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1"/>
          <w:szCs w:val="21"/>
        </w:rPr>
      </w:pPr>
      <w:r w:rsidRPr="00491CD4">
        <w:rPr>
          <w:b/>
          <w:sz w:val="21"/>
          <w:szCs w:val="21"/>
        </w:rPr>
        <w:t>Всемирный день защиты прав потребителей: как распознать поддельные товары.</w:t>
      </w:r>
      <w:r w:rsidR="00246781">
        <w:rPr>
          <w:b/>
          <w:sz w:val="21"/>
          <w:szCs w:val="21"/>
        </w:rPr>
        <w:t xml:space="preserve">    </w:t>
      </w:r>
    </w:p>
    <w:p w:rsidR="00491CD4" w:rsidRDefault="00491CD4" w:rsidP="00491CD4">
      <w:pPr>
        <w:pStyle w:val="a3"/>
        <w:shd w:val="clear" w:color="auto" w:fill="FFFFFF"/>
        <w:spacing w:before="0" w:beforeAutospacing="0" w:after="0" w:afterAutospacing="0"/>
        <w:jc w:val="both"/>
        <w:rPr>
          <w:color w:val="4F4F4F"/>
          <w:sz w:val="21"/>
          <w:szCs w:val="21"/>
        </w:rPr>
      </w:pPr>
    </w:p>
    <w:p w:rsidR="00491CD4" w:rsidRDefault="00491CD4" w:rsidP="00491CD4">
      <w:pPr>
        <w:pStyle w:val="a3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</w:t>
      </w:r>
      <w:r w:rsidRPr="00491CD4">
        <w:rPr>
          <w:sz w:val="21"/>
          <w:szCs w:val="21"/>
        </w:rPr>
        <w:t xml:space="preserve">Проблема покупки поддельных товаров стала актуальной в современном мире. Поддельные товары появляются практически везде: от рынков и магазинов до крупных торговых сетей и онлайн-платформ.  При покупке товара важно обеспечить себя защитой от подделок, поэтому проверка его подлинности становится неотъемлемой частью покупки. </w:t>
      </w:r>
    </w:p>
    <w:p w:rsidR="00491CD4" w:rsidRPr="00491CD4" w:rsidRDefault="00491CD4" w:rsidP="00864E57">
      <w:pPr>
        <w:pStyle w:val="a3"/>
        <w:shd w:val="clear" w:color="auto" w:fill="FFFFFF"/>
        <w:tabs>
          <w:tab w:val="left" w:pos="540"/>
        </w:tabs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>
        <w:rPr>
          <w:sz w:val="21"/>
          <w:szCs w:val="21"/>
        </w:rPr>
        <w:t xml:space="preserve">          </w:t>
      </w:r>
      <w:bookmarkStart w:id="0" w:name="_GoBack"/>
      <w:bookmarkEnd w:id="0"/>
      <w:r w:rsidRPr="00491CD4">
        <w:rPr>
          <w:sz w:val="21"/>
          <w:szCs w:val="21"/>
        </w:rPr>
        <w:t>Распознать поддельные товары можно по разным признакам, которые касаются упаковки, маркировки, онлайн-сервисов или, в некоторых случаях, экспертизы. Важно помнить, что ни один из методов не гарантирует 100% подлинность товара. 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Чтобы снизить вероятность покупки подделки, рекомендуется покупать товары только у проверенных продавцов и в официальных магазинах. 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Некоторые методы, которые используются для проверки подлинности товаров: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rStyle w:val="a4"/>
          <w:sz w:val="21"/>
          <w:szCs w:val="21"/>
        </w:rPr>
        <w:t>- </w:t>
      </w:r>
      <w:r w:rsidRPr="00491CD4">
        <w:rPr>
          <w:sz w:val="21"/>
          <w:szCs w:val="21"/>
        </w:rPr>
        <w:t>оригинальные товары обычно имеют качественную упаковку с логотипом и другими характеристиками бренда;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- оригинальные товары имеют чёткую и аккуратную маркировку с указанием всех необходимых данных, таких как страна производства, серийный номер, дата изготовления и другие характеристики;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- многие бренды предоставляют возможность проверить подлинность покупки на своём официальном сайте с помощью специального сервиса;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- оригиналы, как правило, выполнены более качественно.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Перед покупкой можно поискать отзывы других покупателей. Если большинство отзывов положительные, то вероятность того, что товар является подлинным, высока.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Также для проверки подлинности товаров используются </w:t>
      </w:r>
      <w:r w:rsidRPr="00491CD4">
        <w:rPr>
          <w:rStyle w:val="a4"/>
          <w:sz w:val="21"/>
          <w:szCs w:val="21"/>
        </w:rPr>
        <w:t>системы маркировки</w:t>
      </w:r>
      <w:r w:rsidRPr="00491CD4">
        <w:rPr>
          <w:sz w:val="21"/>
          <w:szCs w:val="21"/>
        </w:rPr>
        <w:t>, например, «Честный знак», где уникальный код на упаковке хранит информацию о сроке годности, составе, производителе и стране происхождения. 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Необходимо проверить наличие кода маркировки — специального цифрового кода, который производитель или импортер наносит на упаковку, коробку или на товарный ярлык. Код хранит информацию о сроке годности, составе, производителе и стране происхождения, а также документацию — сертификаты, патенты и другие подтверждения соответствия стандартам и регламентам.  Необходимо использовать мобильное приложение «Честный ЗНАК». После сканирования кода программа показывает информацию о товаре. Если код не найден в базе данных, это может указывать на поддельный товар. </w:t>
      </w:r>
    </w:p>
    <w:p w:rsidR="00491CD4" w:rsidRPr="00491CD4" w:rsidRDefault="00491CD4" w:rsidP="00246781">
      <w:pPr>
        <w:pStyle w:val="a3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Если возникли сомнения в подлинности товара, необходимо связаться с продавцом, сохранить чек, карточку товара и зафиксировать состояние товара. Полностью исключить риск покупки подделки невозможно, но внимательное отношение к продавцу, цене, условиям гарантии и деталям товара значительно его снижает. </w:t>
      </w:r>
    </w:p>
    <w:p w:rsidR="00491CD4" w:rsidRPr="00491CD4" w:rsidRDefault="00491CD4" w:rsidP="00491CD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Наиболее часто подвергаются подделке одежда и обувь, детские игрушки, запасные части к автомобилям, аудиовизуальная продукция, парфюм</w:t>
      </w:r>
      <w:r>
        <w:rPr>
          <w:sz w:val="21"/>
          <w:szCs w:val="21"/>
        </w:rPr>
        <w:t>ерная продукция, кожгалантерея </w:t>
      </w:r>
      <w:r w:rsidRPr="00491CD4">
        <w:rPr>
          <w:sz w:val="21"/>
          <w:szCs w:val="21"/>
        </w:rPr>
        <w:t>и др.</w:t>
      </w:r>
    </w:p>
    <w:p w:rsidR="00491CD4" w:rsidRPr="00491CD4" w:rsidRDefault="00491CD4" w:rsidP="00864E57">
      <w:pPr>
        <w:pStyle w:val="a3"/>
        <w:shd w:val="clear" w:color="auto" w:fill="FFFFFF"/>
        <w:tabs>
          <w:tab w:val="left" w:pos="540"/>
        </w:tabs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Признаками контрафактности товара являются: низкая цена товаров, низкое качество товара, полное или частичное отсутствие информации (маркировки) в соответствии с требованиями законодательства, отсутствие сведений об обязательном подтверждении соответствия согласно законодательству РФ о техническом регулировании, отсутствие документов, разрешающих использование товарных знаков.</w:t>
      </w:r>
      <w:r w:rsidR="00864E57">
        <w:rPr>
          <w:sz w:val="21"/>
          <w:szCs w:val="21"/>
        </w:rPr>
        <w:t xml:space="preserve">   </w:t>
      </w:r>
    </w:p>
    <w:p w:rsidR="00491CD4" w:rsidRPr="00491CD4" w:rsidRDefault="00491CD4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Некоторые признаки подделки товара, связанные с его составом:</w:t>
      </w:r>
    </w:p>
    <w:p w:rsidR="00491CD4" w:rsidRPr="00491CD4" w:rsidRDefault="00491CD4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rStyle w:val="a4"/>
          <w:sz w:val="21"/>
          <w:szCs w:val="21"/>
        </w:rPr>
        <w:t>- </w:t>
      </w:r>
      <w:r w:rsidRPr="00491CD4">
        <w:rPr>
          <w:sz w:val="21"/>
          <w:szCs w:val="21"/>
        </w:rPr>
        <w:t>Резкий химический запах. Оригинальные товары не пахнут растворителем или синтетикой.</w:t>
      </w:r>
    </w:p>
    <w:p w:rsidR="00491CD4" w:rsidRPr="00491CD4" w:rsidRDefault="00491CD4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rStyle w:val="a4"/>
          <w:sz w:val="21"/>
          <w:szCs w:val="21"/>
        </w:rPr>
        <w:t>- </w:t>
      </w:r>
      <w:r w:rsidRPr="00491CD4">
        <w:rPr>
          <w:sz w:val="21"/>
          <w:szCs w:val="21"/>
        </w:rPr>
        <w:t>Кривые швы и следы клея. У оригиналов швы ровные, детали плотно подогнаны.</w:t>
      </w:r>
    </w:p>
    <w:p w:rsidR="00491CD4" w:rsidRPr="00491CD4" w:rsidRDefault="00491CD4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rStyle w:val="a4"/>
          <w:sz w:val="21"/>
          <w:szCs w:val="21"/>
        </w:rPr>
        <w:t>- </w:t>
      </w:r>
      <w:r w:rsidRPr="00491CD4">
        <w:rPr>
          <w:sz w:val="21"/>
          <w:szCs w:val="21"/>
        </w:rPr>
        <w:t>Отсутствие документов. Подделка может продаваться без сертификатов, инструкций на русском языке, гарантийных талонов.</w:t>
      </w:r>
    </w:p>
    <w:p w:rsidR="00491CD4" w:rsidRPr="00491CD4" w:rsidRDefault="00491CD4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rStyle w:val="a4"/>
          <w:sz w:val="21"/>
          <w:szCs w:val="21"/>
        </w:rPr>
        <w:t>- </w:t>
      </w:r>
      <w:r w:rsidRPr="00491CD4">
        <w:rPr>
          <w:sz w:val="21"/>
          <w:szCs w:val="21"/>
        </w:rPr>
        <w:t>Неоднородная масса. Например, в бутылке с продуктом масса должна быть однородной, не мутной и без взвесей.</w:t>
      </w:r>
    </w:p>
    <w:p w:rsidR="00491CD4" w:rsidRPr="00491CD4" w:rsidRDefault="00491CD4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rStyle w:val="a4"/>
          <w:sz w:val="21"/>
          <w:szCs w:val="21"/>
        </w:rPr>
        <w:t>- </w:t>
      </w:r>
      <w:r w:rsidRPr="00491CD4">
        <w:rPr>
          <w:sz w:val="21"/>
          <w:szCs w:val="21"/>
        </w:rPr>
        <w:t>Цвет, отличающийся от заявленного. Например, если цвет товара отличается от указанного в инструкции, это может быть подделка.</w:t>
      </w:r>
    </w:p>
    <w:p w:rsidR="00491CD4" w:rsidRPr="00491CD4" w:rsidRDefault="00491CD4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Действия по изготовлению, хранению, сбыту (продаже) контрафакта направлены на обман потребителя с корыстной целью, как правило, с целью получения денежной выгоды.</w:t>
      </w:r>
      <w:r w:rsidR="00246781">
        <w:rPr>
          <w:sz w:val="21"/>
          <w:szCs w:val="21"/>
        </w:rPr>
        <w:t xml:space="preserve"> </w:t>
      </w:r>
      <w:r w:rsidRPr="00491CD4">
        <w:rPr>
          <w:sz w:val="21"/>
          <w:szCs w:val="21"/>
        </w:rPr>
        <w:t> </w:t>
      </w:r>
    </w:p>
    <w:p w:rsidR="00491CD4" w:rsidRPr="00491CD4" w:rsidRDefault="00491CD4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rFonts w:ascii="Verdana" w:hAnsi="Verdana"/>
          <w:sz w:val="21"/>
          <w:szCs w:val="21"/>
        </w:rPr>
      </w:pPr>
      <w:r w:rsidRPr="00491CD4">
        <w:rPr>
          <w:sz w:val="21"/>
          <w:szCs w:val="21"/>
        </w:rPr>
        <w:t>Пресечению подобных правонарушений на рынке может помочь активная позиция информированного и небезразличного потребителя. Законодательством Российской Федерации за производство, хранение, сбыт (продажу) контрафактной продукции предусмотрена административная и уголовная ответственность.</w:t>
      </w:r>
      <w:r w:rsidR="00246781">
        <w:rPr>
          <w:sz w:val="21"/>
          <w:szCs w:val="21"/>
        </w:rPr>
        <w:t xml:space="preserve"> </w:t>
      </w:r>
    </w:p>
    <w:p w:rsidR="00246781" w:rsidRPr="00246781" w:rsidRDefault="00246781" w:rsidP="00246781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sz w:val="21"/>
          <w:szCs w:val="21"/>
        </w:rPr>
      </w:pPr>
      <w:r w:rsidRPr="00246781">
        <w:rPr>
          <w:sz w:val="21"/>
          <w:szCs w:val="21"/>
        </w:rPr>
        <w:t xml:space="preserve">Обманутый покупатель вправе потребовать от продавца вернуть деньги за покупку, выплатить компенсацию морального вреда, возместить убытки, если в результате обмана понес дополнительные расходы. Если продавец отказывается выполнять требования, можно обратиться в </w:t>
      </w:r>
      <w:r w:rsidR="00864E57">
        <w:rPr>
          <w:sz w:val="21"/>
          <w:szCs w:val="21"/>
        </w:rPr>
        <w:t xml:space="preserve">Управление </w:t>
      </w:r>
      <w:r w:rsidRPr="00246781">
        <w:rPr>
          <w:sz w:val="21"/>
          <w:szCs w:val="21"/>
        </w:rPr>
        <w:t>Роспотребнадзор</w:t>
      </w:r>
      <w:r w:rsidR="00864E57">
        <w:rPr>
          <w:sz w:val="21"/>
          <w:szCs w:val="21"/>
        </w:rPr>
        <w:t xml:space="preserve">а по Забайкальскому краю, в том числе по телефонам: 26-24-17, 32-13-79, </w:t>
      </w:r>
      <w:r w:rsidRPr="00246781">
        <w:rPr>
          <w:sz w:val="21"/>
          <w:szCs w:val="21"/>
        </w:rPr>
        <w:t>и суд.</w:t>
      </w:r>
    </w:p>
    <w:p w:rsidR="00491CD4" w:rsidRPr="00491CD4" w:rsidRDefault="00864E57" w:rsidP="00864E57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</w:t>
      </w:r>
    </w:p>
    <w:p w:rsidR="001D1ECA" w:rsidRPr="00491CD4" w:rsidRDefault="001D1ECA"/>
    <w:sectPr w:rsidR="001D1ECA" w:rsidRPr="00491CD4" w:rsidSect="00864E57">
      <w:pgSz w:w="11906" w:h="16838"/>
      <w:pgMar w:top="360" w:right="386" w:bottom="360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A4"/>
    <w:rsid w:val="001D1ECA"/>
    <w:rsid w:val="00246781"/>
    <w:rsid w:val="00491CD4"/>
    <w:rsid w:val="00864E57"/>
    <w:rsid w:val="00EF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CAE390-844B-4170-A6D3-64554788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CD4"/>
    <w:rPr>
      <w:b/>
      <w:bCs/>
    </w:rPr>
  </w:style>
  <w:style w:type="paragraph" w:customStyle="1" w:styleId="rtejustify">
    <w:name w:val="rtejustify"/>
    <w:basedOn w:val="a"/>
    <w:rsid w:val="00491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5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Г. Матаев</dc:creator>
  <cp:keywords/>
  <dc:description/>
  <cp:lastModifiedBy>Андрей Г. Матаев</cp:lastModifiedBy>
  <cp:revision>3</cp:revision>
  <dcterms:created xsi:type="dcterms:W3CDTF">2026-03-11T23:49:00Z</dcterms:created>
  <dcterms:modified xsi:type="dcterms:W3CDTF">2026-03-12T00:16:00Z</dcterms:modified>
</cp:coreProperties>
</file>