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CB9" w:rsidRDefault="00EB6CB9" w:rsidP="00EB6C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0081" w:rsidRDefault="00615DBA" w:rsidP="00EB6C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Могочинского муниципального округа</w:t>
      </w:r>
    </w:p>
    <w:p w:rsidR="00EB6CB9" w:rsidRDefault="00EB6CB9" w:rsidP="00EB6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EBD" w:rsidRDefault="001C4EBD" w:rsidP="00EB6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15DBA" w:rsidRPr="001C4EBD" w:rsidRDefault="00615DBA" w:rsidP="00EB6CB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4EBD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615DBA" w:rsidRDefault="00EB6CB9" w:rsidP="00EB6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615DBA">
        <w:rPr>
          <w:rFonts w:ascii="Times New Roman" w:hAnsi="Times New Roman" w:cs="Times New Roman"/>
          <w:sz w:val="28"/>
          <w:szCs w:val="28"/>
        </w:rPr>
        <w:t xml:space="preserve"> апреля 2026 года            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04</w:t>
      </w:r>
    </w:p>
    <w:p w:rsidR="00615DBA" w:rsidRDefault="00615DBA" w:rsidP="00EB6C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Могоча</w:t>
      </w:r>
    </w:p>
    <w:p w:rsidR="00615DBA" w:rsidRDefault="00615DBA" w:rsidP="00EB6C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6CB9" w:rsidRDefault="00EB6CB9" w:rsidP="00EB6C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5DBA" w:rsidRDefault="00615DBA" w:rsidP="00EB6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отмене режима функционирования «Повышенная готовность» на территории Могочинского муниципального округа </w:t>
      </w:r>
    </w:p>
    <w:p w:rsidR="002A636E" w:rsidRDefault="002A636E" w:rsidP="00EB6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6CB9" w:rsidRDefault="00EB6CB9" w:rsidP="00EB6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DBA" w:rsidRPr="00EB6CB9" w:rsidRDefault="00615DBA" w:rsidP="00EB6C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21.12.1994  года №68-ФЗ «О защите населения и территории от чрезвычайных ситуаций природного и техногенного характера», Федеральным законом от 06.10.2003 года №131-ФЗ «Об общих принципах организации местного самоуправления в Российской Федерации», в связи со стабилизацией обстановки на территории Могочинского муниципального округа, руководствуясь Уставом Могочинского муниципального округа, глава Могочинского муниципального округа </w:t>
      </w:r>
      <w:r w:rsidRPr="00EB6CB9">
        <w:rPr>
          <w:rFonts w:ascii="Times New Roman" w:hAnsi="Times New Roman" w:cs="Times New Roman"/>
          <w:b/>
          <w:sz w:val="28"/>
          <w:szCs w:val="28"/>
        </w:rPr>
        <w:t>постановил:</w:t>
      </w:r>
      <w:proofErr w:type="gramEnd"/>
    </w:p>
    <w:p w:rsidR="00EB6CB9" w:rsidRDefault="00EB6CB9" w:rsidP="00EB6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5DBA" w:rsidRDefault="002A636E" w:rsidP="00EB6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 08</w:t>
      </w:r>
      <w:r w:rsidR="00615DBA">
        <w:rPr>
          <w:rFonts w:ascii="Times New Roman" w:hAnsi="Times New Roman" w:cs="Times New Roman"/>
          <w:sz w:val="28"/>
          <w:szCs w:val="28"/>
        </w:rPr>
        <w:t>:00 часов местного времени 27 апреля 2026 года отменить режим функционирования «Повышенная готовность»</w:t>
      </w:r>
      <w:r w:rsidR="004A74AB">
        <w:rPr>
          <w:rFonts w:ascii="Times New Roman" w:hAnsi="Times New Roman" w:cs="Times New Roman"/>
          <w:sz w:val="28"/>
          <w:szCs w:val="28"/>
        </w:rPr>
        <w:t xml:space="preserve"> на территории Могочинского муниципального округа.</w:t>
      </w:r>
    </w:p>
    <w:p w:rsidR="004A74AB" w:rsidRDefault="004A74AB" w:rsidP="00EB6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Постановление главы Могочинского </w:t>
      </w:r>
      <w:r w:rsidR="00EB6CB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униципального округа от 19 апреля 2026 года №3 «О введении режима функционирования «Повышенная готовность» на территории Могочинского муниципального округа» считать утратившим силу.</w:t>
      </w:r>
    </w:p>
    <w:p w:rsidR="004A74AB" w:rsidRDefault="004A74AB" w:rsidP="00EB6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постановление официально обнародовать на специального оборудованном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стенде</w:t>
      </w:r>
      <w:proofErr w:type="gramEnd"/>
      <w:r>
        <w:rPr>
          <w:rFonts w:ascii="Times New Roman" w:hAnsi="Times New Roman" w:cs="Times New Roman"/>
          <w:sz w:val="28"/>
          <w:szCs w:val="28"/>
        </w:rPr>
        <w:t>, расположенном на первом этаже здания по адресу: Забайкальский край, г. Могоча, ул. Комсомольская, д.13. Дополнительно настоящее постановление официально обнародовать на сайте администрации Могочинского муниципального округа в информационно-телекоммуникационной сети Интернет «</w:t>
      </w:r>
      <w:r w:rsidR="002A636E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2A636E" w:rsidRPr="002A636E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2A636E">
        <w:rPr>
          <w:rFonts w:ascii="Times New Roman" w:hAnsi="Times New Roman" w:cs="Times New Roman"/>
          <w:sz w:val="28"/>
          <w:szCs w:val="28"/>
          <w:lang w:val="en-US"/>
        </w:rPr>
        <w:t>mogocha</w:t>
      </w:r>
      <w:proofErr w:type="spellEnd"/>
      <w:r w:rsidR="002A636E" w:rsidRPr="002A636E">
        <w:rPr>
          <w:rFonts w:ascii="Times New Roman" w:hAnsi="Times New Roman" w:cs="Times New Roman"/>
          <w:sz w:val="28"/>
          <w:szCs w:val="28"/>
        </w:rPr>
        <w:t>.75.</w:t>
      </w:r>
      <w:proofErr w:type="spellStart"/>
      <w:r w:rsidR="002A636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A636E">
        <w:rPr>
          <w:rFonts w:ascii="Times New Roman" w:hAnsi="Times New Roman" w:cs="Times New Roman"/>
          <w:sz w:val="28"/>
          <w:szCs w:val="28"/>
        </w:rPr>
        <w:t>».</w:t>
      </w:r>
    </w:p>
    <w:p w:rsidR="002A636E" w:rsidRDefault="002A636E" w:rsidP="00EB6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после его подписания.</w:t>
      </w:r>
    </w:p>
    <w:p w:rsidR="002A636E" w:rsidRDefault="002A636E" w:rsidP="00EB6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636E" w:rsidRDefault="002A636E" w:rsidP="00EB6CB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EB6CB9" w:rsidRDefault="00EB6CB9" w:rsidP="00EB6CB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A636E" w:rsidRDefault="002A636E" w:rsidP="00EB6CB9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Могочинского</w:t>
      </w:r>
    </w:p>
    <w:p w:rsidR="002A636E" w:rsidRDefault="00EB6CB9" w:rsidP="00EB6CB9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A636E">
        <w:rPr>
          <w:rFonts w:ascii="Times New Roman" w:hAnsi="Times New Roman" w:cs="Times New Roman"/>
          <w:sz w:val="28"/>
          <w:szCs w:val="28"/>
        </w:rPr>
        <w:t xml:space="preserve">униципального округа                                                    </w:t>
      </w:r>
      <w:proofErr w:type="spellStart"/>
      <w:r w:rsidR="002A636E">
        <w:rPr>
          <w:rFonts w:ascii="Times New Roman" w:hAnsi="Times New Roman" w:cs="Times New Roman"/>
          <w:sz w:val="28"/>
          <w:szCs w:val="28"/>
        </w:rPr>
        <w:t>А.А.Сорокотягин</w:t>
      </w:r>
      <w:proofErr w:type="spellEnd"/>
    </w:p>
    <w:p w:rsidR="002A636E" w:rsidRPr="002A636E" w:rsidRDefault="002A636E" w:rsidP="00EB6CB9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EB6CB9" w:rsidRPr="002A636E" w:rsidRDefault="00EB6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B6CB9" w:rsidRPr="002A6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9B9"/>
    <w:rsid w:val="001C4EBD"/>
    <w:rsid w:val="002A636E"/>
    <w:rsid w:val="004A74AB"/>
    <w:rsid w:val="00615DBA"/>
    <w:rsid w:val="008779B9"/>
    <w:rsid w:val="00952A6E"/>
    <w:rsid w:val="00AF43D0"/>
    <w:rsid w:val="00EB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</dc:creator>
  <cp:lastModifiedBy>Елена Алексеевна</cp:lastModifiedBy>
  <cp:revision>4</cp:revision>
  <cp:lastPrinted>2026-04-27T01:47:00Z</cp:lastPrinted>
  <dcterms:created xsi:type="dcterms:W3CDTF">2026-04-27T01:47:00Z</dcterms:created>
  <dcterms:modified xsi:type="dcterms:W3CDTF">2026-04-27T01:48:00Z</dcterms:modified>
</cp:coreProperties>
</file>