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65DF1" w14:textId="77777777" w:rsidR="005C6194" w:rsidRDefault="005C6194" w:rsidP="005C61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6E9A07" w14:textId="77777777" w:rsidR="005C6194" w:rsidRDefault="005C6194" w:rsidP="005C61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17D037" w14:textId="77777777" w:rsidR="005C6194" w:rsidRPr="005857F7" w:rsidRDefault="005C6194" w:rsidP="005C61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7F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14:paraId="029BA760" w14:textId="7F04C8E3" w:rsidR="005C6194" w:rsidRDefault="005C6194" w:rsidP="005C61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9B9AC2" w14:textId="77777777" w:rsidR="005C6194" w:rsidRDefault="005C6194" w:rsidP="005C61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F8DF6B" w14:textId="1B2542BA" w:rsidR="005C6194" w:rsidRPr="00D669CF" w:rsidRDefault="005C6194" w:rsidP="00D669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669CF">
        <w:rPr>
          <w:rFonts w:ascii="Times New Roman" w:hAnsi="Times New Roman"/>
          <w:b/>
          <w:sz w:val="32"/>
          <w:szCs w:val="32"/>
        </w:rPr>
        <w:t xml:space="preserve">ПОСТАНОВЛЕНИЕ </w:t>
      </w:r>
      <w:r w:rsidRPr="00D669CF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</w:t>
      </w:r>
    </w:p>
    <w:p w14:paraId="149FC87E" w14:textId="0B37E10F" w:rsidR="005C6194" w:rsidRDefault="00F17581" w:rsidP="00F17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</w:t>
      </w:r>
      <w:r w:rsidR="005C6194">
        <w:rPr>
          <w:rFonts w:ascii="Times New Roman" w:hAnsi="Times New Roman"/>
          <w:sz w:val="28"/>
          <w:szCs w:val="28"/>
        </w:rPr>
        <w:t>мая 2026</w:t>
      </w:r>
      <w:r w:rsidR="005C6194" w:rsidRPr="005857F7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</w:t>
      </w:r>
      <w:r w:rsidR="005C6194">
        <w:rPr>
          <w:rFonts w:ascii="Times New Roman" w:hAnsi="Times New Roman"/>
          <w:sz w:val="28"/>
          <w:szCs w:val="28"/>
        </w:rPr>
        <w:t xml:space="preserve">       </w:t>
      </w:r>
      <w:r w:rsidR="005C61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5C6194" w:rsidRPr="005857F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693</w:t>
      </w:r>
    </w:p>
    <w:p w14:paraId="3BF15384" w14:textId="253E3B7B" w:rsidR="00D669CF" w:rsidRPr="005857F7" w:rsidRDefault="00D669CF" w:rsidP="00D669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огоча</w:t>
      </w:r>
      <w:proofErr w:type="spellEnd"/>
    </w:p>
    <w:p w14:paraId="50DB3B3A" w14:textId="77777777" w:rsidR="005C6194" w:rsidRDefault="005C6194" w:rsidP="005C61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C9F3F" w14:textId="77777777" w:rsidR="00D669CF" w:rsidRPr="005857F7" w:rsidRDefault="00D669CF" w:rsidP="005C61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53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072"/>
        <w:gridCol w:w="249"/>
      </w:tblGrid>
      <w:tr w:rsidR="005C6194" w:rsidRPr="00EB1C6F" w14:paraId="5502F860" w14:textId="77777777" w:rsidTr="004E2FA7">
        <w:trPr>
          <w:trHeight w:val="1134"/>
        </w:trPr>
        <w:tc>
          <w:tcPr>
            <w:tcW w:w="9072" w:type="dxa"/>
          </w:tcPr>
          <w:p w14:paraId="057BF56B" w14:textId="56EE8625" w:rsidR="005C6194" w:rsidRPr="00017AD4" w:rsidRDefault="00AE0D36" w:rsidP="00532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 с</w:t>
            </w:r>
            <w:r w:rsidR="005C6194" w:rsidRPr="00017A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оздание рабочей группы по разработке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5C6194" w:rsidRPr="00017AD4">
              <w:rPr>
                <w:rFonts w:ascii="Times New Roman" w:hAnsi="Times New Roman"/>
                <w:b/>
                <w:bCs/>
                <w:sz w:val="28"/>
                <w:szCs w:val="28"/>
              </w:rPr>
              <w:t>Стратегии социально- экономического развития Могочинского муниципального округа  на период до 2035 года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49" w:type="dxa"/>
          </w:tcPr>
          <w:p w14:paraId="7F82B913" w14:textId="77777777" w:rsidR="005C6194" w:rsidRPr="00EB1C6F" w:rsidRDefault="005C6194" w:rsidP="004E2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DFF590F" w14:textId="77777777" w:rsidR="005C6194" w:rsidRDefault="005C6194" w:rsidP="005C6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F60B41" w14:textId="77777777" w:rsidR="00D669CF" w:rsidRDefault="00D669CF" w:rsidP="005C6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87AA6" w14:textId="2CBAC696" w:rsidR="005C6194" w:rsidRDefault="005C6194" w:rsidP="005C61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802F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</w:t>
      </w:r>
      <w:r w:rsidR="00AE0D36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разработки </w:t>
      </w:r>
      <w:r w:rsidR="00AE0D36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развития, в соответствии с </w:t>
      </w:r>
      <w:r w:rsidR="00AE0D3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Бюджетным кодексом Российской Федерации, </w:t>
      </w:r>
      <w:r w:rsidRPr="00B802F2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AE0D36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B802F2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AE0D3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802F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 июня 2014 года № 172-ФЗ «О стратегическом планировании в Российской Федерации»,</w:t>
      </w:r>
      <w:r w:rsidR="00AE0D36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</w:t>
      </w:r>
      <w:r>
        <w:rPr>
          <w:rFonts w:ascii="Times New Roman" w:hAnsi="Times New Roman"/>
          <w:sz w:val="28"/>
          <w:szCs w:val="28"/>
        </w:rPr>
        <w:t xml:space="preserve"> Уставом</w:t>
      </w:r>
      <w:r w:rsidRPr="00B802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Pr="00B802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Могочинского муниципального округа </w:t>
      </w:r>
      <w:r w:rsidRPr="008F678C">
        <w:rPr>
          <w:rFonts w:ascii="Times New Roman" w:hAnsi="Times New Roman"/>
          <w:b/>
          <w:sz w:val="28"/>
          <w:szCs w:val="28"/>
        </w:rPr>
        <w:t>постановляет:</w:t>
      </w:r>
    </w:p>
    <w:p w14:paraId="78562936" w14:textId="77777777" w:rsidR="005C6194" w:rsidRDefault="005C6194" w:rsidP="005C61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C780703" w14:textId="428247E2" w:rsidR="005C6194" w:rsidRDefault="005C6194" w:rsidP="005C6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7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Создать </w:t>
      </w:r>
      <w:r w:rsidR="00D669CF">
        <w:rPr>
          <w:rFonts w:ascii="Times New Roman" w:hAnsi="Times New Roman"/>
          <w:sz w:val="28"/>
          <w:szCs w:val="28"/>
        </w:rPr>
        <w:t xml:space="preserve"> и утвердить </w:t>
      </w:r>
      <w:r>
        <w:rPr>
          <w:rFonts w:ascii="Times New Roman" w:hAnsi="Times New Roman"/>
          <w:sz w:val="28"/>
          <w:szCs w:val="28"/>
        </w:rPr>
        <w:t>рабочую группу по разработке Стратегии социально-экономического развития Могочинского муниципального округа</w:t>
      </w:r>
      <w:r w:rsidR="00AE0D36">
        <w:rPr>
          <w:rFonts w:ascii="Times New Roman" w:hAnsi="Times New Roman"/>
          <w:sz w:val="28"/>
          <w:szCs w:val="28"/>
        </w:rPr>
        <w:t xml:space="preserve">, </w:t>
      </w:r>
      <w:r w:rsidR="00D669CF">
        <w:rPr>
          <w:rFonts w:ascii="Times New Roman" w:hAnsi="Times New Roman"/>
          <w:sz w:val="28"/>
          <w:szCs w:val="28"/>
        </w:rPr>
        <w:t>(П</w:t>
      </w:r>
      <w:r>
        <w:rPr>
          <w:rFonts w:ascii="Times New Roman" w:hAnsi="Times New Roman"/>
          <w:sz w:val="28"/>
          <w:szCs w:val="28"/>
        </w:rPr>
        <w:t>риложени</w:t>
      </w:r>
      <w:r w:rsidR="00D669C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D669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3B1C473" w14:textId="4A082939" w:rsidR="005C6194" w:rsidRDefault="005C6194" w:rsidP="005C6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Положением о рабочей группе по разработке стратегии (</w:t>
      </w:r>
      <w:r w:rsidR="00D669C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2).</w:t>
      </w:r>
    </w:p>
    <w:p w14:paraId="7643F789" w14:textId="77777777" w:rsidR="00AE0D36" w:rsidRDefault="005C6194" w:rsidP="00D669CF">
      <w:pPr>
        <w:pStyle w:val="ConsPlusNormal"/>
        <w:adjustRightInd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E0D36">
        <w:rPr>
          <w:rFonts w:ascii="Times New Roman" w:hAnsi="Times New Roman" w:cs="Times New Roman"/>
          <w:sz w:val="28"/>
          <w:szCs w:val="28"/>
        </w:rPr>
        <w:t xml:space="preserve">Настоящее постановление официально </w:t>
      </w:r>
      <w:r w:rsidR="00AE0D36" w:rsidRPr="00AE0D36">
        <w:rPr>
          <w:rFonts w:ascii="Times New Roman" w:hAnsi="Times New Roman" w:cs="Times New Roman"/>
          <w:sz w:val="28"/>
          <w:szCs w:val="28"/>
        </w:rPr>
        <w:t xml:space="preserve">обнародованию на специально оборудованном стенде, расположенном по адресу: Забайкальский край, г. Могоча, ул. Комсомольская, 13. Дополнительно настоящее постановление официально обнародовать на сайте Могочинского муниципального округа, в информационно-телекоммуникационной сети «Интернет» размещенному по адресу: </w:t>
      </w:r>
      <w:hyperlink r:id="rId8" w:history="1">
        <w:r w:rsidR="00AE0D36" w:rsidRPr="00AE0D36">
          <w:rPr>
            <w:rStyle w:val="a9"/>
            <w:rFonts w:ascii="Times New Roman" w:hAnsi="Times New Roman" w:cs="Times New Roman"/>
            <w:sz w:val="28"/>
            <w:szCs w:val="28"/>
          </w:rPr>
          <w:t>https://mogocha.75.ru/.</w:t>
        </w:r>
      </w:hyperlink>
      <w:r w:rsidR="00AE0D36" w:rsidRPr="003E76F8">
        <w:rPr>
          <w:sz w:val="28"/>
          <w:szCs w:val="28"/>
        </w:rPr>
        <w:t xml:space="preserve"> </w:t>
      </w:r>
    </w:p>
    <w:p w14:paraId="6100EE87" w14:textId="5CD50789" w:rsidR="005C6194" w:rsidRPr="00FA6727" w:rsidRDefault="005C6194" w:rsidP="00AE0D36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260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</w:t>
      </w:r>
      <w:r w:rsidRPr="00E22601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на следующий день </w:t>
      </w:r>
      <w:r w:rsidRPr="00E22601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его официального о</w:t>
      </w:r>
      <w:r w:rsidR="00AE0D36">
        <w:rPr>
          <w:rFonts w:ascii="Times New Roman" w:hAnsi="Times New Roman"/>
          <w:sz w:val="28"/>
          <w:szCs w:val="28"/>
        </w:rPr>
        <w:t>бнародования</w:t>
      </w:r>
      <w:r>
        <w:rPr>
          <w:rFonts w:ascii="Times New Roman" w:hAnsi="Times New Roman"/>
          <w:sz w:val="28"/>
          <w:szCs w:val="28"/>
        </w:rPr>
        <w:t>.</w:t>
      </w:r>
    </w:p>
    <w:p w14:paraId="7BCB9E0F" w14:textId="2BC6A716" w:rsidR="005C6194" w:rsidRPr="004C7E9B" w:rsidRDefault="005C6194" w:rsidP="005C6194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7E9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C7E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E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</w:t>
      </w:r>
    </w:p>
    <w:p w14:paraId="4D7BB0AA" w14:textId="77777777" w:rsidR="005C6194" w:rsidRDefault="005C6194" w:rsidP="005C6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5567B" w14:textId="77777777" w:rsidR="005C6194" w:rsidRDefault="005C6194" w:rsidP="005C6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375AA" w14:textId="77777777" w:rsidR="005C6194" w:rsidRDefault="005C6194" w:rsidP="005C6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5D174" w14:textId="77777777" w:rsidR="005C6194" w:rsidRPr="005857F7" w:rsidRDefault="005C6194" w:rsidP="005C6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4108B0" w14:textId="77777777" w:rsidR="005C6194" w:rsidRDefault="005C6194" w:rsidP="005C619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Могочинского </w:t>
      </w:r>
    </w:p>
    <w:p w14:paraId="04F70E99" w14:textId="1E223F28" w:rsidR="005C6194" w:rsidRPr="00F95F32" w:rsidRDefault="005C6194" w:rsidP="005C619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5857F7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Е.В.Платонова</w:t>
      </w:r>
      <w:proofErr w:type="spellEnd"/>
    </w:p>
    <w:p w14:paraId="29311266" w14:textId="0C0A3D34" w:rsidR="008066CF" w:rsidRDefault="006F3094" w:rsidP="00D669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DEC">
        <w:rPr>
          <w:b/>
        </w:rPr>
        <w:lastRenderedPageBreak/>
        <w:br/>
      </w:r>
      <w:r w:rsidR="00D669CF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4A92E552" w14:textId="03CC2D62" w:rsidR="00D669CF" w:rsidRPr="00D669CF" w:rsidRDefault="00D669CF" w:rsidP="00D669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5A9B942B" w14:textId="384DC738" w:rsidR="00282CA8" w:rsidRPr="00D669CF" w:rsidRDefault="008066CF" w:rsidP="00D669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 w:rsid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82CA8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</w:t>
      </w:r>
    </w:p>
    <w:p w14:paraId="39CADDC2" w14:textId="211185B7" w:rsidR="008066CF" w:rsidRPr="00D669CF" w:rsidRDefault="00B34B8B" w:rsidP="00D669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</w:p>
    <w:p w14:paraId="36AA2129" w14:textId="5BF497FA" w:rsidR="008066CF" w:rsidRPr="00D669CF" w:rsidRDefault="00282CA8" w:rsidP="00D669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 </w:t>
      </w:r>
      <w:r w:rsidR="00F17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B8B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62A9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34B8B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8066CF" w:rsidRP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</w:t>
      </w:r>
      <w:r w:rsidR="00D6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17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693</w:t>
      </w:r>
    </w:p>
    <w:p w14:paraId="1DB81B25" w14:textId="77777777" w:rsidR="00D669CF" w:rsidRDefault="00D669CF" w:rsidP="00D669C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6224919" w14:textId="26C765A3" w:rsidR="00D669CF" w:rsidRPr="00D669CF" w:rsidRDefault="00D669CF" w:rsidP="00D669C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69CF">
        <w:rPr>
          <w:b/>
          <w:sz w:val="28"/>
          <w:szCs w:val="28"/>
        </w:rPr>
        <w:t>СОСТАВ</w:t>
      </w:r>
    </w:p>
    <w:p w14:paraId="37C6F8E3" w14:textId="5C5B124E" w:rsidR="003155F6" w:rsidRPr="00D669CF" w:rsidRDefault="003155F6" w:rsidP="00D669C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69CF">
        <w:rPr>
          <w:b/>
          <w:sz w:val="28"/>
          <w:szCs w:val="28"/>
        </w:rPr>
        <w:t xml:space="preserve"> рабочей группы по разработке стратегии социально-экономического развития </w:t>
      </w:r>
      <w:r w:rsidR="00B34B8B" w:rsidRPr="00D669CF">
        <w:rPr>
          <w:b/>
          <w:sz w:val="28"/>
          <w:szCs w:val="28"/>
        </w:rPr>
        <w:t>Могочинского муниципального округа</w:t>
      </w:r>
      <w:r w:rsidRPr="00D669CF">
        <w:rPr>
          <w:b/>
          <w:sz w:val="28"/>
          <w:szCs w:val="28"/>
        </w:rPr>
        <w:t xml:space="preserve"> на период до 203</w:t>
      </w:r>
      <w:r w:rsidR="00B34B8B" w:rsidRPr="00D669CF">
        <w:rPr>
          <w:b/>
          <w:sz w:val="28"/>
          <w:szCs w:val="28"/>
        </w:rPr>
        <w:t>5</w:t>
      </w:r>
      <w:r w:rsidRPr="00D669CF">
        <w:rPr>
          <w:b/>
          <w:sz w:val="28"/>
          <w:szCs w:val="28"/>
        </w:rPr>
        <w:t xml:space="preserve"> года</w:t>
      </w:r>
    </w:p>
    <w:p w14:paraId="305B1E91" w14:textId="77777777" w:rsidR="003155F6" w:rsidRPr="00D669CF" w:rsidRDefault="003155F6" w:rsidP="00D669CF">
      <w:pPr>
        <w:pStyle w:val="a3"/>
        <w:tabs>
          <w:tab w:val="left" w:pos="3615"/>
        </w:tabs>
        <w:spacing w:before="0" w:beforeAutospacing="0" w:after="0" w:afterAutospacing="0"/>
        <w:jc w:val="both"/>
        <w:rPr>
          <w:b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6295"/>
      </w:tblGrid>
      <w:tr w:rsidR="00546243" w:rsidRPr="00D669CF" w14:paraId="61856184" w14:textId="77777777" w:rsidTr="00AF4117">
        <w:trPr>
          <w:trHeight w:val="807"/>
        </w:trPr>
        <w:tc>
          <w:tcPr>
            <w:tcW w:w="3444" w:type="dxa"/>
            <w:vAlign w:val="center"/>
          </w:tcPr>
          <w:p w14:paraId="135A9608" w14:textId="77777777" w:rsidR="00A325F0" w:rsidRDefault="00546243" w:rsidP="00D669CF">
            <w:pPr>
              <w:pStyle w:val="a3"/>
              <w:tabs>
                <w:tab w:val="left" w:pos="3525"/>
                <w:tab w:val="left" w:pos="361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Бородина </w:t>
            </w:r>
          </w:p>
          <w:p w14:paraId="5FA5F680" w14:textId="153A5EEA" w:rsidR="00546243" w:rsidRPr="00D669CF" w:rsidRDefault="00546243" w:rsidP="00D669CF">
            <w:pPr>
              <w:pStyle w:val="a3"/>
              <w:tabs>
                <w:tab w:val="left" w:pos="3525"/>
                <w:tab w:val="left" w:pos="361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6295" w:type="dxa"/>
          </w:tcPr>
          <w:p w14:paraId="7CEE6AD5" w14:textId="15501C27" w:rsidR="00546243" w:rsidRPr="00D669CF" w:rsidRDefault="00546243" w:rsidP="005462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 зам</w:t>
            </w:r>
            <w:r>
              <w:rPr>
                <w:sz w:val="28"/>
                <w:szCs w:val="28"/>
              </w:rPr>
              <w:t xml:space="preserve">еститель </w:t>
            </w:r>
            <w:r w:rsidRPr="00D669CF">
              <w:rPr>
                <w:sz w:val="28"/>
                <w:szCs w:val="28"/>
              </w:rPr>
              <w:t>главы Могочинского муниципального округа по территориальному развитию</w:t>
            </w:r>
            <w:r>
              <w:rPr>
                <w:sz w:val="28"/>
                <w:szCs w:val="28"/>
              </w:rPr>
              <w:t xml:space="preserve"> </w:t>
            </w:r>
            <w:r w:rsidRPr="00D669CF">
              <w:rPr>
                <w:sz w:val="28"/>
                <w:szCs w:val="28"/>
              </w:rPr>
              <w:t xml:space="preserve">- </w:t>
            </w:r>
            <w:r w:rsidRPr="00E23D21">
              <w:rPr>
                <w:sz w:val="28"/>
                <w:szCs w:val="28"/>
              </w:rPr>
              <w:t>председатель рабочей группы;</w:t>
            </w:r>
          </w:p>
        </w:tc>
      </w:tr>
      <w:tr w:rsidR="00546243" w:rsidRPr="00D669CF" w14:paraId="64B01329" w14:textId="77777777" w:rsidTr="00AF4117">
        <w:trPr>
          <w:trHeight w:val="807"/>
        </w:trPr>
        <w:tc>
          <w:tcPr>
            <w:tcW w:w="3444" w:type="dxa"/>
            <w:vAlign w:val="center"/>
          </w:tcPr>
          <w:p w14:paraId="5B4022AA" w14:textId="77777777" w:rsidR="00546243" w:rsidRDefault="00546243" w:rsidP="00AA20D1">
            <w:pPr>
              <w:pStyle w:val="a3"/>
              <w:tabs>
                <w:tab w:val="left" w:pos="3525"/>
                <w:tab w:val="left" w:pos="361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Платонова </w:t>
            </w:r>
          </w:p>
          <w:p w14:paraId="70778C70" w14:textId="467EB3BE" w:rsidR="00546243" w:rsidRPr="00D669CF" w:rsidRDefault="00546243" w:rsidP="00D669CF">
            <w:pPr>
              <w:pStyle w:val="a3"/>
              <w:tabs>
                <w:tab w:val="left" w:pos="3525"/>
                <w:tab w:val="left" w:pos="361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Елена Вячеславовна                          </w:t>
            </w:r>
          </w:p>
        </w:tc>
        <w:tc>
          <w:tcPr>
            <w:tcW w:w="6295" w:type="dxa"/>
          </w:tcPr>
          <w:p w14:paraId="3553A364" w14:textId="3D54B5D9" w:rsidR="00546243" w:rsidRPr="00D669CF" w:rsidRDefault="00546243" w:rsidP="00546243">
            <w:pPr>
              <w:pStyle w:val="a3"/>
              <w:tabs>
                <w:tab w:val="left" w:pos="3525"/>
                <w:tab w:val="left" w:pos="361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D669CF">
              <w:rPr>
                <w:sz w:val="28"/>
                <w:szCs w:val="28"/>
              </w:rPr>
              <w:t xml:space="preserve"> главы Могочинского муниципального округа </w:t>
            </w:r>
            <w:r>
              <w:rPr>
                <w:sz w:val="28"/>
                <w:szCs w:val="28"/>
              </w:rPr>
              <w:t xml:space="preserve">– председатель Комитета по финансам -  </w:t>
            </w:r>
            <w:r w:rsidRPr="00D669CF">
              <w:rPr>
                <w:sz w:val="28"/>
                <w:szCs w:val="28"/>
              </w:rPr>
              <w:t xml:space="preserve"> </w:t>
            </w:r>
            <w:r w:rsidRPr="00E23D21">
              <w:rPr>
                <w:sz w:val="28"/>
                <w:szCs w:val="28"/>
              </w:rPr>
              <w:t>заместитель председателя рабочей группы;</w:t>
            </w:r>
          </w:p>
        </w:tc>
      </w:tr>
      <w:tr w:rsidR="00546243" w:rsidRPr="00D669CF" w14:paraId="6EAEE506" w14:textId="77777777" w:rsidTr="00A95EBA">
        <w:trPr>
          <w:trHeight w:val="435"/>
        </w:trPr>
        <w:tc>
          <w:tcPr>
            <w:tcW w:w="9739" w:type="dxa"/>
            <w:gridSpan w:val="2"/>
            <w:vAlign w:val="center"/>
          </w:tcPr>
          <w:p w14:paraId="3C8252CA" w14:textId="2769E00E" w:rsidR="00546243" w:rsidRPr="00E23D21" w:rsidRDefault="00546243" w:rsidP="00E23D2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23D21">
              <w:rPr>
                <w:sz w:val="28"/>
                <w:szCs w:val="28"/>
              </w:rPr>
              <w:t>Члены рабочей группы:</w:t>
            </w:r>
          </w:p>
        </w:tc>
      </w:tr>
      <w:tr w:rsidR="00546243" w:rsidRPr="00D669CF" w14:paraId="6184169F" w14:textId="77777777" w:rsidTr="00AF4117">
        <w:trPr>
          <w:trHeight w:val="435"/>
        </w:trPr>
        <w:tc>
          <w:tcPr>
            <w:tcW w:w="3444" w:type="dxa"/>
            <w:vAlign w:val="center"/>
          </w:tcPr>
          <w:p w14:paraId="4695089F" w14:textId="77777777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Уфимцев </w:t>
            </w:r>
          </w:p>
          <w:p w14:paraId="61F45C59" w14:textId="1D72275B" w:rsidR="00546243" w:rsidRPr="00D669CF" w:rsidRDefault="00546243" w:rsidP="00E23D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295" w:type="dxa"/>
          </w:tcPr>
          <w:p w14:paraId="3C7EA4C6" w14:textId="651E540E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 председатель Совета Могочинского муниципального округа</w:t>
            </w:r>
            <w:proofErr w:type="gramStart"/>
            <w:r w:rsidRPr="00D669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  <w:proofErr w:type="gramEnd"/>
          </w:p>
        </w:tc>
      </w:tr>
      <w:tr w:rsidR="00546243" w:rsidRPr="00D669CF" w14:paraId="4FB38250" w14:textId="77777777" w:rsidTr="00AF4117">
        <w:trPr>
          <w:trHeight w:val="435"/>
        </w:trPr>
        <w:tc>
          <w:tcPr>
            <w:tcW w:w="3444" w:type="dxa"/>
            <w:vAlign w:val="center"/>
          </w:tcPr>
          <w:p w14:paraId="42C0E2B6" w14:textId="77777777" w:rsidR="00A325F0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669CF">
              <w:rPr>
                <w:sz w:val="28"/>
                <w:szCs w:val="28"/>
              </w:rPr>
              <w:t>Трач</w:t>
            </w:r>
            <w:proofErr w:type="spellEnd"/>
            <w:r w:rsidRPr="00D669CF">
              <w:rPr>
                <w:sz w:val="28"/>
                <w:szCs w:val="28"/>
              </w:rPr>
              <w:t xml:space="preserve"> </w:t>
            </w:r>
          </w:p>
          <w:p w14:paraId="6900DA24" w14:textId="7CC646D7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Евгения Викторовна</w:t>
            </w:r>
          </w:p>
        </w:tc>
        <w:tc>
          <w:tcPr>
            <w:tcW w:w="6295" w:type="dxa"/>
          </w:tcPr>
          <w:p w14:paraId="60484608" w14:textId="187B078E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69CF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еститель </w:t>
            </w:r>
            <w:r w:rsidRPr="00D669CF">
              <w:rPr>
                <w:sz w:val="28"/>
                <w:szCs w:val="28"/>
              </w:rPr>
              <w:t xml:space="preserve"> председателя </w:t>
            </w:r>
            <w:r>
              <w:rPr>
                <w:sz w:val="28"/>
                <w:szCs w:val="28"/>
              </w:rPr>
              <w:t>К</w:t>
            </w:r>
            <w:r w:rsidRPr="00D669CF">
              <w:rPr>
                <w:sz w:val="28"/>
                <w:szCs w:val="28"/>
              </w:rPr>
              <w:t>омитета по финансам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D669CF">
              <w:rPr>
                <w:sz w:val="28"/>
                <w:szCs w:val="28"/>
              </w:rPr>
              <w:t xml:space="preserve"> Могочинского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46243" w:rsidRPr="00D669CF" w14:paraId="71D34160" w14:textId="77777777" w:rsidTr="00AF4117">
        <w:trPr>
          <w:trHeight w:val="435"/>
        </w:trPr>
        <w:tc>
          <w:tcPr>
            <w:tcW w:w="3444" w:type="dxa"/>
            <w:vAlign w:val="center"/>
          </w:tcPr>
          <w:p w14:paraId="7B57FEB6" w14:textId="77777777" w:rsidR="00A325F0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Степанова </w:t>
            </w:r>
          </w:p>
          <w:p w14:paraId="3CA7B6CC" w14:textId="79D385CC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95" w:type="dxa"/>
          </w:tcPr>
          <w:p w14:paraId="251355E7" w14:textId="3F3B5745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</w:t>
            </w:r>
            <w:r w:rsidRPr="00D669CF">
              <w:rPr>
                <w:sz w:val="28"/>
                <w:szCs w:val="28"/>
              </w:rPr>
              <w:t xml:space="preserve"> образования администрации Могочинского муниципального округа;</w:t>
            </w:r>
          </w:p>
        </w:tc>
      </w:tr>
      <w:tr w:rsidR="00546243" w:rsidRPr="00D669CF" w14:paraId="5306AE34" w14:textId="77777777" w:rsidTr="00AF4117">
        <w:trPr>
          <w:trHeight w:val="435"/>
        </w:trPr>
        <w:tc>
          <w:tcPr>
            <w:tcW w:w="3444" w:type="dxa"/>
            <w:vAlign w:val="center"/>
          </w:tcPr>
          <w:p w14:paraId="5080047F" w14:textId="77777777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Кузьминых </w:t>
            </w:r>
          </w:p>
          <w:p w14:paraId="5A396975" w14:textId="77777777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6295" w:type="dxa"/>
          </w:tcPr>
          <w:p w14:paraId="085C2BBD" w14:textId="474D46E8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У</w:t>
            </w:r>
            <w:r w:rsidRPr="00D669CF">
              <w:rPr>
                <w:sz w:val="28"/>
                <w:szCs w:val="28"/>
              </w:rPr>
              <w:t>правления культуры</w:t>
            </w:r>
            <w:r>
              <w:rPr>
                <w:sz w:val="28"/>
                <w:szCs w:val="28"/>
              </w:rPr>
              <w:t xml:space="preserve">, спорта и молодежной </w:t>
            </w:r>
            <w:r w:rsidRPr="00D669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D669CF">
              <w:rPr>
                <w:sz w:val="28"/>
                <w:szCs w:val="28"/>
              </w:rPr>
              <w:t>Могочинского муниципального округа;</w:t>
            </w:r>
          </w:p>
        </w:tc>
      </w:tr>
      <w:tr w:rsidR="00546243" w:rsidRPr="00D669CF" w14:paraId="351800FF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7AA612A3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669CF">
              <w:rPr>
                <w:sz w:val="28"/>
                <w:szCs w:val="28"/>
              </w:rPr>
              <w:t>Полетучая</w:t>
            </w:r>
            <w:proofErr w:type="spellEnd"/>
            <w:r w:rsidRPr="00D669CF">
              <w:rPr>
                <w:sz w:val="28"/>
                <w:szCs w:val="28"/>
              </w:rPr>
              <w:t xml:space="preserve"> </w:t>
            </w:r>
          </w:p>
          <w:p w14:paraId="715C191F" w14:textId="5025E7AE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Александра Васильевна</w:t>
            </w:r>
          </w:p>
        </w:tc>
        <w:tc>
          <w:tcPr>
            <w:tcW w:w="6295" w:type="dxa"/>
          </w:tcPr>
          <w:p w14:paraId="753CB5D1" w14:textId="0562D1B9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У</w:t>
            </w:r>
            <w:r w:rsidRPr="00D669CF">
              <w:rPr>
                <w:sz w:val="28"/>
                <w:szCs w:val="28"/>
              </w:rPr>
              <w:t>правления территориального развития администрации Могочинского муниципального округа;</w:t>
            </w:r>
          </w:p>
        </w:tc>
      </w:tr>
      <w:tr w:rsidR="00546243" w:rsidRPr="00D669CF" w14:paraId="2A185E70" w14:textId="77777777" w:rsidTr="00AF4117">
        <w:trPr>
          <w:trHeight w:val="890"/>
        </w:trPr>
        <w:tc>
          <w:tcPr>
            <w:tcW w:w="3444" w:type="dxa"/>
            <w:vAlign w:val="center"/>
          </w:tcPr>
          <w:p w14:paraId="3B144800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Шестакова </w:t>
            </w:r>
          </w:p>
          <w:p w14:paraId="77ECB51C" w14:textId="141AFEC5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6295" w:type="dxa"/>
          </w:tcPr>
          <w:p w14:paraId="748EEC9E" w14:textId="0E7AB5C2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начальника </w:t>
            </w:r>
            <w:r>
              <w:rPr>
                <w:sz w:val="28"/>
                <w:szCs w:val="28"/>
              </w:rPr>
              <w:t>У</w:t>
            </w:r>
            <w:r w:rsidRPr="00D669CF">
              <w:rPr>
                <w:sz w:val="28"/>
                <w:szCs w:val="28"/>
              </w:rPr>
              <w:t>правление правовой и кадровой работы администрации Могочинского муниципального округа;</w:t>
            </w:r>
          </w:p>
        </w:tc>
      </w:tr>
      <w:tr w:rsidR="00546243" w:rsidRPr="00D669CF" w14:paraId="6BFAC1D9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6AAC8C14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669CF">
              <w:rPr>
                <w:sz w:val="28"/>
                <w:szCs w:val="28"/>
              </w:rPr>
              <w:t>Онегова</w:t>
            </w:r>
            <w:proofErr w:type="spellEnd"/>
            <w:r w:rsidRPr="00D669CF">
              <w:rPr>
                <w:sz w:val="28"/>
                <w:szCs w:val="28"/>
              </w:rPr>
              <w:t xml:space="preserve"> </w:t>
            </w:r>
          </w:p>
          <w:p w14:paraId="03EBBE0A" w14:textId="7886C429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Анна Александровна   </w:t>
            </w:r>
          </w:p>
        </w:tc>
        <w:tc>
          <w:tcPr>
            <w:tcW w:w="6295" w:type="dxa"/>
          </w:tcPr>
          <w:p w14:paraId="6E37C12D" w14:textId="29135E4D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</w:t>
            </w:r>
            <w:proofErr w:type="spellStart"/>
            <w:r w:rsidRPr="00D669CF">
              <w:rPr>
                <w:sz w:val="28"/>
                <w:szCs w:val="28"/>
              </w:rPr>
              <w:t>и.о</w:t>
            </w:r>
            <w:proofErr w:type="gramStart"/>
            <w:r w:rsidRPr="00D669CF">
              <w:rPr>
                <w:sz w:val="28"/>
                <w:szCs w:val="28"/>
              </w:rPr>
              <w:t>.н</w:t>
            </w:r>
            <w:proofErr w:type="gramEnd"/>
            <w:r w:rsidRPr="00D669CF">
              <w:rPr>
                <w:sz w:val="28"/>
                <w:szCs w:val="28"/>
              </w:rPr>
              <w:t>ачальника</w:t>
            </w:r>
            <w:proofErr w:type="spellEnd"/>
            <w:r w:rsidRPr="00D669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D669CF">
              <w:rPr>
                <w:sz w:val="28"/>
                <w:szCs w:val="28"/>
              </w:rPr>
              <w:t>правления экономического развития администрации Могочинского муниципального округа;</w:t>
            </w:r>
          </w:p>
        </w:tc>
      </w:tr>
      <w:tr w:rsidR="00546243" w:rsidRPr="00D669CF" w14:paraId="335D2223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67156612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Дмитриева </w:t>
            </w:r>
          </w:p>
          <w:p w14:paraId="0DEB8E42" w14:textId="3AF99FEC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Ксения Викторовна  </w:t>
            </w:r>
          </w:p>
        </w:tc>
        <w:tc>
          <w:tcPr>
            <w:tcW w:w="6295" w:type="dxa"/>
          </w:tcPr>
          <w:p w14:paraId="139417AE" w14:textId="50067726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начальник Управления ЖКХ, </w:t>
            </w:r>
            <w:r>
              <w:rPr>
                <w:sz w:val="28"/>
                <w:szCs w:val="28"/>
              </w:rPr>
              <w:t xml:space="preserve">дорожного хозяйства, транспорта и связи  </w:t>
            </w:r>
            <w:r w:rsidRPr="00D669CF">
              <w:rPr>
                <w:sz w:val="28"/>
                <w:szCs w:val="28"/>
              </w:rPr>
              <w:t xml:space="preserve"> администрации Могочинского муниципального округа;</w:t>
            </w:r>
          </w:p>
        </w:tc>
      </w:tr>
      <w:tr w:rsidR="00546243" w:rsidRPr="00D669CF" w14:paraId="3DAFAB9A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16F36DD6" w14:textId="77777777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lastRenderedPageBreak/>
              <w:t xml:space="preserve">Зорина </w:t>
            </w:r>
            <w:r w:rsidRPr="00D669CF">
              <w:rPr>
                <w:sz w:val="28"/>
                <w:szCs w:val="28"/>
              </w:rPr>
              <w:br/>
              <w:t xml:space="preserve">Наталья Михайловна   </w:t>
            </w:r>
          </w:p>
        </w:tc>
        <w:tc>
          <w:tcPr>
            <w:tcW w:w="6295" w:type="dxa"/>
          </w:tcPr>
          <w:p w14:paraId="312A4541" w14:textId="369EFDBC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</w:t>
            </w:r>
            <w:r w:rsidRPr="00D669CF">
              <w:rPr>
                <w:sz w:val="28"/>
                <w:szCs w:val="28"/>
              </w:rPr>
              <w:t xml:space="preserve"> «Центр МТО»</w:t>
            </w:r>
            <w:r>
              <w:rPr>
                <w:sz w:val="28"/>
                <w:szCs w:val="28"/>
              </w:rPr>
              <w:t>;</w:t>
            </w:r>
          </w:p>
        </w:tc>
      </w:tr>
      <w:tr w:rsidR="00546243" w:rsidRPr="00D669CF" w14:paraId="25850579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0C78D5AA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Степанова </w:t>
            </w:r>
          </w:p>
          <w:p w14:paraId="5075AF35" w14:textId="12A98F5C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6295" w:type="dxa"/>
          </w:tcPr>
          <w:p w14:paraId="3DAC5D36" w14:textId="1B41E5EA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-руководитель специалистов </w:t>
            </w:r>
            <w:proofErr w:type="spellStart"/>
            <w:r w:rsidRPr="00D669CF">
              <w:rPr>
                <w:sz w:val="28"/>
                <w:szCs w:val="28"/>
              </w:rPr>
              <w:t>Забайкалкрайстата</w:t>
            </w:r>
            <w:proofErr w:type="spellEnd"/>
            <w:r w:rsidRPr="00D669CF">
              <w:rPr>
                <w:sz w:val="28"/>
                <w:szCs w:val="28"/>
              </w:rPr>
              <w:t xml:space="preserve">  </w:t>
            </w:r>
          </w:p>
          <w:p w14:paraId="4DCF51E1" w14:textId="0DED8388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 в Могочинском округе;</w:t>
            </w:r>
          </w:p>
        </w:tc>
      </w:tr>
      <w:tr w:rsidR="00546243" w:rsidRPr="00D669CF" w14:paraId="2A6828F6" w14:textId="77777777" w:rsidTr="00AF4117">
        <w:trPr>
          <w:trHeight w:val="904"/>
        </w:trPr>
        <w:tc>
          <w:tcPr>
            <w:tcW w:w="3444" w:type="dxa"/>
            <w:vAlign w:val="center"/>
          </w:tcPr>
          <w:p w14:paraId="6BDBBA57" w14:textId="77777777" w:rsidR="00546243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669CF">
              <w:rPr>
                <w:sz w:val="28"/>
                <w:szCs w:val="28"/>
              </w:rPr>
              <w:t>Тельнева</w:t>
            </w:r>
            <w:proofErr w:type="spellEnd"/>
            <w:r w:rsidRPr="00D669CF">
              <w:rPr>
                <w:sz w:val="28"/>
                <w:szCs w:val="28"/>
              </w:rPr>
              <w:t xml:space="preserve"> </w:t>
            </w:r>
          </w:p>
          <w:p w14:paraId="0972BB62" w14:textId="678895D0" w:rsidR="00546243" w:rsidRPr="00D669CF" w:rsidRDefault="00546243" w:rsidP="00D6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Любовь Юрьевна                  </w:t>
            </w:r>
          </w:p>
        </w:tc>
        <w:tc>
          <w:tcPr>
            <w:tcW w:w="6295" w:type="dxa"/>
          </w:tcPr>
          <w:p w14:paraId="16ED2948" w14:textId="2B88699D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>- директор государственного казенного учреждения «Центр занятости населения</w:t>
            </w:r>
          </w:p>
          <w:p w14:paraId="118B5C7F" w14:textId="57FA8E1E" w:rsidR="00546243" w:rsidRPr="00D669CF" w:rsidRDefault="00546243" w:rsidP="00E23D2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69CF">
              <w:rPr>
                <w:sz w:val="28"/>
                <w:szCs w:val="28"/>
              </w:rPr>
              <w:t xml:space="preserve">Могочинского и </w:t>
            </w:r>
            <w:proofErr w:type="spellStart"/>
            <w:r w:rsidRPr="00D669CF">
              <w:rPr>
                <w:sz w:val="28"/>
                <w:szCs w:val="28"/>
              </w:rPr>
              <w:t>Тунгиро</w:t>
            </w:r>
            <w:proofErr w:type="spellEnd"/>
            <w:r w:rsidRPr="00D669CF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D669CF">
              <w:rPr>
                <w:sz w:val="28"/>
                <w:szCs w:val="28"/>
              </w:rPr>
              <w:t>Олекминского</w:t>
            </w:r>
            <w:proofErr w:type="spellEnd"/>
            <w:proofErr w:type="gramEnd"/>
            <w:r w:rsidRPr="00D669CF">
              <w:rPr>
                <w:sz w:val="28"/>
                <w:szCs w:val="28"/>
              </w:rPr>
              <w:t xml:space="preserve"> районов»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D1115D7" w14:textId="77777777" w:rsidR="00955698" w:rsidRDefault="00955698" w:rsidP="003155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878F7A0" w14:textId="541D94D7" w:rsidR="003155F6" w:rsidRDefault="00E56B3A" w:rsidP="00E56B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3C08718" w14:textId="77777777" w:rsidR="00955698" w:rsidRDefault="00955698" w:rsidP="003155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C9E9525" w14:textId="77777777" w:rsidR="006F3094" w:rsidRDefault="006F3094" w:rsidP="003155F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ACC9A48" w14:textId="77777777" w:rsidR="006F3094" w:rsidRDefault="006F3094" w:rsidP="006F3094">
      <w:pPr>
        <w:pStyle w:val="a3"/>
        <w:jc w:val="both"/>
        <w:rPr>
          <w:sz w:val="28"/>
          <w:szCs w:val="28"/>
        </w:rPr>
      </w:pPr>
    </w:p>
    <w:p w14:paraId="1647C74D" w14:textId="77777777" w:rsidR="006F3094" w:rsidRDefault="006F3094" w:rsidP="006F3094">
      <w:pPr>
        <w:pStyle w:val="a3"/>
        <w:jc w:val="both"/>
        <w:rPr>
          <w:sz w:val="28"/>
          <w:szCs w:val="28"/>
        </w:rPr>
      </w:pPr>
    </w:p>
    <w:p w14:paraId="5AB59449" w14:textId="77777777" w:rsidR="002162A9" w:rsidRDefault="002162A9" w:rsidP="006F3094">
      <w:pPr>
        <w:pStyle w:val="a3"/>
        <w:jc w:val="both"/>
        <w:rPr>
          <w:sz w:val="28"/>
          <w:szCs w:val="28"/>
        </w:rPr>
      </w:pPr>
    </w:p>
    <w:p w14:paraId="0306A105" w14:textId="77777777" w:rsidR="002162A9" w:rsidRDefault="002162A9" w:rsidP="006F3094">
      <w:pPr>
        <w:pStyle w:val="a3"/>
        <w:jc w:val="both"/>
        <w:rPr>
          <w:sz w:val="28"/>
          <w:szCs w:val="28"/>
        </w:rPr>
      </w:pPr>
    </w:p>
    <w:p w14:paraId="305BF0E5" w14:textId="77777777" w:rsidR="00EB505F" w:rsidRDefault="00EB505F" w:rsidP="008066CF">
      <w:pPr>
        <w:pStyle w:val="a3"/>
        <w:jc w:val="both"/>
        <w:rPr>
          <w:color w:val="000000"/>
        </w:rPr>
      </w:pPr>
    </w:p>
    <w:p w14:paraId="52353DE3" w14:textId="77777777" w:rsidR="00282CA8" w:rsidRDefault="00282CA8" w:rsidP="008066CF">
      <w:pPr>
        <w:pStyle w:val="a3"/>
        <w:jc w:val="both"/>
        <w:rPr>
          <w:color w:val="000000"/>
        </w:rPr>
      </w:pPr>
    </w:p>
    <w:p w14:paraId="5F93FCE3" w14:textId="77777777" w:rsidR="00282CA8" w:rsidRDefault="00282CA8" w:rsidP="008066CF">
      <w:pPr>
        <w:pStyle w:val="a3"/>
        <w:jc w:val="both"/>
        <w:rPr>
          <w:color w:val="000000"/>
        </w:rPr>
      </w:pPr>
    </w:p>
    <w:p w14:paraId="4B597EFC" w14:textId="77777777" w:rsidR="00282CA8" w:rsidRDefault="00282CA8" w:rsidP="008066CF">
      <w:pPr>
        <w:pStyle w:val="a3"/>
        <w:jc w:val="both"/>
        <w:rPr>
          <w:color w:val="000000"/>
        </w:rPr>
      </w:pPr>
    </w:p>
    <w:p w14:paraId="43696050" w14:textId="75B1D1D8" w:rsidR="00EB505F" w:rsidRDefault="00EB505F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CC4E5E" w14:textId="55E75293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57B6DB" w14:textId="0E0EC727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AE39B" w14:textId="1EFA933E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F7483" w14:textId="365587E7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4B793F" w14:textId="0C770E94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76E914" w14:textId="42D88FA3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B4539" w14:textId="106B497E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EF1992" w14:textId="35B4FC16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37B02E" w14:textId="77777777" w:rsidR="00405A4A" w:rsidRDefault="00405A4A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AFA47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0466B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A3B6F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36CC84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0D0D3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80591" w14:textId="77777777" w:rsidR="00E23D21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9F1D7" w14:textId="77777777" w:rsidR="005C6194" w:rsidRDefault="005C6194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C1903" w14:textId="77777777" w:rsidR="005C6194" w:rsidRDefault="005C6194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0C3F1" w14:textId="41CFCDE5" w:rsidR="00F32B29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4F147E06" w14:textId="60338A10" w:rsidR="00E23D21" w:rsidRPr="00076675" w:rsidRDefault="00E23D21" w:rsidP="00F32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</w:t>
      </w:r>
    </w:p>
    <w:p w14:paraId="7E89B715" w14:textId="2DCB317B" w:rsidR="00282CA8" w:rsidRPr="00076675" w:rsidRDefault="00F32B29" w:rsidP="005C61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постановлени</w:t>
      </w:r>
      <w:r w:rsidR="00E23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82CA8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7B0C00" w14:textId="77777777" w:rsidR="00E23D21" w:rsidRDefault="005C6194" w:rsidP="00FD0188">
      <w:pPr>
        <w:shd w:val="clear" w:color="auto" w:fill="FFFFFF"/>
        <w:spacing w:after="0" w:line="20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Могочинского муниципального </w:t>
      </w:r>
      <w:r w:rsidR="00FD0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C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DB792A" w14:textId="57C39AC1" w:rsidR="00FD0188" w:rsidRDefault="00282CA8" w:rsidP="00FD0188">
      <w:pPr>
        <w:shd w:val="clear" w:color="auto" w:fill="FFFFFF"/>
        <w:spacing w:after="0" w:line="20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17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E23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62A9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D0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F32B29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23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17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693</w:t>
      </w:r>
      <w:bookmarkStart w:id="0" w:name="_GoBack"/>
      <w:bookmarkEnd w:id="0"/>
    </w:p>
    <w:p w14:paraId="42D5D45D" w14:textId="72B0E8AF" w:rsidR="00282CA8" w:rsidRPr="00076675" w:rsidRDefault="001F4BC3" w:rsidP="00FD0188">
      <w:pPr>
        <w:shd w:val="clear" w:color="auto" w:fill="FFFFFF"/>
        <w:spacing w:after="0" w:line="20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     </w:t>
      </w:r>
    </w:p>
    <w:p w14:paraId="2040D079" w14:textId="52101C24" w:rsidR="001F4BC3" w:rsidRPr="00076675" w:rsidRDefault="00E23D21" w:rsidP="00282CA8">
      <w:pPr>
        <w:shd w:val="clear" w:color="auto" w:fill="FFFFFF"/>
        <w:spacing w:after="0" w:line="2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718A7FE1" w14:textId="5D98A76E" w:rsidR="001F4BC3" w:rsidRPr="00076675" w:rsidRDefault="001F4BC3" w:rsidP="00822EB2">
      <w:pPr>
        <w:shd w:val="clear" w:color="auto" w:fill="FFFFFF"/>
        <w:spacing w:after="0" w:line="2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рабочей группе по разработке стратегии социально-эконом</w:t>
      </w:r>
      <w:r w:rsidR="00822EB2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ического развития </w:t>
      </w:r>
      <w:r w:rsidR="00405A4A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Могочинского муниципального округа</w:t>
      </w:r>
      <w:r w:rsidR="002162A9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05A4A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822EB2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203</w:t>
      </w:r>
      <w:r w:rsidR="00405A4A"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7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5C6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104A2782" w14:textId="77777777" w:rsidR="001F4BC3" w:rsidRPr="00076675" w:rsidRDefault="001F4BC3" w:rsidP="00822EB2">
      <w:pPr>
        <w:shd w:val="clear" w:color="auto" w:fill="FFFFFF"/>
        <w:spacing w:after="0" w:line="2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A6638" w14:textId="03A5CCE6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1. Рабочая группа по разработке стратегии соци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ально-экономического развития 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Могочинского муниципального округа до 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рабочая группа) является консультативным органом, координирующим действия  бюджетных учреждений, индивидуальных предпринимателей, организаций независимо от организационно-правовой формы и формы собственности (далее – организаций)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</w:t>
      </w:r>
      <w:r w:rsidR="00405A4A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населения по вопросам социальн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о-экономического развития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902A77" w14:textId="77777777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Рабочая группа в своей деятельности руководствуется правовыми актами Российской Федерации, право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выми актами Забайкальского края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актами, а также настоящим Положением.</w:t>
      </w:r>
    </w:p>
    <w:p w14:paraId="15B9F2F2" w14:textId="77777777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Деятельность рабочей группы основана на принципах равноправия, коллегиальности, гласности и добровольности участия членов рабочей группы в работе.</w:t>
      </w:r>
    </w:p>
    <w:p w14:paraId="19A9EDFB" w14:textId="4C98E86B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При осуществлении своей деятельности рабочая группа может взаимодействовать с орг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анами местного самоуправления Забайкальского края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организациями, политическими партиями и общественными, профсоюзными организациями и об</w:t>
      </w:r>
      <w:r w:rsidR="00822EB2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ъединениями, а также населениями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14:paraId="271B7546" w14:textId="1B5958F5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5.Основной целью рабочей группы является выработка предложений по решению актуальных кратко-, средне- и долгосрочных проблем социально-экономическог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развития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округа.</w:t>
      </w:r>
    </w:p>
    <w:p w14:paraId="636ED605" w14:textId="77777777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Основными функциями рабочей группы являются:</w:t>
      </w:r>
    </w:p>
    <w:p w14:paraId="2E15649F" w14:textId="00E5D9E3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координация разработки стратегии соци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ально-экономического развития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  <w:r w:rsidR="002162A9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162A9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2035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Стратегии)  в соот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Законом Забайкальского края от 2</w:t>
      </w:r>
      <w:r w:rsidR="0075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.11.2015 года № 1253-ЗЗК «О стратегическом планировании в Забайкальском крае».</w:t>
      </w:r>
    </w:p>
    <w:p w14:paraId="05C1E355" w14:textId="77777777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ответственных исполнителей и сроков по формированию конкретных разделов Стратегии;</w:t>
      </w:r>
    </w:p>
    <w:p w14:paraId="7A3AF6DD" w14:textId="61BFCECC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анализ важнейших проблем развития</w:t>
      </w:r>
      <w:r w:rsidR="004158B0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среднесрочную перспективу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выработка стратегии и тактики их решения, подготовка предложений по созданию правовых, </w:t>
      </w:r>
      <w:proofErr w:type="gramStart"/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и организационных механизмов</w:t>
      </w:r>
      <w:proofErr w:type="gramEnd"/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реализации;</w:t>
      </w:r>
    </w:p>
    <w:p w14:paraId="431D64F6" w14:textId="77777777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материалов, представленных для включения их в Стратегию.</w:t>
      </w:r>
    </w:p>
    <w:p w14:paraId="59B701C4" w14:textId="77777777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Рабочая группа в целях реализации своих функций имеет право:</w:t>
      </w:r>
    </w:p>
    <w:p w14:paraId="5CCB9238" w14:textId="77777777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и получать в установленном порядке у федеральных органов исполнительной власти, органов государств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власти Забайкальского края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органов местного са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моуправления поселений района</w:t>
      </w: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по вопросам, отнесённым к компетенции рабочей группы;</w:t>
      </w:r>
    </w:p>
    <w:p w14:paraId="08B55C44" w14:textId="7546FC52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приглашать на свои заседания представителей бизнеса, научной, социальной сферы и общественности, специал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истов городских и сельских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администраций,</w:t>
      </w:r>
    </w:p>
    <w:p w14:paraId="30A16217" w14:textId="60A18532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с привлечением квалифицированных специалистов экспертные комиссии для изучения и подготовки вариантов решения проблем соци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ально-экономического развития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округа.</w:t>
      </w:r>
    </w:p>
    <w:p w14:paraId="3A3CC779" w14:textId="510A4B72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Заседания рабочей группы проводятся по мере п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ринятия главой администрации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  <w:r w:rsidR="00B3574C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разработке Стратегии и  внесении в неё изменений и (или) дополнений (корректировке).</w:t>
      </w:r>
    </w:p>
    <w:p w14:paraId="48BD52DC" w14:textId="1811EC33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Для разработки вопросов, подготовки заседаний, проведения экспертных и аналитических работ, выработки рекомендаций по вопросам социа</w:t>
      </w:r>
      <w:r w:rsidR="00A0711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льно-экономического развития </w:t>
      </w:r>
      <w:r w:rsidR="00076675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Могочинского муниципального округа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группа может привлекать специалистов для консультаций, изучения, подготовки и рассмотрения вопросов по решению задач, возложенных на рабочую группу.</w:t>
      </w:r>
    </w:p>
    <w:p w14:paraId="22209CF6" w14:textId="77777777" w:rsidR="001F4BC3" w:rsidRPr="00076675" w:rsidRDefault="00602589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F4BC3"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 решению рабочей группы на ее заседание могут быть приглашены представители органов государственной власти, органов местного самоуправления, иные специалисты для представления необходимых сведений и заключений по рассматриваемым рабочей группой вопросам.</w:t>
      </w:r>
    </w:p>
    <w:p w14:paraId="58325771" w14:textId="77777777" w:rsidR="001F4BC3" w:rsidRPr="00076675" w:rsidRDefault="001F4BC3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E516E3B" w14:textId="77777777" w:rsidR="00A07115" w:rsidRPr="00076675" w:rsidRDefault="00A07115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EA1A7" w14:textId="77777777" w:rsidR="00A07115" w:rsidRPr="00076675" w:rsidRDefault="00A07115" w:rsidP="00822EB2">
      <w:pPr>
        <w:shd w:val="clear" w:color="auto" w:fill="FFFFFF"/>
        <w:spacing w:after="0" w:line="2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74044" w14:textId="2D29D275" w:rsidR="00A26378" w:rsidRPr="00076675" w:rsidRDefault="00E23D21" w:rsidP="00E23D21">
      <w:pPr>
        <w:shd w:val="clear" w:color="auto" w:fill="FFFFFF"/>
        <w:spacing w:after="0" w:line="20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26378" w:rsidRPr="00076675" w:rsidSect="00A2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BFFE8" w14:textId="77777777" w:rsidR="005152E5" w:rsidRDefault="005152E5" w:rsidP="006F3094">
      <w:pPr>
        <w:spacing w:after="0" w:line="240" w:lineRule="auto"/>
      </w:pPr>
      <w:r>
        <w:separator/>
      </w:r>
    </w:p>
  </w:endnote>
  <w:endnote w:type="continuationSeparator" w:id="0">
    <w:p w14:paraId="300F10C6" w14:textId="77777777" w:rsidR="005152E5" w:rsidRDefault="005152E5" w:rsidP="006F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6711E" w14:textId="77777777" w:rsidR="005152E5" w:rsidRDefault="005152E5" w:rsidP="006F3094">
      <w:pPr>
        <w:spacing w:after="0" w:line="240" w:lineRule="auto"/>
      </w:pPr>
      <w:r>
        <w:separator/>
      </w:r>
    </w:p>
  </w:footnote>
  <w:footnote w:type="continuationSeparator" w:id="0">
    <w:p w14:paraId="11AF2B61" w14:textId="77777777" w:rsidR="005152E5" w:rsidRDefault="005152E5" w:rsidP="006F3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C3"/>
    <w:rsid w:val="00076675"/>
    <w:rsid w:val="000809B1"/>
    <w:rsid w:val="00086C2C"/>
    <w:rsid w:val="00116C67"/>
    <w:rsid w:val="00183130"/>
    <w:rsid w:val="001D7305"/>
    <w:rsid w:val="001F4BC3"/>
    <w:rsid w:val="002162A9"/>
    <w:rsid w:val="00282CA8"/>
    <w:rsid w:val="003155F6"/>
    <w:rsid w:val="003969D2"/>
    <w:rsid w:val="00405A4A"/>
    <w:rsid w:val="004158B0"/>
    <w:rsid w:val="00443B1D"/>
    <w:rsid w:val="004A210B"/>
    <w:rsid w:val="005152E5"/>
    <w:rsid w:val="005236C3"/>
    <w:rsid w:val="00530A68"/>
    <w:rsid w:val="005328F9"/>
    <w:rsid w:val="00534464"/>
    <w:rsid w:val="00546243"/>
    <w:rsid w:val="005C6194"/>
    <w:rsid w:val="005E09A0"/>
    <w:rsid w:val="00602589"/>
    <w:rsid w:val="006F3094"/>
    <w:rsid w:val="00703EFC"/>
    <w:rsid w:val="00706F96"/>
    <w:rsid w:val="00731A39"/>
    <w:rsid w:val="00754354"/>
    <w:rsid w:val="008066CF"/>
    <w:rsid w:val="00822EB2"/>
    <w:rsid w:val="00855634"/>
    <w:rsid w:val="00955698"/>
    <w:rsid w:val="009936B6"/>
    <w:rsid w:val="00A07115"/>
    <w:rsid w:val="00A26378"/>
    <w:rsid w:val="00A325F0"/>
    <w:rsid w:val="00AE0D36"/>
    <w:rsid w:val="00AF4117"/>
    <w:rsid w:val="00B34B8B"/>
    <w:rsid w:val="00B3574C"/>
    <w:rsid w:val="00BE4807"/>
    <w:rsid w:val="00C15DF2"/>
    <w:rsid w:val="00C178E9"/>
    <w:rsid w:val="00D669CF"/>
    <w:rsid w:val="00D944E5"/>
    <w:rsid w:val="00E23D21"/>
    <w:rsid w:val="00E56B3A"/>
    <w:rsid w:val="00E9384C"/>
    <w:rsid w:val="00EB505F"/>
    <w:rsid w:val="00EE3AC5"/>
    <w:rsid w:val="00EF12A4"/>
    <w:rsid w:val="00F17581"/>
    <w:rsid w:val="00F32B29"/>
    <w:rsid w:val="00F66C52"/>
    <w:rsid w:val="00F76F4C"/>
    <w:rsid w:val="00F958E1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0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78"/>
  </w:style>
  <w:style w:type="paragraph" w:styleId="1">
    <w:name w:val="heading 1"/>
    <w:basedOn w:val="a"/>
    <w:link w:val="10"/>
    <w:uiPriority w:val="9"/>
    <w:qFormat/>
    <w:rsid w:val="001F4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4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F4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F4B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4B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4B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nhideWhenUsed/>
    <w:rsid w:val="001F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BC3"/>
    <w:rPr>
      <w:b/>
      <w:bCs/>
    </w:rPr>
  </w:style>
  <w:style w:type="character" w:customStyle="1" w:styleId="apple-converted-space">
    <w:name w:val="apple-converted-space"/>
    <w:basedOn w:val="a0"/>
    <w:rsid w:val="001F4BC3"/>
  </w:style>
  <w:style w:type="paragraph" w:styleId="a5">
    <w:name w:val="header"/>
    <w:basedOn w:val="a"/>
    <w:link w:val="a6"/>
    <w:uiPriority w:val="99"/>
    <w:semiHidden/>
    <w:unhideWhenUsed/>
    <w:rsid w:val="006F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3094"/>
  </w:style>
  <w:style w:type="paragraph" w:styleId="a7">
    <w:name w:val="footer"/>
    <w:basedOn w:val="a"/>
    <w:link w:val="a8"/>
    <w:uiPriority w:val="99"/>
    <w:semiHidden/>
    <w:unhideWhenUsed/>
    <w:rsid w:val="006F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3094"/>
  </w:style>
  <w:style w:type="paragraph" w:customStyle="1" w:styleId="ConsPlusNormal">
    <w:name w:val="ConsPlusNormal"/>
    <w:link w:val="ConsPlusNormal0"/>
    <w:rsid w:val="005C6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C6194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5C619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E0D3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78"/>
  </w:style>
  <w:style w:type="paragraph" w:styleId="1">
    <w:name w:val="heading 1"/>
    <w:basedOn w:val="a"/>
    <w:link w:val="10"/>
    <w:uiPriority w:val="9"/>
    <w:qFormat/>
    <w:rsid w:val="001F4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4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F4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F4B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4B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4B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nhideWhenUsed/>
    <w:rsid w:val="001F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BC3"/>
    <w:rPr>
      <w:b/>
      <w:bCs/>
    </w:rPr>
  </w:style>
  <w:style w:type="character" w:customStyle="1" w:styleId="apple-converted-space">
    <w:name w:val="apple-converted-space"/>
    <w:basedOn w:val="a0"/>
    <w:rsid w:val="001F4BC3"/>
  </w:style>
  <w:style w:type="paragraph" w:styleId="a5">
    <w:name w:val="header"/>
    <w:basedOn w:val="a"/>
    <w:link w:val="a6"/>
    <w:uiPriority w:val="99"/>
    <w:semiHidden/>
    <w:unhideWhenUsed/>
    <w:rsid w:val="006F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3094"/>
  </w:style>
  <w:style w:type="paragraph" w:styleId="a7">
    <w:name w:val="footer"/>
    <w:basedOn w:val="a"/>
    <w:link w:val="a8"/>
    <w:uiPriority w:val="99"/>
    <w:semiHidden/>
    <w:unhideWhenUsed/>
    <w:rsid w:val="006F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3094"/>
  </w:style>
  <w:style w:type="paragraph" w:customStyle="1" w:styleId="ConsPlusNormal">
    <w:name w:val="ConsPlusNormal"/>
    <w:link w:val="ConsPlusNormal0"/>
    <w:rsid w:val="005C6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C6194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5C619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E0D3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ocha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518B-FC18-4F76-B158-90F827D0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Елена Алексеевна</cp:lastModifiedBy>
  <cp:revision>2</cp:revision>
  <cp:lastPrinted>2026-05-28T05:56:00Z</cp:lastPrinted>
  <dcterms:created xsi:type="dcterms:W3CDTF">2026-06-01T00:13:00Z</dcterms:created>
  <dcterms:modified xsi:type="dcterms:W3CDTF">2026-06-01T00:13:00Z</dcterms:modified>
</cp:coreProperties>
</file>