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24383B" w:rsidRPr="00820235" w:rsidTr="0024383B">
        <w:trPr>
          <w:trHeight w:val="3534"/>
        </w:trPr>
        <w:tc>
          <w:tcPr>
            <w:tcW w:w="4643" w:type="dxa"/>
          </w:tcPr>
          <w:p w:rsidR="0024383B" w:rsidRDefault="006578D9" w:rsidP="00833D11">
            <w:pPr>
              <w:jc w:val="center"/>
              <w:rPr>
                <w:b/>
                <w:i/>
                <w:color w:val="222A35"/>
                <w:sz w:val="28"/>
                <w:szCs w:val="28"/>
                <w:lang w:eastAsia="en-US"/>
              </w:rPr>
            </w:pPr>
            <w:r>
              <w:rPr>
                <w:b/>
                <w:i/>
                <w:noProof/>
                <w:color w:val="222A35"/>
                <w:sz w:val="28"/>
                <w:szCs w:val="28"/>
              </w:rPr>
              <w:drawing>
                <wp:inline distT="0" distB="0" distL="0" distR="0" wp14:anchorId="3C32ED15" wp14:editId="08BE19BF">
                  <wp:extent cx="2252401" cy="2024184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-11-13_15-04-45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298" cy="2031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3" w:type="dxa"/>
          </w:tcPr>
          <w:p w:rsidR="00833D11" w:rsidRDefault="00833D11" w:rsidP="0024383B">
            <w:pPr>
              <w:jc w:val="center"/>
              <w:rPr>
                <w:i/>
                <w:color w:val="222A35"/>
                <w:sz w:val="27"/>
                <w:szCs w:val="27"/>
                <w:lang w:eastAsia="en-US"/>
              </w:rPr>
            </w:pPr>
          </w:p>
          <w:p w:rsidR="00833D11" w:rsidRPr="00820235" w:rsidRDefault="0024383B" w:rsidP="0024383B">
            <w:pPr>
              <w:jc w:val="center"/>
              <w:rPr>
                <w:b/>
                <w:i/>
                <w:color w:val="222A35"/>
                <w:sz w:val="27"/>
                <w:szCs w:val="27"/>
                <w:lang w:eastAsia="en-US"/>
              </w:rPr>
            </w:pPr>
            <w:r w:rsidRPr="00820235">
              <w:rPr>
                <w:i/>
                <w:color w:val="222A35"/>
                <w:sz w:val="27"/>
                <w:szCs w:val="27"/>
                <w:lang w:eastAsia="en-US"/>
              </w:rPr>
              <w:t>Управление Минюста России</w:t>
            </w:r>
            <w:r w:rsidR="00833D11">
              <w:rPr>
                <w:i/>
                <w:color w:val="222A35"/>
                <w:sz w:val="27"/>
                <w:szCs w:val="27"/>
                <w:lang w:eastAsia="en-US"/>
              </w:rPr>
              <w:br/>
            </w:r>
            <w:r w:rsidRPr="00820235">
              <w:rPr>
                <w:i/>
                <w:color w:val="222A35"/>
                <w:sz w:val="27"/>
                <w:szCs w:val="27"/>
                <w:lang w:eastAsia="en-US"/>
              </w:rPr>
              <w:t xml:space="preserve">по Забайкальскому краю </w:t>
            </w:r>
            <w:r w:rsidR="006578D9" w:rsidRPr="00820235">
              <w:rPr>
                <w:i/>
                <w:color w:val="222A35"/>
                <w:sz w:val="27"/>
                <w:szCs w:val="27"/>
                <w:lang w:eastAsia="en-US"/>
              </w:rPr>
              <w:t>сообщает</w:t>
            </w:r>
            <w:r w:rsidRPr="00820235">
              <w:rPr>
                <w:i/>
                <w:color w:val="222A35"/>
                <w:sz w:val="27"/>
                <w:szCs w:val="27"/>
                <w:lang w:eastAsia="en-US"/>
              </w:rPr>
              <w:t xml:space="preserve">, что в соответствии с требованиями федерального законодательства некоммерческие организации, </w:t>
            </w:r>
            <w:r w:rsidRPr="00833D11">
              <w:rPr>
                <w:b/>
                <w:i/>
                <w:color w:val="222A35"/>
                <w:sz w:val="27"/>
                <w:szCs w:val="27"/>
                <w:lang w:eastAsia="en-US"/>
              </w:rPr>
              <w:t>обязаны</w:t>
            </w:r>
            <w:r w:rsidRPr="00820235">
              <w:rPr>
                <w:i/>
                <w:color w:val="222A35"/>
                <w:sz w:val="27"/>
                <w:szCs w:val="27"/>
                <w:lang w:eastAsia="en-US"/>
              </w:rPr>
              <w:t xml:space="preserve"> предостав</w:t>
            </w:r>
            <w:r w:rsidR="003D798C">
              <w:rPr>
                <w:i/>
                <w:color w:val="222A35"/>
                <w:sz w:val="27"/>
                <w:szCs w:val="27"/>
                <w:lang w:eastAsia="en-US"/>
              </w:rPr>
              <w:t>ить</w:t>
            </w:r>
            <w:r w:rsidRPr="00820235">
              <w:rPr>
                <w:i/>
                <w:color w:val="222A35"/>
                <w:sz w:val="27"/>
                <w:szCs w:val="27"/>
                <w:lang w:eastAsia="en-US"/>
              </w:rPr>
              <w:t xml:space="preserve"> </w:t>
            </w:r>
            <w:r w:rsidR="003D798C">
              <w:rPr>
                <w:i/>
                <w:color w:val="222A35"/>
                <w:sz w:val="27"/>
                <w:szCs w:val="27"/>
                <w:lang w:eastAsia="en-US"/>
              </w:rPr>
              <w:t xml:space="preserve">ежегодную </w:t>
            </w:r>
            <w:r w:rsidRPr="00820235">
              <w:rPr>
                <w:i/>
                <w:color w:val="222A35"/>
                <w:sz w:val="27"/>
                <w:szCs w:val="27"/>
                <w:lang w:eastAsia="en-US"/>
              </w:rPr>
              <w:t xml:space="preserve">отчетность </w:t>
            </w:r>
          </w:p>
          <w:p w:rsidR="0024383B" w:rsidRPr="00820235" w:rsidRDefault="0024383B" w:rsidP="0024383B">
            <w:pPr>
              <w:rPr>
                <w:b/>
                <w:i/>
                <w:color w:val="222A35"/>
                <w:sz w:val="27"/>
                <w:szCs w:val="27"/>
                <w:lang w:eastAsia="en-US"/>
              </w:rPr>
            </w:pPr>
          </w:p>
        </w:tc>
      </w:tr>
    </w:tbl>
    <w:p w:rsidR="00233DEF" w:rsidRDefault="00233DEF" w:rsidP="00801EEF">
      <w:pPr>
        <w:spacing w:line="252" w:lineRule="auto"/>
        <w:ind w:firstLine="709"/>
        <w:contextualSpacing/>
        <w:jc w:val="both"/>
        <w:rPr>
          <w:b/>
          <w:i/>
          <w:color w:val="222A35"/>
          <w:sz w:val="28"/>
          <w:szCs w:val="28"/>
          <w:lang w:eastAsia="en-US"/>
        </w:rPr>
      </w:pPr>
    </w:p>
    <w:p w:rsidR="00B32B1A" w:rsidRPr="00820235" w:rsidRDefault="00233DEF" w:rsidP="00B32B1A">
      <w:pPr>
        <w:spacing w:line="252" w:lineRule="auto"/>
        <w:ind w:firstLine="709"/>
        <w:contextualSpacing/>
        <w:jc w:val="both"/>
        <w:rPr>
          <w:i/>
          <w:color w:val="222A35"/>
          <w:sz w:val="27"/>
          <w:szCs w:val="27"/>
          <w:lang w:eastAsia="en-US"/>
        </w:rPr>
      </w:pPr>
      <w:r w:rsidRPr="002D76B2">
        <w:rPr>
          <w:b/>
          <w:i/>
          <w:color w:val="222A35"/>
          <w:sz w:val="27"/>
          <w:szCs w:val="27"/>
          <w:lang w:eastAsia="en-US"/>
        </w:rPr>
        <w:t>С 1 января 2026 года</w:t>
      </w:r>
      <w:r w:rsidRPr="00820235">
        <w:rPr>
          <w:i/>
          <w:color w:val="222A35"/>
          <w:sz w:val="27"/>
          <w:szCs w:val="27"/>
          <w:lang w:eastAsia="en-US"/>
        </w:rPr>
        <w:t xml:space="preserve"> подача отчетности осуществля</w:t>
      </w:r>
      <w:r w:rsidR="001B1234">
        <w:rPr>
          <w:i/>
          <w:color w:val="222A35"/>
          <w:sz w:val="27"/>
          <w:szCs w:val="27"/>
          <w:lang w:eastAsia="en-US"/>
        </w:rPr>
        <w:t xml:space="preserve">ется </w:t>
      </w:r>
      <w:r w:rsidRPr="00820235">
        <w:rPr>
          <w:i/>
          <w:color w:val="222A35"/>
          <w:sz w:val="27"/>
          <w:szCs w:val="27"/>
          <w:lang w:eastAsia="en-US"/>
        </w:rPr>
        <w:t xml:space="preserve">по </w:t>
      </w:r>
      <w:r w:rsidRPr="002D76B2">
        <w:rPr>
          <w:b/>
          <w:i/>
          <w:color w:val="222A35"/>
          <w:sz w:val="27"/>
          <w:szCs w:val="27"/>
          <w:lang w:eastAsia="en-US"/>
        </w:rPr>
        <w:t>новой унифицированной электронной форме</w:t>
      </w:r>
      <w:r w:rsidRPr="00820235">
        <w:rPr>
          <w:i/>
          <w:color w:val="222A35"/>
          <w:sz w:val="27"/>
          <w:szCs w:val="27"/>
          <w:lang w:eastAsia="en-US"/>
        </w:rPr>
        <w:t xml:space="preserve">, </w:t>
      </w:r>
      <w:r w:rsidRPr="00820235">
        <w:rPr>
          <w:b/>
          <w:i/>
          <w:color w:val="222A35"/>
          <w:sz w:val="27"/>
          <w:szCs w:val="27"/>
          <w:lang w:eastAsia="en-US"/>
        </w:rPr>
        <w:t xml:space="preserve">исключительно в электронном виде </w:t>
      </w:r>
      <w:r w:rsidRPr="00820235">
        <w:rPr>
          <w:i/>
          <w:color w:val="222A35"/>
          <w:sz w:val="27"/>
          <w:szCs w:val="27"/>
          <w:lang w:eastAsia="en-US"/>
        </w:rPr>
        <w:t xml:space="preserve">путем </w:t>
      </w:r>
      <w:r w:rsidRPr="00850237">
        <w:rPr>
          <w:b/>
          <w:i/>
          <w:color w:val="222A35"/>
          <w:sz w:val="27"/>
          <w:szCs w:val="27"/>
          <w:lang w:eastAsia="en-US"/>
        </w:rPr>
        <w:t>заполнения формы на Портале</w:t>
      </w:r>
      <w:r w:rsidRPr="00820235">
        <w:rPr>
          <w:i/>
          <w:color w:val="222A35"/>
          <w:sz w:val="27"/>
          <w:szCs w:val="27"/>
          <w:lang w:eastAsia="en-US"/>
        </w:rPr>
        <w:t xml:space="preserve"> Минюста России для некоммерческих организаций (</w:t>
      </w:r>
      <w:hyperlink r:id="rId10" w:history="1">
        <w:r w:rsidRPr="00820235">
          <w:rPr>
            <w:rStyle w:val="a6"/>
            <w:i/>
            <w:sz w:val="27"/>
            <w:szCs w:val="27"/>
            <w:lang w:eastAsia="en-US"/>
          </w:rPr>
          <w:t>https://nco.minjust.gov.ru/</w:t>
        </w:r>
      </w:hyperlink>
      <w:r w:rsidRPr="00820235">
        <w:rPr>
          <w:i/>
          <w:color w:val="222A35"/>
          <w:sz w:val="27"/>
          <w:szCs w:val="27"/>
          <w:lang w:eastAsia="en-US"/>
        </w:rPr>
        <w:t>).</w:t>
      </w:r>
      <w:r w:rsidR="00B32B1A" w:rsidRPr="00820235">
        <w:rPr>
          <w:b/>
          <w:i/>
          <w:color w:val="222A35"/>
          <w:sz w:val="27"/>
          <w:szCs w:val="27"/>
          <w:lang w:eastAsia="en-US"/>
        </w:rPr>
        <w:t xml:space="preserve"> </w:t>
      </w:r>
      <w:r w:rsidR="00B32B1A" w:rsidRPr="00820235">
        <w:rPr>
          <w:i/>
          <w:color w:val="222A35"/>
          <w:sz w:val="27"/>
          <w:szCs w:val="27"/>
          <w:lang w:eastAsia="en-US"/>
        </w:rPr>
        <w:t>Форма отчетности утверждена приказом Минюста России от 09.12.2025 № 336 «Об отчетности некоммерческих организаций».</w:t>
      </w:r>
    </w:p>
    <w:p w:rsidR="00233DEF" w:rsidRPr="001B1234" w:rsidRDefault="00233DEF" w:rsidP="00233DEF">
      <w:pPr>
        <w:spacing w:line="252" w:lineRule="auto"/>
        <w:ind w:firstLine="709"/>
        <w:contextualSpacing/>
        <w:jc w:val="both"/>
        <w:rPr>
          <w:b/>
          <w:i/>
          <w:color w:val="222A35"/>
          <w:sz w:val="27"/>
          <w:szCs w:val="27"/>
          <w:lang w:eastAsia="en-US"/>
        </w:rPr>
      </w:pPr>
      <w:r w:rsidRPr="001B1234">
        <w:rPr>
          <w:b/>
          <w:i/>
          <w:color w:val="222A35"/>
          <w:sz w:val="27"/>
          <w:szCs w:val="27"/>
          <w:lang w:eastAsia="en-US"/>
        </w:rPr>
        <w:t>Алгоритм сдачи отчетности:</w:t>
      </w:r>
    </w:p>
    <w:p w:rsidR="00233DEF" w:rsidRPr="00820235" w:rsidRDefault="00233DEF" w:rsidP="00233DEF">
      <w:pPr>
        <w:spacing w:line="252" w:lineRule="auto"/>
        <w:ind w:firstLine="709"/>
        <w:contextualSpacing/>
        <w:jc w:val="both"/>
        <w:rPr>
          <w:i/>
          <w:color w:val="222A35"/>
          <w:sz w:val="27"/>
          <w:szCs w:val="27"/>
          <w:lang w:eastAsia="en-US"/>
        </w:rPr>
      </w:pPr>
      <w:r w:rsidRPr="00820235">
        <w:rPr>
          <w:i/>
          <w:color w:val="222A35"/>
          <w:sz w:val="27"/>
          <w:szCs w:val="27"/>
          <w:lang w:eastAsia="en-US"/>
        </w:rPr>
        <w:t>1. Руководителю некоммерческой организации необходимо получить усиленную квалифицированную электронную подпись (УКЭП)</w:t>
      </w:r>
      <w:r w:rsidR="00EA0279" w:rsidRPr="00820235">
        <w:rPr>
          <w:i/>
          <w:color w:val="222A35"/>
          <w:sz w:val="27"/>
          <w:szCs w:val="27"/>
          <w:lang w:eastAsia="en-US"/>
        </w:rPr>
        <w:t xml:space="preserve"> в УФНС России по Забайкальскому краю, либо в</w:t>
      </w:r>
      <w:r w:rsidR="00820235" w:rsidRPr="00820235">
        <w:rPr>
          <w:i/>
          <w:color w:val="222A35"/>
          <w:sz w:val="27"/>
          <w:szCs w:val="27"/>
          <w:lang w:eastAsia="en-US"/>
        </w:rPr>
        <w:t xml:space="preserve"> ином</w:t>
      </w:r>
      <w:r w:rsidR="00EA0279" w:rsidRPr="00820235">
        <w:rPr>
          <w:i/>
          <w:color w:val="222A35"/>
          <w:sz w:val="27"/>
          <w:szCs w:val="27"/>
          <w:lang w:eastAsia="en-US"/>
        </w:rPr>
        <w:t xml:space="preserve"> удостоверяющ</w:t>
      </w:r>
      <w:r w:rsidR="00820235" w:rsidRPr="00820235">
        <w:rPr>
          <w:i/>
          <w:color w:val="222A35"/>
          <w:sz w:val="27"/>
          <w:szCs w:val="27"/>
          <w:lang w:eastAsia="en-US"/>
        </w:rPr>
        <w:t>ем</w:t>
      </w:r>
      <w:r w:rsidR="00EA0279" w:rsidRPr="00820235">
        <w:rPr>
          <w:i/>
          <w:color w:val="222A35"/>
          <w:sz w:val="27"/>
          <w:szCs w:val="27"/>
          <w:lang w:eastAsia="en-US"/>
        </w:rPr>
        <w:t xml:space="preserve"> центр</w:t>
      </w:r>
      <w:r w:rsidR="00820235" w:rsidRPr="00820235">
        <w:rPr>
          <w:i/>
          <w:color w:val="222A35"/>
          <w:sz w:val="27"/>
          <w:szCs w:val="27"/>
          <w:lang w:eastAsia="en-US"/>
        </w:rPr>
        <w:t>е, в случае ее отсутствия, либо истечения срока действия</w:t>
      </w:r>
      <w:r w:rsidR="001B1234">
        <w:rPr>
          <w:i/>
          <w:color w:val="222A35"/>
          <w:sz w:val="27"/>
          <w:szCs w:val="27"/>
          <w:lang w:eastAsia="en-US"/>
        </w:rPr>
        <w:t>.</w:t>
      </w:r>
    </w:p>
    <w:p w:rsidR="00EA0279" w:rsidRPr="00820235" w:rsidRDefault="00EA0279" w:rsidP="00EA0279">
      <w:pPr>
        <w:spacing w:line="252" w:lineRule="auto"/>
        <w:ind w:firstLine="709"/>
        <w:contextualSpacing/>
        <w:jc w:val="both"/>
        <w:rPr>
          <w:bCs/>
          <w:i/>
          <w:color w:val="222A35"/>
          <w:sz w:val="27"/>
          <w:szCs w:val="27"/>
          <w:lang w:eastAsia="en-US"/>
        </w:rPr>
      </w:pPr>
      <w:r w:rsidRPr="00820235">
        <w:rPr>
          <w:i/>
          <w:color w:val="222A35"/>
          <w:sz w:val="27"/>
          <w:szCs w:val="27"/>
          <w:lang w:eastAsia="en-US"/>
        </w:rPr>
        <w:t>2</w:t>
      </w:r>
      <w:r w:rsidR="00233DEF" w:rsidRPr="00820235">
        <w:rPr>
          <w:i/>
          <w:color w:val="222A35"/>
          <w:sz w:val="27"/>
          <w:szCs w:val="27"/>
          <w:lang w:eastAsia="en-US"/>
        </w:rPr>
        <w:t xml:space="preserve">. </w:t>
      </w:r>
      <w:r w:rsidRPr="00820235">
        <w:rPr>
          <w:bCs/>
          <w:i/>
          <w:color w:val="222A35"/>
          <w:sz w:val="27"/>
          <w:szCs w:val="27"/>
          <w:lang w:eastAsia="en-US"/>
        </w:rPr>
        <w:t>Для входа в личный кабинет руководителю требуется предварительно привязать организацию к своему аккаунту</w:t>
      </w:r>
      <w:r w:rsidRPr="00820235">
        <w:rPr>
          <w:i/>
          <w:color w:val="222A35"/>
          <w:sz w:val="27"/>
          <w:szCs w:val="27"/>
          <w:lang w:eastAsia="en-US"/>
        </w:rPr>
        <w:t xml:space="preserve"> </w:t>
      </w:r>
      <w:r w:rsidR="00820235" w:rsidRPr="00820235">
        <w:rPr>
          <w:i/>
          <w:color w:val="222A35"/>
          <w:sz w:val="27"/>
          <w:szCs w:val="27"/>
          <w:lang w:eastAsia="en-US"/>
        </w:rPr>
        <w:t xml:space="preserve">на </w:t>
      </w:r>
      <w:r w:rsidRPr="00820235">
        <w:rPr>
          <w:i/>
          <w:color w:val="222A35"/>
          <w:sz w:val="27"/>
          <w:szCs w:val="27"/>
          <w:lang w:eastAsia="en-US"/>
        </w:rPr>
        <w:t>Портале государственных услуг (ЕСИА)</w:t>
      </w:r>
      <w:r w:rsidRPr="00820235">
        <w:rPr>
          <w:bCs/>
          <w:i/>
          <w:color w:val="222A35"/>
          <w:sz w:val="27"/>
          <w:szCs w:val="27"/>
          <w:lang w:eastAsia="en-US"/>
        </w:rPr>
        <w:t>.</w:t>
      </w:r>
    </w:p>
    <w:p w:rsidR="00EA0279" w:rsidRPr="00820235" w:rsidRDefault="00EA0279" w:rsidP="00EA0279">
      <w:pPr>
        <w:spacing w:line="252" w:lineRule="auto"/>
        <w:ind w:firstLine="709"/>
        <w:contextualSpacing/>
        <w:jc w:val="both"/>
        <w:rPr>
          <w:bCs/>
          <w:i/>
          <w:color w:val="222A35"/>
          <w:sz w:val="27"/>
          <w:szCs w:val="27"/>
          <w:lang w:eastAsia="en-US"/>
        </w:rPr>
      </w:pPr>
      <w:r w:rsidRPr="00820235">
        <w:rPr>
          <w:bCs/>
          <w:i/>
          <w:color w:val="222A35"/>
          <w:sz w:val="27"/>
          <w:szCs w:val="27"/>
          <w:lang w:eastAsia="en-US"/>
        </w:rPr>
        <w:t xml:space="preserve">С инструкцией можно ознакомиться по ссылке - </w:t>
      </w:r>
      <w:hyperlink r:id="rId11" w:history="1">
        <w:r w:rsidRPr="00820235">
          <w:rPr>
            <w:rStyle w:val="a6"/>
            <w:bCs/>
            <w:i/>
            <w:sz w:val="27"/>
            <w:szCs w:val="27"/>
            <w:lang w:eastAsia="en-US"/>
          </w:rPr>
          <w:t>https://www.gosuslugi.ru/help/faq/company_profile/kak_sozdat_uz_ul</w:t>
        </w:r>
      </w:hyperlink>
      <w:r w:rsidRPr="00820235">
        <w:rPr>
          <w:bCs/>
          <w:i/>
          <w:color w:val="222A35"/>
          <w:sz w:val="27"/>
          <w:szCs w:val="27"/>
          <w:lang w:eastAsia="en-US"/>
        </w:rPr>
        <w:t>.</w:t>
      </w:r>
    </w:p>
    <w:p w:rsidR="00233DEF" w:rsidRPr="00820235" w:rsidRDefault="00EA0279" w:rsidP="00233DEF">
      <w:pPr>
        <w:spacing w:line="252" w:lineRule="auto"/>
        <w:ind w:firstLine="709"/>
        <w:contextualSpacing/>
        <w:jc w:val="both"/>
        <w:rPr>
          <w:i/>
          <w:color w:val="222A35"/>
          <w:sz w:val="27"/>
          <w:szCs w:val="27"/>
          <w:lang w:eastAsia="en-US"/>
        </w:rPr>
      </w:pPr>
      <w:r w:rsidRPr="00820235">
        <w:rPr>
          <w:i/>
          <w:color w:val="222A35"/>
          <w:sz w:val="27"/>
          <w:szCs w:val="27"/>
          <w:lang w:eastAsia="en-US"/>
        </w:rPr>
        <w:t>3. Войти в личный кабинет НКО на Портале Минюста России  (</w:t>
      </w:r>
      <w:hyperlink r:id="rId12" w:history="1">
        <w:r w:rsidRPr="00820235">
          <w:rPr>
            <w:rStyle w:val="a6"/>
            <w:i/>
            <w:sz w:val="27"/>
            <w:szCs w:val="27"/>
            <w:lang w:eastAsia="en-US"/>
          </w:rPr>
          <w:t>https://nco.minjust.gov.ru/</w:t>
        </w:r>
      </w:hyperlink>
      <w:r w:rsidRPr="00820235">
        <w:rPr>
          <w:i/>
          <w:color w:val="222A35"/>
          <w:sz w:val="27"/>
          <w:szCs w:val="27"/>
          <w:lang w:eastAsia="en-US"/>
        </w:rPr>
        <w:t>)</w:t>
      </w:r>
      <w:r w:rsidR="00233DEF" w:rsidRPr="00820235">
        <w:rPr>
          <w:i/>
          <w:color w:val="222A35"/>
          <w:sz w:val="27"/>
          <w:szCs w:val="27"/>
          <w:lang w:eastAsia="en-US"/>
        </w:rPr>
        <w:t>.</w:t>
      </w:r>
    </w:p>
    <w:p w:rsidR="00233DEF" w:rsidRPr="00820235" w:rsidRDefault="00EA0279" w:rsidP="00233DEF">
      <w:pPr>
        <w:spacing w:line="252" w:lineRule="auto"/>
        <w:ind w:firstLine="709"/>
        <w:contextualSpacing/>
        <w:jc w:val="both"/>
        <w:rPr>
          <w:bCs/>
          <w:i/>
          <w:color w:val="222A35"/>
          <w:sz w:val="27"/>
          <w:szCs w:val="27"/>
          <w:lang w:eastAsia="en-US"/>
        </w:rPr>
      </w:pPr>
      <w:r w:rsidRPr="00820235">
        <w:rPr>
          <w:bCs/>
          <w:i/>
          <w:color w:val="222A35"/>
          <w:sz w:val="27"/>
          <w:szCs w:val="27"/>
          <w:lang w:eastAsia="en-US"/>
        </w:rPr>
        <w:t>4</w:t>
      </w:r>
      <w:r w:rsidR="00233DEF" w:rsidRPr="00820235">
        <w:rPr>
          <w:bCs/>
          <w:i/>
          <w:color w:val="222A35"/>
          <w:sz w:val="27"/>
          <w:szCs w:val="27"/>
          <w:lang w:eastAsia="en-US"/>
        </w:rPr>
        <w:t xml:space="preserve">. </w:t>
      </w:r>
      <w:r w:rsidRPr="00820235">
        <w:rPr>
          <w:bCs/>
          <w:i/>
          <w:color w:val="222A35"/>
          <w:sz w:val="27"/>
          <w:szCs w:val="27"/>
          <w:lang w:eastAsia="en-US"/>
        </w:rPr>
        <w:t xml:space="preserve">Полностью заполнить профиль НКО </w:t>
      </w:r>
      <w:r w:rsidR="001B1234">
        <w:rPr>
          <w:bCs/>
          <w:i/>
          <w:color w:val="222A35"/>
          <w:sz w:val="27"/>
          <w:szCs w:val="27"/>
          <w:lang w:eastAsia="en-US"/>
        </w:rPr>
        <w:t xml:space="preserve">в личном кабинете </w:t>
      </w:r>
      <w:r w:rsidRPr="00820235">
        <w:rPr>
          <w:bCs/>
          <w:i/>
          <w:color w:val="222A35"/>
          <w:sz w:val="27"/>
          <w:szCs w:val="27"/>
          <w:lang w:eastAsia="en-US"/>
        </w:rPr>
        <w:t>на Портале Минюста России.</w:t>
      </w:r>
    </w:p>
    <w:p w:rsidR="001B1234" w:rsidRDefault="00EA0279" w:rsidP="001B1234">
      <w:pPr>
        <w:spacing w:line="252" w:lineRule="auto"/>
        <w:ind w:firstLine="709"/>
        <w:contextualSpacing/>
        <w:jc w:val="both"/>
        <w:rPr>
          <w:bCs/>
          <w:i/>
          <w:color w:val="222A35"/>
          <w:sz w:val="27"/>
          <w:szCs w:val="27"/>
          <w:lang w:eastAsia="en-US"/>
        </w:rPr>
      </w:pPr>
      <w:r w:rsidRPr="00820235">
        <w:rPr>
          <w:bCs/>
          <w:i/>
          <w:color w:val="222A35"/>
          <w:sz w:val="27"/>
          <w:szCs w:val="27"/>
          <w:lang w:eastAsia="en-US"/>
        </w:rPr>
        <w:t>5. В разделе «Отчеты и уставы» заполнить отчет, после введения всех необходимых данных подписать его УКЭП.</w:t>
      </w:r>
    </w:p>
    <w:p w:rsidR="00EA0279" w:rsidRPr="00820235" w:rsidRDefault="00EA0279" w:rsidP="001B1234">
      <w:pPr>
        <w:spacing w:line="252" w:lineRule="auto"/>
        <w:ind w:firstLine="709"/>
        <w:contextualSpacing/>
        <w:jc w:val="both"/>
        <w:rPr>
          <w:b/>
          <w:bCs/>
          <w:i/>
          <w:color w:val="222A35"/>
          <w:sz w:val="27"/>
          <w:szCs w:val="27"/>
          <w:lang w:eastAsia="en-US"/>
        </w:rPr>
      </w:pPr>
      <w:r w:rsidRPr="00820235">
        <w:rPr>
          <w:b/>
          <w:bCs/>
          <w:i/>
          <w:color w:val="222A35"/>
          <w:sz w:val="27"/>
          <w:szCs w:val="27"/>
          <w:lang w:eastAsia="en-US"/>
        </w:rPr>
        <w:t>Внимание!</w:t>
      </w:r>
      <w:r w:rsidR="001B1234">
        <w:rPr>
          <w:b/>
          <w:bCs/>
          <w:i/>
          <w:color w:val="222A35"/>
          <w:sz w:val="27"/>
          <w:szCs w:val="27"/>
          <w:lang w:eastAsia="en-US"/>
        </w:rPr>
        <w:t xml:space="preserve">!! </w:t>
      </w:r>
      <w:r w:rsidRPr="001B1234">
        <w:rPr>
          <w:bCs/>
          <w:i/>
          <w:color w:val="222A35"/>
          <w:sz w:val="27"/>
          <w:szCs w:val="27"/>
          <w:lang w:eastAsia="en-US"/>
        </w:rPr>
        <w:t>В случае представления</w:t>
      </w:r>
      <w:r w:rsidR="00074DAD" w:rsidRPr="001B1234">
        <w:rPr>
          <w:bCs/>
          <w:i/>
          <w:color w:val="222A35"/>
          <w:sz w:val="27"/>
          <w:szCs w:val="27"/>
          <w:lang w:eastAsia="en-US"/>
        </w:rPr>
        <w:t xml:space="preserve"> в Управление Минюста России по </w:t>
      </w:r>
      <w:r w:rsidRPr="001B1234">
        <w:rPr>
          <w:bCs/>
          <w:i/>
          <w:color w:val="222A35"/>
          <w:sz w:val="27"/>
          <w:szCs w:val="27"/>
          <w:lang w:eastAsia="en-US"/>
        </w:rPr>
        <w:t xml:space="preserve">Забайкальскому краю отчёта, </w:t>
      </w:r>
      <w:r w:rsidRPr="001B1234">
        <w:rPr>
          <w:b/>
          <w:bCs/>
          <w:i/>
          <w:color w:val="222A35"/>
          <w:sz w:val="27"/>
          <w:szCs w:val="27"/>
          <w:lang w:eastAsia="en-US"/>
        </w:rPr>
        <w:t>не содержащего обязательные сведения</w:t>
      </w:r>
      <w:r w:rsidRPr="001B1234">
        <w:rPr>
          <w:bCs/>
          <w:i/>
          <w:color w:val="222A35"/>
          <w:sz w:val="27"/>
          <w:szCs w:val="27"/>
          <w:lang w:eastAsia="en-US"/>
        </w:rPr>
        <w:t xml:space="preserve">, указанный отчёт </w:t>
      </w:r>
      <w:r w:rsidRPr="001B1234">
        <w:rPr>
          <w:b/>
          <w:bCs/>
          <w:i/>
          <w:color w:val="222A35"/>
          <w:sz w:val="27"/>
          <w:szCs w:val="27"/>
          <w:lang w:eastAsia="en-US"/>
        </w:rPr>
        <w:t>будет возвращён</w:t>
      </w:r>
      <w:r w:rsidRPr="001B1234">
        <w:rPr>
          <w:bCs/>
          <w:i/>
          <w:color w:val="222A35"/>
          <w:sz w:val="27"/>
          <w:szCs w:val="27"/>
          <w:lang w:eastAsia="en-US"/>
        </w:rPr>
        <w:t xml:space="preserve"> некоммерческой</w:t>
      </w:r>
      <w:r w:rsidR="00074DAD" w:rsidRPr="001B1234">
        <w:rPr>
          <w:bCs/>
          <w:i/>
          <w:color w:val="222A35"/>
          <w:sz w:val="27"/>
          <w:szCs w:val="27"/>
          <w:lang w:eastAsia="en-US"/>
        </w:rPr>
        <w:t xml:space="preserve"> </w:t>
      </w:r>
      <w:r w:rsidRPr="001B1234">
        <w:rPr>
          <w:bCs/>
          <w:i/>
          <w:color w:val="222A35"/>
          <w:sz w:val="27"/>
          <w:szCs w:val="27"/>
          <w:lang w:eastAsia="en-US"/>
        </w:rPr>
        <w:t>организации на доработку.</w:t>
      </w:r>
      <w:r w:rsidR="00820235">
        <w:rPr>
          <w:b/>
          <w:bCs/>
          <w:i/>
          <w:color w:val="222A35"/>
          <w:sz w:val="27"/>
          <w:szCs w:val="27"/>
          <w:lang w:eastAsia="en-US"/>
        </w:rPr>
        <w:t xml:space="preserve"> Срок доработки отчета </w:t>
      </w:r>
      <w:r w:rsidR="00820235" w:rsidRPr="001B1234">
        <w:rPr>
          <w:bCs/>
          <w:i/>
          <w:color w:val="222A35"/>
          <w:sz w:val="27"/>
          <w:szCs w:val="27"/>
          <w:lang w:eastAsia="en-US"/>
        </w:rPr>
        <w:t>составляет</w:t>
      </w:r>
      <w:r w:rsidR="00820235">
        <w:rPr>
          <w:b/>
          <w:bCs/>
          <w:i/>
          <w:color w:val="222A35"/>
          <w:sz w:val="27"/>
          <w:szCs w:val="27"/>
          <w:lang w:eastAsia="en-US"/>
        </w:rPr>
        <w:t xml:space="preserve"> 3 рабочих дня!</w:t>
      </w:r>
    </w:p>
    <w:p w:rsidR="00EA0279" w:rsidRPr="00820235" w:rsidRDefault="00EA0279" w:rsidP="00074DAD">
      <w:pPr>
        <w:spacing w:line="252" w:lineRule="auto"/>
        <w:ind w:firstLine="709"/>
        <w:contextualSpacing/>
        <w:jc w:val="both"/>
        <w:rPr>
          <w:b/>
          <w:bCs/>
          <w:i/>
          <w:color w:val="222A35"/>
          <w:sz w:val="27"/>
          <w:szCs w:val="27"/>
          <w:lang w:eastAsia="en-US"/>
        </w:rPr>
      </w:pPr>
      <w:r w:rsidRPr="00820235">
        <w:rPr>
          <w:b/>
          <w:bCs/>
          <w:i/>
          <w:color w:val="222A35"/>
          <w:sz w:val="27"/>
          <w:szCs w:val="27"/>
          <w:lang w:eastAsia="en-US"/>
        </w:rPr>
        <w:t>К обязательным сведениям относятся:</w:t>
      </w:r>
    </w:p>
    <w:p w:rsidR="00074DAD" w:rsidRPr="00820235" w:rsidRDefault="00074DAD" w:rsidP="00074DAD">
      <w:pPr>
        <w:spacing w:line="252" w:lineRule="auto"/>
        <w:ind w:firstLine="709"/>
        <w:contextualSpacing/>
        <w:jc w:val="both"/>
        <w:rPr>
          <w:b/>
          <w:bCs/>
          <w:i/>
          <w:color w:val="222A35"/>
          <w:sz w:val="27"/>
          <w:szCs w:val="27"/>
          <w:lang w:eastAsia="en-US"/>
        </w:rPr>
      </w:pPr>
      <w:r w:rsidRPr="00820235">
        <w:rPr>
          <w:b/>
          <w:bCs/>
          <w:i/>
          <w:color w:val="222A35"/>
          <w:sz w:val="27"/>
          <w:szCs w:val="27"/>
          <w:lang w:eastAsia="en-US"/>
        </w:rPr>
        <w:t>1.</w:t>
      </w:r>
      <w:r w:rsidR="001B1234">
        <w:rPr>
          <w:b/>
          <w:bCs/>
          <w:i/>
          <w:color w:val="222A35"/>
          <w:sz w:val="27"/>
          <w:szCs w:val="27"/>
          <w:lang w:eastAsia="en-US"/>
        </w:rPr>
        <w:t> к</w:t>
      </w:r>
      <w:r w:rsidRPr="00820235">
        <w:rPr>
          <w:b/>
          <w:bCs/>
          <w:i/>
          <w:color w:val="222A35"/>
          <w:sz w:val="27"/>
          <w:szCs w:val="27"/>
          <w:lang w:eastAsia="en-US"/>
        </w:rPr>
        <w:t>онтактные данные НКО;</w:t>
      </w:r>
    </w:p>
    <w:p w:rsidR="00EA0279" w:rsidRPr="00820235" w:rsidRDefault="00074DAD" w:rsidP="00074DAD">
      <w:pPr>
        <w:spacing w:line="252" w:lineRule="auto"/>
        <w:ind w:firstLine="708"/>
        <w:contextualSpacing/>
        <w:jc w:val="both"/>
        <w:rPr>
          <w:b/>
          <w:bCs/>
          <w:i/>
          <w:color w:val="222A35"/>
          <w:sz w:val="27"/>
          <w:szCs w:val="27"/>
          <w:lang w:eastAsia="en-US"/>
        </w:rPr>
      </w:pPr>
      <w:r w:rsidRPr="00820235">
        <w:rPr>
          <w:b/>
          <w:bCs/>
          <w:i/>
          <w:color w:val="222A35"/>
          <w:sz w:val="27"/>
          <w:szCs w:val="27"/>
          <w:lang w:eastAsia="en-US"/>
        </w:rPr>
        <w:t>2.</w:t>
      </w:r>
      <w:r w:rsidR="001B1234">
        <w:rPr>
          <w:b/>
          <w:bCs/>
          <w:i/>
          <w:color w:val="222A35"/>
          <w:sz w:val="27"/>
          <w:szCs w:val="27"/>
          <w:lang w:eastAsia="en-US"/>
        </w:rPr>
        <w:t> с</w:t>
      </w:r>
      <w:r w:rsidR="00B32B1A" w:rsidRPr="00820235">
        <w:rPr>
          <w:b/>
          <w:bCs/>
          <w:i/>
          <w:color w:val="222A35"/>
          <w:sz w:val="27"/>
          <w:szCs w:val="27"/>
          <w:lang w:eastAsia="en-US"/>
        </w:rPr>
        <w:t xml:space="preserve">ведения </w:t>
      </w:r>
      <w:r w:rsidR="00D243D6">
        <w:rPr>
          <w:b/>
          <w:bCs/>
          <w:i/>
          <w:color w:val="222A35"/>
          <w:sz w:val="27"/>
          <w:szCs w:val="27"/>
          <w:lang w:eastAsia="en-US"/>
        </w:rPr>
        <w:t xml:space="preserve">о </w:t>
      </w:r>
      <w:r w:rsidR="00B32B1A" w:rsidRPr="00820235">
        <w:rPr>
          <w:b/>
          <w:bCs/>
          <w:i/>
          <w:color w:val="222A35"/>
          <w:sz w:val="27"/>
          <w:szCs w:val="27"/>
          <w:lang w:eastAsia="en-US"/>
        </w:rPr>
        <w:t>в</w:t>
      </w:r>
      <w:r w:rsidR="00EA0279" w:rsidRPr="00820235">
        <w:rPr>
          <w:b/>
          <w:bCs/>
          <w:i/>
          <w:color w:val="222A35"/>
          <w:sz w:val="27"/>
          <w:szCs w:val="27"/>
          <w:lang w:eastAsia="en-US"/>
        </w:rPr>
        <w:t xml:space="preserve">ысшем, </w:t>
      </w:r>
      <w:r w:rsidRPr="00820235">
        <w:rPr>
          <w:b/>
          <w:bCs/>
          <w:i/>
          <w:color w:val="222A35"/>
          <w:sz w:val="27"/>
          <w:szCs w:val="27"/>
          <w:lang w:eastAsia="en-US"/>
        </w:rPr>
        <w:t xml:space="preserve">постоянно действующем </w:t>
      </w:r>
      <w:r w:rsidR="00EA0279" w:rsidRPr="00820235">
        <w:rPr>
          <w:b/>
          <w:bCs/>
          <w:i/>
          <w:color w:val="222A35"/>
          <w:sz w:val="27"/>
          <w:szCs w:val="27"/>
          <w:lang w:eastAsia="en-US"/>
        </w:rPr>
        <w:t xml:space="preserve">руководящем и исполнительном </w:t>
      </w:r>
      <w:proofErr w:type="gramStart"/>
      <w:r w:rsidR="00EA0279" w:rsidRPr="00820235">
        <w:rPr>
          <w:b/>
          <w:bCs/>
          <w:i/>
          <w:color w:val="222A35"/>
          <w:sz w:val="27"/>
          <w:szCs w:val="27"/>
          <w:lang w:eastAsia="en-US"/>
        </w:rPr>
        <w:t>органах</w:t>
      </w:r>
      <w:proofErr w:type="gramEnd"/>
      <w:r w:rsidRPr="00820235">
        <w:rPr>
          <w:b/>
          <w:bCs/>
          <w:i/>
          <w:color w:val="222A35"/>
          <w:sz w:val="27"/>
          <w:szCs w:val="27"/>
          <w:lang w:eastAsia="en-US"/>
        </w:rPr>
        <w:t>, органах контроля</w:t>
      </w:r>
      <w:r w:rsidR="00EA0279" w:rsidRPr="00820235">
        <w:rPr>
          <w:b/>
          <w:bCs/>
          <w:i/>
          <w:color w:val="222A35"/>
          <w:sz w:val="27"/>
          <w:szCs w:val="27"/>
          <w:lang w:eastAsia="en-US"/>
        </w:rPr>
        <w:t>:</w:t>
      </w:r>
      <w:r w:rsidRPr="00820235">
        <w:rPr>
          <w:b/>
          <w:bCs/>
          <w:i/>
          <w:color w:val="222A35"/>
          <w:sz w:val="27"/>
          <w:szCs w:val="27"/>
          <w:lang w:eastAsia="en-US"/>
        </w:rPr>
        <w:t xml:space="preserve"> </w:t>
      </w:r>
      <w:r w:rsidR="00EA0279" w:rsidRPr="00820235">
        <w:rPr>
          <w:b/>
          <w:bCs/>
          <w:i/>
          <w:color w:val="222A35"/>
          <w:sz w:val="27"/>
          <w:szCs w:val="27"/>
          <w:lang w:eastAsia="en-US"/>
        </w:rPr>
        <w:t>персональный состав;</w:t>
      </w:r>
      <w:r w:rsidRPr="00820235">
        <w:rPr>
          <w:b/>
          <w:bCs/>
          <w:i/>
          <w:color w:val="222A35"/>
          <w:sz w:val="27"/>
          <w:szCs w:val="27"/>
          <w:lang w:eastAsia="en-US"/>
        </w:rPr>
        <w:t xml:space="preserve"> сроки </w:t>
      </w:r>
      <w:r w:rsidRPr="00820235">
        <w:rPr>
          <w:b/>
          <w:bCs/>
          <w:i/>
          <w:color w:val="222A35"/>
          <w:sz w:val="27"/>
          <w:szCs w:val="27"/>
          <w:lang w:eastAsia="en-US"/>
        </w:rPr>
        <w:lastRenderedPageBreak/>
        <w:t>полномочий, д</w:t>
      </w:r>
      <w:r w:rsidR="00EA0279" w:rsidRPr="00820235">
        <w:rPr>
          <w:b/>
          <w:bCs/>
          <w:i/>
          <w:color w:val="222A35"/>
          <w:sz w:val="27"/>
          <w:szCs w:val="27"/>
          <w:lang w:eastAsia="en-US"/>
        </w:rPr>
        <w:t>ат</w:t>
      </w:r>
      <w:r w:rsidRPr="00820235">
        <w:rPr>
          <w:b/>
          <w:bCs/>
          <w:i/>
          <w:color w:val="222A35"/>
          <w:sz w:val="27"/>
          <w:szCs w:val="27"/>
          <w:lang w:eastAsia="en-US"/>
        </w:rPr>
        <w:t>ы</w:t>
      </w:r>
      <w:r w:rsidR="00EA0279" w:rsidRPr="00820235">
        <w:rPr>
          <w:b/>
          <w:bCs/>
          <w:i/>
          <w:color w:val="222A35"/>
          <w:sz w:val="27"/>
          <w:szCs w:val="27"/>
          <w:lang w:eastAsia="en-US"/>
        </w:rPr>
        <w:t xml:space="preserve"> </w:t>
      </w:r>
      <w:r w:rsidRPr="00820235">
        <w:rPr>
          <w:b/>
          <w:bCs/>
          <w:i/>
          <w:color w:val="222A35"/>
          <w:sz w:val="27"/>
          <w:szCs w:val="27"/>
          <w:lang w:eastAsia="en-US"/>
        </w:rPr>
        <w:t>проведенных</w:t>
      </w:r>
      <w:r w:rsidR="00EA0279" w:rsidRPr="00820235">
        <w:rPr>
          <w:b/>
          <w:bCs/>
          <w:i/>
          <w:color w:val="222A35"/>
          <w:sz w:val="27"/>
          <w:szCs w:val="27"/>
          <w:lang w:eastAsia="en-US"/>
        </w:rPr>
        <w:t xml:space="preserve"> заседаний этих органов в отчётном периоде</w:t>
      </w:r>
      <w:r w:rsidRPr="00820235">
        <w:rPr>
          <w:b/>
          <w:bCs/>
          <w:i/>
          <w:color w:val="222A35"/>
          <w:sz w:val="27"/>
          <w:szCs w:val="27"/>
          <w:lang w:eastAsia="en-US"/>
        </w:rPr>
        <w:t>;</w:t>
      </w:r>
    </w:p>
    <w:p w:rsidR="00074DAD" w:rsidRPr="00820235" w:rsidRDefault="00074DAD" w:rsidP="00074DAD">
      <w:pPr>
        <w:spacing w:line="252" w:lineRule="auto"/>
        <w:ind w:firstLine="708"/>
        <w:contextualSpacing/>
        <w:jc w:val="both"/>
        <w:rPr>
          <w:b/>
          <w:bCs/>
          <w:i/>
          <w:color w:val="222A35"/>
          <w:sz w:val="27"/>
          <w:szCs w:val="27"/>
          <w:lang w:eastAsia="en-US"/>
        </w:rPr>
      </w:pPr>
      <w:r w:rsidRPr="00820235">
        <w:rPr>
          <w:b/>
          <w:bCs/>
          <w:i/>
          <w:color w:val="222A35"/>
          <w:sz w:val="27"/>
          <w:szCs w:val="27"/>
          <w:lang w:eastAsia="en-US"/>
        </w:rPr>
        <w:t>3.</w:t>
      </w:r>
      <w:r w:rsidR="001B1234">
        <w:rPr>
          <w:b/>
          <w:bCs/>
          <w:i/>
          <w:color w:val="222A35"/>
          <w:sz w:val="27"/>
          <w:szCs w:val="27"/>
          <w:lang w:eastAsia="en-US"/>
        </w:rPr>
        <w:t> с</w:t>
      </w:r>
      <w:r w:rsidR="00B32B1A" w:rsidRPr="00820235">
        <w:rPr>
          <w:b/>
          <w:bCs/>
          <w:i/>
          <w:color w:val="222A35"/>
          <w:sz w:val="27"/>
          <w:szCs w:val="27"/>
          <w:lang w:eastAsia="en-US"/>
        </w:rPr>
        <w:t>ведения о п</w:t>
      </w:r>
      <w:r w:rsidRPr="00820235">
        <w:rPr>
          <w:b/>
          <w:bCs/>
          <w:i/>
          <w:color w:val="222A35"/>
          <w:sz w:val="27"/>
          <w:szCs w:val="27"/>
          <w:lang w:eastAsia="en-US"/>
        </w:rPr>
        <w:t>ерсональн</w:t>
      </w:r>
      <w:r w:rsidR="00B32B1A" w:rsidRPr="00820235">
        <w:rPr>
          <w:b/>
          <w:bCs/>
          <w:i/>
          <w:color w:val="222A35"/>
          <w:sz w:val="27"/>
          <w:szCs w:val="27"/>
          <w:lang w:eastAsia="en-US"/>
        </w:rPr>
        <w:t>ом</w:t>
      </w:r>
      <w:r w:rsidRPr="00820235">
        <w:rPr>
          <w:b/>
          <w:bCs/>
          <w:i/>
          <w:color w:val="222A35"/>
          <w:sz w:val="27"/>
          <w:szCs w:val="27"/>
          <w:lang w:eastAsia="en-US"/>
        </w:rPr>
        <w:t xml:space="preserve"> состав</w:t>
      </w:r>
      <w:r w:rsidR="00B32B1A" w:rsidRPr="00820235">
        <w:rPr>
          <w:b/>
          <w:bCs/>
          <w:i/>
          <w:color w:val="222A35"/>
          <w:sz w:val="27"/>
          <w:szCs w:val="27"/>
          <w:lang w:eastAsia="en-US"/>
        </w:rPr>
        <w:t>е</w:t>
      </w:r>
      <w:r w:rsidRPr="00820235">
        <w:rPr>
          <w:b/>
          <w:bCs/>
          <w:i/>
          <w:color w:val="222A35"/>
          <w:sz w:val="27"/>
          <w:szCs w:val="27"/>
          <w:lang w:eastAsia="en-US"/>
        </w:rPr>
        <w:t xml:space="preserve"> работников, привлеченных по договорам гражданско-правового характера, либо совместителей </w:t>
      </w:r>
      <w:r w:rsidR="00B32B1A" w:rsidRPr="00820235">
        <w:rPr>
          <w:b/>
          <w:bCs/>
          <w:i/>
          <w:color w:val="222A35"/>
          <w:sz w:val="27"/>
          <w:szCs w:val="27"/>
          <w:lang w:eastAsia="en-US"/>
        </w:rPr>
        <w:t>(при наличии)</w:t>
      </w:r>
      <w:r w:rsidRPr="00820235">
        <w:rPr>
          <w:b/>
          <w:bCs/>
          <w:i/>
          <w:color w:val="222A35"/>
          <w:sz w:val="27"/>
          <w:szCs w:val="27"/>
          <w:lang w:eastAsia="en-US"/>
        </w:rPr>
        <w:t>;</w:t>
      </w:r>
    </w:p>
    <w:p w:rsidR="00074DAD" w:rsidRPr="00820235" w:rsidRDefault="00074DAD" w:rsidP="00074DAD">
      <w:pPr>
        <w:spacing w:line="252" w:lineRule="auto"/>
        <w:ind w:firstLine="708"/>
        <w:contextualSpacing/>
        <w:jc w:val="both"/>
        <w:rPr>
          <w:b/>
          <w:bCs/>
          <w:i/>
          <w:color w:val="222A35"/>
          <w:sz w:val="27"/>
          <w:szCs w:val="27"/>
          <w:lang w:eastAsia="en-US"/>
        </w:rPr>
      </w:pPr>
      <w:r w:rsidRPr="00820235">
        <w:rPr>
          <w:b/>
          <w:bCs/>
          <w:i/>
          <w:color w:val="222A35"/>
          <w:sz w:val="27"/>
          <w:szCs w:val="27"/>
          <w:lang w:eastAsia="en-US"/>
        </w:rPr>
        <w:t>4.</w:t>
      </w:r>
      <w:r w:rsidR="001B1234">
        <w:rPr>
          <w:b/>
          <w:bCs/>
          <w:i/>
          <w:color w:val="222A35"/>
          <w:sz w:val="27"/>
          <w:szCs w:val="27"/>
          <w:lang w:eastAsia="en-US"/>
        </w:rPr>
        <w:t> с</w:t>
      </w:r>
      <w:r w:rsidR="00B32B1A" w:rsidRPr="00820235">
        <w:rPr>
          <w:b/>
          <w:bCs/>
          <w:i/>
          <w:color w:val="222A35"/>
          <w:sz w:val="27"/>
          <w:szCs w:val="27"/>
          <w:lang w:eastAsia="en-US"/>
        </w:rPr>
        <w:t>ведения о в</w:t>
      </w:r>
      <w:r w:rsidRPr="00820235">
        <w:rPr>
          <w:b/>
          <w:bCs/>
          <w:i/>
          <w:color w:val="222A35"/>
          <w:sz w:val="27"/>
          <w:szCs w:val="27"/>
          <w:lang w:eastAsia="en-US"/>
        </w:rPr>
        <w:t>ид</w:t>
      </w:r>
      <w:r w:rsidR="00B32B1A" w:rsidRPr="00820235">
        <w:rPr>
          <w:b/>
          <w:bCs/>
          <w:i/>
          <w:color w:val="222A35"/>
          <w:sz w:val="27"/>
          <w:szCs w:val="27"/>
          <w:lang w:eastAsia="en-US"/>
        </w:rPr>
        <w:t>ах</w:t>
      </w:r>
      <w:r w:rsidRPr="00820235">
        <w:rPr>
          <w:b/>
          <w:bCs/>
          <w:i/>
          <w:color w:val="222A35"/>
          <w:sz w:val="27"/>
          <w:szCs w:val="27"/>
          <w:lang w:eastAsia="en-US"/>
        </w:rPr>
        <w:t xml:space="preserve"> осуществляемой в отчетном периоде деятельности, в том числе виды предпринимательской, либо приносящей доход деятельности;</w:t>
      </w:r>
    </w:p>
    <w:p w:rsidR="00074DAD" w:rsidRPr="00820235" w:rsidRDefault="00074DAD" w:rsidP="00074DAD">
      <w:pPr>
        <w:spacing w:line="252" w:lineRule="auto"/>
        <w:ind w:firstLine="708"/>
        <w:contextualSpacing/>
        <w:jc w:val="both"/>
        <w:rPr>
          <w:b/>
          <w:bCs/>
          <w:i/>
          <w:color w:val="222A35"/>
          <w:sz w:val="27"/>
          <w:szCs w:val="27"/>
          <w:lang w:eastAsia="en-US"/>
        </w:rPr>
      </w:pPr>
      <w:r w:rsidRPr="00820235">
        <w:rPr>
          <w:b/>
          <w:bCs/>
          <w:i/>
          <w:color w:val="222A35"/>
          <w:sz w:val="27"/>
          <w:szCs w:val="27"/>
          <w:lang w:eastAsia="en-US"/>
        </w:rPr>
        <w:t>5.</w:t>
      </w:r>
      <w:r w:rsidR="001B1234">
        <w:rPr>
          <w:b/>
          <w:bCs/>
          <w:i/>
          <w:color w:val="222A35"/>
          <w:sz w:val="27"/>
          <w:szCs w:val="27"/>
          <w:lang w:eastAsia="en-US"/>
        </w:rPr>
        <w:t> с</w:t>
      </w:r>
      <w:r w:rsidRPr="00820235">
        <w:rPr>
          <w:b/>
          <w:bCs/>
          <w:i/>
          <w:color w:val="222A35"/>
          <w:sz w:val="27"/>
          <w:szCs w:val="27"/>
          <w:lang w:eastAsia="en-US"/>
        </w:rPr>
        <w:t>ведения о движимом, недвижимом имуществе (в том числе об имуществе</w:t>
      </w:r>
      <w:r w:rsidR="00B32B1A" w:rsidRPr="00820235">
        <w:rPr>
          <w:b/>
          <w:bCs/>
          <w:i/>
          <w:color w:val="222A35"/>
          <w:sz w:val="27"/>
          <w:szCs w:val="27"/>
          <w:lang w:eastAsia="en-US"/>
        </w:rPr>
        <w:t>,</w:t>
      </w:r>
      <w:r w:rsidRPr="00820235">
        <w:rPr>
          <w:b/>
          <w:bCs/>
          <w:i/>
          <w:color w:val="222A35"/>
          <w:sz w:val="27"/>
          <w:szCs w:val="27"/>
          <w:lang w:eastAsia="en-US"/>
        </w:rPr>
        <w:t xml:space="preserve"> находящ</w:t>
      </w:r>
      <w:r w:rsidR="00B32B1A" w:rsidRPr="00820235">
        <w:rPr>
          <w:b/>
          <w:bCs/>
          <w:i/>
          <w:color w:val="222A35"/>
          <w:sz w:val="27"/>
          <w:szCs w:val="27"/>
          <w:lang w:eastAsia="en-US"/>
        </w:rPr>
        <w:t>емся</w:t>
      </w:r>
      <w:r w:rsidRPr="00820235">
        <w:rPr>
          <w:b/>
          <w:bCs/>
          <w:i/>
          <w:color w:val="222A35"/>
          <w:sz w:val="27"/>
          <w:szCs w:val="27"/>
          <w:lang w:eastAsia="en-US"/>
        </w:rPr>
        <w:t xml:space="preserve"> в собственности, либо на основании иного имущественного права)</w:t>
      </w:r>
      <w:r w:rsidR="00B32B1A" w:rsidRPr="00820235">
        <w:rPr>
          <w:b/>
          <w:bCs/>
          <w:i/>
          <w:color w:val="222A35"/>
          <w:sz w:val="27"/>
          <w:szCs w:val="27"/>
          <w:lang w:eastAsia="en-US"/>
        </w:rPr>
        <w:t>;</w:t>
      </w:r>
    </w:p>
    <w:p w:rsidR="00EA0279" w:rsidRPr="00820235" w:rsidRDefault="00B32B1A" w:rsidP="00074DAD">
      <w:pPr>
        <w:spacing w:line="252" w:lineRule="auto"/>
        <w:ind w:firstLine="709"/>
        <w:contextualSpacing/>
        <w:jc w:val="both"/>
        <w:rPr>
          <w:b/>
          <w:bCs/>
          <w:i/>
          <w:color w:val="222A35"/>
          <w:sz w:val="27"/>
          <w:szCs w:val="27"/>
          <w:lang w:eastAsia="en-US"/>
        </w:rPr>
      </w:pPr>
      <w:r w:rsidRPr="00820235">
        <w:rPr>
          <w:b/>
          <w:bCs/>
          <w:i/>
          <w:color w:val="222A35"/>
          <w:sz w:val="27"/>
          <w:szCs w:val="27"/>
          <w:lang w:eastAsia="en-US"/>
        </w:rPr>
        <w:t>6</w:t>
      </w:r>
      <w:r w:rsidR="00074DAD" w:rsidRPr="00820235">
        <w:rPr>
          <w:b/>
          <w:bCs/>
          <w:i/>
          <w:color w:val="222A35"/>
          <w:sz w:val="27"/>
          <w:szCs w:val="27"/>
          <w:lang w:eastAsia="en-US"/>
        </w:rPr>
        <w:t>.</w:t>
      </w:r>
      <w:r w:rsidR="001B1234">
        <w:rPr>
          <w:b/>
          <w:bCs/>
          <w:i/>
          <w:color w:val="222A35"/>
          <w:sz w:val="27"/>
          <w:szCs w:val="27"/>
          <w:lang w:eastAsia="en-US"/>
        </w:rPr>
        <w:t> с</w:t>
      </w:r>
      <w:r w:rsidRPr="00820235">
        <w:rPr>
          <w:b/>
          <w:bCs/>
          <w:i/>
          <w:color w:val="222A35"/>
          <w:sz w:val="27"/>
          <w:szCs w:val="27"/>
          <w:lang w:eastAsia="en-US"/>
        </w:rPr>
        <w:t>ведения о п</w:t>
      </w:r>
      <w:r w:rsidR="00EA0279" w:rsidRPr="00820235">
        <w:rPr>
          <w:b/>
          <w:bCs/>
          <w:i/>
          <w:color w:val="222A35"/>
          <w:sz w:val="27"/>
          <w:szCs w:val="27"/>
          <w:lang w:eastAsia="en-US"/>
        </w:rPr>
        <w:t>оступлении и расходовании дене</w:t>
      </w:r>
      <w:r w:rsidRPr="00820235">
        <w:rPr>
          <w:b/>
          <w:bCs/>
          <w:i/>
          <w:color w:val="222A35"/>
          <w:sz w:val="27"/>
          <w:szCs w:val="27"/>
          <w:lang w:eastAsia="en-US"/>
        </w:rPr>
        <w:t>жных средств за отчётный период;</w:t>
      </w:r>
    </w:p>
    <w:p w:rsidR="00B32B1A" w:rsidRPr="001B1234" w:rsidRDefault="00B32B1A" w:rsidP="00074DAD">
      <w:pPr>
        <w:spacing w:line="252" w:lineRule="auto"/>
        <w:ind w:firstLine="709"/>
        <w:contextualSpacing/>
        <w:jc w:val="both"/>
        <w:rPr>
          <w:bCs/>
          <w:i/>
          <w:color w:val="222A35"/>
          <w:sz w:val="27"/>
          <w:szCs w:val="27"/>
          <w:lang w:eastAsia="en-US"/>
        </w:rPr>
      </w:pPr>
      <w:proofErr w:type="gramStart"/>
      <w:r w:rsidRPr="00820235">
        <w:rPr>
          <w:b/>
          <w:bCs/>
          <w:i/>
          <w:color w:val="222A35"/>
          <w:sz w:val="27"/>
          <w:szCs w:val="27"/>
          <w:lang w:eastAsia="en-US"/>
        </w:rPr>
        <w:t>7.</w:t>
      </w:r>
      <w:r w:rsidR="001B1234">
        <w:rPr>
          <w:b/>
          <w:bCs/>
          <w:i/>
          <w:color w:val="222A35"/>
          <w:sz w:val="27"/>
          <w:szCs w:val="27"/>
          <w:lang w:eastAsia="en-US"/>
        </w:rPr>
        <w:t> д</w:t>
      </w:r>
      <w:r w:rsidRPr="00820235">
        <w:rPr>
          <w:b/>
          <w:bCs/>
          <w:i/>
          <w:color w:val="222A35"/>
          <w:sz w:val="27"/>
          <w:szCs w:val="27"/>
          <w:lang w:eastAsia="en-US"/>
        </w:rPr>
        <w:t>ля благотворительных организаций</w:t>
      </w:r>
      <w:r w:rsidR="001B1234">
        <w:rPr>
          <w:b/>
          <w:bCs/>
          <w:i/>
          <w:color w:val="222A35"/>
          <w:sz w:val="27"/>
          <w:szCs w:val="27"/>
          <w:lang w:eastAsia="en-US"/>
        </w:rPr>
        <w:t xml:space="preserve">: </w:t>
      </w:r>
      <w:r w:rsidRPr="001B1234">
        <w:rPr>
          <w:bCs/>
          <w:i/>
          <w:color w:val="222A35"/>
          <w:sz w:val="27"/>
          <w:szCs w:val="27"/>
          <w:lang w:eastAsia="en-US"/>
        </w:rPr>
        <w:t>сведениях о реализованных</w:t>
      </w:r>
      <w:r w:rsidR="001B1234">
        <w:rPr>
          <w:bCs/>
          <w:i/>
          <w:color w:val="222A35"/>
          <w:sz w:val="27"/>
          <w:szCs w:val="27"/>
          <w:lang w:eastAsia="en-US"/>
        </w:rPr>
        <w:br/>
      </w:r>
      <w:r w:rsidRPr="001B1234">
        <w:rPr>
          <w:bCs/>
          <w:i/>
          <w:color w:val="222A35"/>
          <w:sz w:val="27"/>
          <w:szCs w:val="27"/>
          <w:lang w:eastAsia="en-US"/>
        </w:rPr>
        <w:t xml:space="preserve">в отчетном периоде благотворительных программах, </w:t>
      </w:r>
      <w:r w:rsidR="001B1234">
        <w:rPr>
          <w:bCs/>
          <w:i/>
          <w:color w:val="222A35"/>
          <w:sz w:val="27"/>
          <w:szCs w:val="27"/>
          <w:lang w:eastAsia="en-US"/>
        </w:rPr>
        <w:t xml:space="preserve">о </w:t>
      </w:r>
      <w:r w:rsidRPr="001B1234">
        <w:rPr>
          <w:bCs/>
          <w:i/>
          <w:color w:val="222A35"/>
          <w:sz w:val="27"/>
          <w:szCs w:val="27"/>
          <w:lang w:eastAsia="en-US"/>
        </w:rPr>
        <w:t xml:space="preserve">проведенных мероприятиях, </w:t>
      </w:r>
      <w:r w:rsidR="001B1234">
        <w:rPr>
          <w:bCs/>
          <w:i/>
          <w:color w:val="222A35"/>
          <w:sz w:val="27"/>
          <w:szCs w:val="27"/>
          <w:lang w:eastAsia="en-US"/>
        </w:rPr>
        <w:t xml:space="preserve">о </w:t>
      </w:r>
      <w:r w:rsidRPr="001B1234">
        <w:rPr>
          <w:bCs/>
          <w:i/>
          <w:color w:val="222A35"/>
          <w:sz w:val="27"/>
          <w:szCs w:val="27"/>
          <w:lang w:eastAsia="en-US"/>
        </w:rPr>
        <w:t>собранных средств</w:t>
      </w:r>
      <w:r w:rsidR="001B1234">
        <w:rPr>
          <w:bCs/>
          <w:i/>
          <w:color w:val="222A35"/>
          <w:sz w:val="27"/>
          <w:szCs w:val="27"/>
          <w:lang w:eastAsia="en-US"/>
        </w:rPr>
        <w:t>ах</w:t>
      </w:r>
      <w:r w:rsidRPr="001B1234">
        <w:rPr>
          <w:bCs/>
          <w:i/>
          <w:color w:val="222A35"/>
          <w:sz w:val="27"/>
          <w:szCs w:val="27"/>
          <w:lang w:eastAsia="en-US"/>
        </w:rPr>
        <w:t xml:space="preserve"> с помощью ящиков для благотворительных пожертвований.</w:t>
      </w:r>
      <w:proofErr w:type="gramEnd"/>
    </w:p>
    <w:p w:rsidR="00820235" w:rsidRDefault="00820235" w:rsidP="00B32B1A">
      <w:pPr>
        <w:spacing w:line="252" w:lineRule="auto"/>
        <w:ind w:firstLine="709"/>
        <w:contextualSpacing/>
        <w:jc w:val="both"/>
        <w:rPr>
          <w:b/>
          <w:i/>
          <w:color w:val="222A35"/>
          <w:sz w:val="27"/>
          <w:szCs w:val="27"/>
          <w:lang w:eastAsia="en-US"/>
        </w:rPr>
      </w:pPr>
    </w:p>
    <w:p w:rsidR="00233DEF" w:rsidRPr="001B1234" w:rsidRDefault="00233DEF" w:rsidP="00233DEF">
      <w:pPr>
        <w:spacing w:line="252" w:lineRule="auto"/>
        <w:ind w:firstLine="709"/>
        <w:contextualSpacing/>
        <w:jc w:val="both"/>
        <w:rPr>
          <w:i/>
          <w:color w:val="222A35"/>
          <w:sz w:val="27"/>
          <w:szCs w:val="27"/>
          <w:lang w:eastAsia="en-US"/>
        </w:rPr>
      </w:pPr>
      <w:r w:rsidRPr="001B1234">
        <w:rPr>
          <w:b/>
          <w:i/>
          <w:color w:val="222A35"/>
          <w:sz w:val="27"/>
          <w:szCs w:val="27"/>
          <w:lang w:eastAsia="en-US"/>
        </w:rPr>
        <w:t xml:space="preserve">Консультации </w:t>
      </w:r>
      <w:r w:rsidRPr="001B1234">
        <w:rPr>
          <w:i/>
          <w:color w:val="222A35"/>
          <w:sz w:val="27"/>
          <w:szCs w:val="27"/>
          <w:lang w:eastAsia="en-US"/>
        </w:rPr>
        <w:t>по порядку предоставления отчета можно получить</w:t>
      </w:r>
      <w:r w:rsidR="001B1234" w:rsidRPr="001B1234">
        <w:rPr>
          <w:i/>
          <w:color w:val="222A35"/>
          <w:sz w:val="27"/>
          <w:szCs w:val="27"/>
          <w:lang w:eastAsia="en-US"/>
        </w:rPr>
        <w:br/>
      </w:r>
      <w:r w:rsidRPr="001B1234">
        <w:rPr>
          <w:i/>
          <w:color w:val="222A35"/>
          <w:sz w:val="27"/>
          <w:szCs w:val="27"/>
          <w:lang w:eastAsia="en-US"/>
        </w:rPr>
        <w:t xml:space="preserve">у специалистов Управления </w:t>
      </w:r>
      <w:r w:rsidR="00B32B1A" w:rsidRPr="001B1234">
        <w:rPr>
          <w:i/>
          <w:color w:val="222A35"/>
          <w:sz w:val="27"/>
          <w:szCs w:val="27"/>
          <w:lang w:eastAsia="en-US"/>
        </w:rPr>
        <w:t xml:space="preserve">по телефону </w:t>
      </w:r>
      <w:r w:rsidRPr="001B1234">
        <w:rPr>
          <w:i/>
          <w:color w:val="222A35"/>
          <w:sz w:val="27"/>
          <w:szCs w:val="27"/>
          <w:lang w:eastAsia="en-US"/>
        </w:rPr>
        <w:t xml:space="preserve">8 (3022) </w:t>
      </w:r>
      <w:r w:rsidRPr="001B1234">
        <w:rPr>
          <w:b/>
          <w:i/>
          <w:color w:val="222A35"/>
          <w:sz w:val="27"/>
          <w:szCs w:val="27"/>
          <w:lang w:eastAsia="en-US"/>
        </w:rPr>
        <w:t>21-79-07 (доб.</w:t>
      </w:r>
      <w:r w:rsidR="001B1234" w:rsidRPr="001B1234">
        <w:rPr>
          <w:b/>
          <w:i/>
          <w:color w:val="222A35"/>
          <w:sz w:val="27"/>
          <w:szCs w:val="27"/>
          <w:lang w:eastAsia="en-US"/>
        </w:rPr>
        <w:t> </w:t>
      </w:r>
      <w:r w:rsidR="003D798C">
        <w:rPr>
          <w:b/>
          <w:i/>
          <w:color w:val="222A35"/>
          <w:sz w:val="27"/>
          <w:szCs w:val="27"/>
          <w:lang w:eastAsia="en-US"/>
        </w:rPr>
        <w:t xml:space="preserve">312, </w:t>
      </w:r>
      <w:r w:rsidR="00B32B1A" w:rsidRPr="001B1234">
        <w:rPr>
          <w:b/>
          <w:i/>
          <w:color w:val="222A35"/>
          <w:sz w:val="27"/>
          <w:szCs w:val="27"/>
          <w:lang w:eastAsia="en-US"/>
        </w:rPr>
        <w:t>315,</w:t>
      </w:r>
      <w:r w:rsidR="001B1234" w:rsidRPr="001B1234">
        <w:rPr>
          <w:b/>
          <w:i/>
          <w:color w:val="222A35"/>
          <w:sz w:val="27"/>
          <w:szCs w:val="27"/>
          <w:lang w:eastAsia="en-US"/>
        </w:rPr>
        <w:t> </w:t>
      </w:r>
      <w:r w:rsidR="00B32B1A" w:rsidRPr="001B1234">
        <w:rPr>
          <w:b/>
          <w:i/>
          <w:color w:val="222A35"/>
          <w:sz w:val="27"/>
          <w:szCs w:val="27"/>
          <w:lang w:eastAsia="en-US"/>
        </w:rPr>
        <w:t>316,</w:t>
      </w:r>
      <w:r w:rsidR="001B1234" w:rsidRPr="001B1234">
        <w:rPr>
          <w:b/>
          <w:i/>
          <w:color w:val="222A35"/>
          <w:sz w:val="27"/>
          <w:szCs w:val="27"/>
          <w:lang w:eastAsia="en-US"/>
        </w:rPr>
        <w:t> </w:t>
      </w:r>
      <w:r w:rsidR="00B32B1A" w:rsidRPr="001B1234">
        <w:rPr>
          <w:b/>
          <w:i/>
          <w:color w:val="222A35"/>
          <w:sz w:val="27"/>
          <w:szCs w:val="27"/>
          <w:lang w:eastAsia="en-US"/>
        </w:rPr>
        <w:t>313,</w:t>
      </w:r>
      <w:r w:rsidR="001B1234" w:rsidRPr="001B1234">
        <w:rPr>
          <w:b/>
          <w:i/>
          <w:color w:val="222A35"/>
          <w:sz w:val="27"/>
          <w:szCs w:val="27"/>
          <w:lang w:eastAsia="en-US"/>
        </w:rPr>
        <w:t> </w:t>
      </w:r>
      <w:r w:rsidRPr="001B1234">
        <w:rPr>
          <w:b/>
          <w:i/>
          <w:color w:val="222A35"/>
          <w:sz w:val="27"/>
          <w:szCs w:val="27"/>
          <w:lang w:eastAsia="en-US"/>
        </w:rPr>
        <w:t>314)</w:t>
      </w:r>
      <w:r w:rsidR="00B32B1A" w:rsidRPr="001B1234">
        <w:rPr>
          <w:i/>
          <w:color w:val="222A35"/>
          <w:sz w:val="27"/>
          <w:szCs w:val="27"/>
          <w:lang w:eastAsia="en-US"/>
        </w:rPr>
        <w:t>.</w:t>
      </w:r>
    </w:p>
    <w:p w:rsidR="00233DEF" w:rsidRPr="00820235" w:rsidRDefault="00233DEF" w:rsidP="00233DEF">
      <w:pPr>
        <w:spacing w:line="252" w:lineRule="auto"/>
        <w:ind w:firstLine="709"/>
        <w:contextualSpacing/>
        <w:jc w:val="both"/>
        <w:rPr>
          <w:b/>
          <w:i/>
          <w:color w:val="222A35"/>
          <w:sz w:val="27"/>
          <w:szCs w:val="27"/>
          <w:lang w:eastAsia="en-US"/>
        </w:rPr>
      </w:pPr>
    </w:p>
    <w:p w:rsidR="00233DEF" w:rsidRPr="001B1234" w:rsidRDefault="00233DEF" w:rsidP="00233DEF">
      <w:pPr>
        <w:spacing w:line="252" w:lineRule="auto"/>
        <w:ind w:firstLine="709"/>
        <w:contextualSpacing/>
        <w:jc w:val="both"/>
        <w:rPr>
          <w:b/>
          <w:i/>
          <w:color w:val="222A35"/>
          <w:sz w:val="27"/>
          <w:szCs w:val="27"/>
          <w:lang w:eastAsia="en-US"/>
        </w:rPr>
      </w:pPr>
      <w:r w:rsidRPr="00820235">
        <w:rPr>
          <w:i/>
          <w:color w:val="222A35"/>
          <w:sz w:val="27"/>
          <w:szCs w:val="27"/>
          <w:lang w:eastAsia="en-US"/>
        </w:rPr>
        <w:t xml:space="preserve">При возникновении </w:t>
      </w:r>
      <w:r w:rsidRPr="001B1234">
        <w:rPr>
          <w:b/>
          <w:i/>
          <w:color w:val="222A35"/>
          <w:sz w:val="27"/>
          <w:szCs w:val="27"/>
          <w:lang w:eastAsia="en-US"/>
        </w:rPr>
        <w:t>технических сбоев</w:t>
      </w:r>
      <w:r w:rsidRPr="00820235">
        <w:rPr>
          <w:i/>
          <w:color w:val="222A35"/>
          <w:sz w:val="27"/>
          <w:szCs w:val="27"/>
          <w:lang w:eastAsia="en-US"/>
        </w:rPr>
        <w:t xml:space="preserve"> в работе Портала, в том числе личных кабинетов некоммерческих организаций, необходимо обращаться в </w:t>
      </w:r>
      <w:r w:rsidRPr="001B1234">
        <w:rPr>
          <w:b/>
          <w:i/>
          <w:color w:val="222A35"/>
          <w:sz w:val="27"/>
          <w:szCs w:val="27"/>
          <w:lang w:eastAsia="en-US"/>
        </w:rPr>
        <w:t>службу технической поддержки по телефону +7 (495) 568-07-10 и электронной почте helpdesk@scli.ru.</w:t>
      </w:r>
    </w:p>
    <w:p w:rsidR="00830E90" w:rsidRPr="00820235" w:rsidRDefault="00830E90" w:rsidP="00801EEF">
      <w:pPr>
        <w:jc w:val="both"/>
        <w:rPr>
          <w:sz w:val="27"/>
          <w:szCs w:val="27"/>
        </w:rPr>
      </w:pPr>
      <w:bookmarkStart w:id="0" w:name="_GoBack"/>
      <w:bookmarkEnd w:id="0"/>
    </w:p>
    <w:p w:rsidR="00801EEF" w:rsidRPr="00820235" w:rsidRDefault="00801EEF" w:rsidP="001B1234">
      <w:pPr>
        <w:tabs>
          <w:tab w:val="left" w:pos="708"/>
          <w:tab w:val="left" w:pos="1194"/>
        </w:tabs>
        <w:jc w:val="both"/>
        <w:rPr>
          <w:sz w:val="27"/>
          <w:szCs w:val="27"/>
        </w:rPr>
      </w:pPr>
    </w:p>
    <w:p w:rsidR="00AC53BF" w:rsidRPr="00AC53BF" w:rsidRDefault="00AC53BF">
      <w:pPr>
        <w:jc w:val="both"/>
        <w:rPr>
          <w:sz w:val="27"/>
          <w:szCs w:val="27"/>
        </w:rPr>
      </w:pPr>
    </w:p>
    <w:sectPr w:rsidR="00AC53BF" w:rsidRPr="00AC53BF" w:rsidSect="00033398">
      <w:pgSz w:w="11906" w:h="16838"/>
      <w:pgMar w:top="85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80F" w:rsidRDefault="0053180F" w:rsidP="00C87C55">
      <w:r>
        <w:separator/>
      </w:r>
    </w:p>
  </w:endnote>
  <w:endnote w:type="continuationSeparator" w:id="0">
    <w:p w:rsidR="0053180F" w:rsidRDefault="0053180F" w:rsidP="00C8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80F" w:rsidRDefault="0053180F" w:rsidP="00C87C55">
      <w:r>
        <w:separator/>
      </w:r>
    </w:p>
  </w:footnote>
  <w:footnote w:type="continuationSeparator" w:id="0">
    <w:p w:rsidR="0053180F" w:rsidRDefault="0053180F" w:rsidP="00C87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9665F"/>
    <w:multiLevelType w:val="multilevel"/>
    <w:tmpl w:val="1B40C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71DE2"/>
    <w:multiLevelType w:val="hybridMultilevel"/>
    <w:tmpl w:val="3F982B6C"/>
    <w:lvl w:ilvl="0" w:tplc="96CA39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DC697E"/>
    <w:multiLevelType w:val="hybridMultilevel"/>
    <w:tmpl w:val="96A00D34"/>
    <w:lvl w:ilvl="0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1A7201"/>
    <w:multiLevelType w:val="hybridMultilevel"/>
    <w:tmpl w:val="D14CFA84"/>
    <w:lvl w:ilvl="0" w:tplc="28E8C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B06207"/>
    <w:multiLevelType w:val="hybridMultilevel"/>
    <w:tmpl w:val="14905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67E"/>
    <w:rsid w:val="00033398"/>
    <w:rsid w:val="00074DAD"/>
    <w:rsid w:val="000769E3"/>
    <w:rsid w:val="000E4665"/>
    <w:rsid w:val="000F1C2D"/>
    <w:rsid w:val="00111C94"/>
    <w:rsid w:val="00115633"/>
    <w:rsid w:val="00124F53"/>
    <w:rsid w:val="001334E5"/>
    <w:rsid w:val="001642CE"/>
    <w:rsid w:val="00175865"/>
    <w:rsid w:val="001A0F0E"/>
    <w:rsid w:val="001B1234"/>
    <w:rsid w:val="001D5F92"/>
    <w:rsid w:val="002148FB"/>
    <w:rsid w:val="00227A06"/>
    <w:rsid w:val="00233DEF"/>
    <w:rsid w:val="0024383B"/>
    <w:rsid w:val="00252C7B"/>
    <w:rsid w:val="00280C23"/>
    <w:rsid w:val="00296CDC"/>
    <w:rsid w:val="002C4C1D"/>
    <w:rsid w:val="002D76B2"/>
    <w:rsid w:val="003036FD"/>
    <w:rsid w:val="00361E57"/>
    <w:rsid w:val="00365479"/>
    <w:rsid w:val="00381282"/>
    <w:rsid w:val="00381E9D"/>
    <w:rsid w:val="003A64D1"/>
    <w:rsid w:val="003D798C"/>
    <w:rsid w:val="003F15DE"/>
    <w:rsid w:val="00410192"/>
    <w:rsid w:val="004245D2"/>
    <w:rsid w:val="004647FC"/>
    <w:rsid w:val="0047467E"/>
    <w:rsid w:val="00474917"/>
    <w:rsid w:val="004E4BF5"/>
    <w:rsid w:val="00504911"/>
    <w:rsid w:val="0053180F"/>
    <w:rsid w:val="005C6AC1"/>
    <w:rsid w:val="005C6DAC"/>
    <w:rsid w:val="005E46EF"/>
    <w:rsid w:val="006578D9"/>
    <w:rsid w:val="0069377F"/>
    <w:rsid w:val="006A0789"/>
    <w:rsid w:val="006A2B7E"/>
    <w:rsid w:val="006B56E9"/>
    <w:rsid w:val="006B58A5"/>
    <w:rsid w:val="006C1BA6"/>
    <w:rsid w:val="006E725A"/>
    <w:rsid w:val="006F2FFB"/>
    <w:rsid w:val="00700DF7"/>
    <w:rsid w:val="00796307"/>
    <w:rsid w:val="007A6886"/>
    <w:rsid w:val="007D79F5"/>
    <w:rsid w:val="00801EEF"/>
    <w:rsid w:val="00803F12"/>
    <w:rsid w:val="008042E4"/>
    <w:rsid w:val="0081143E"/>
    <w:rsid w:val="00820235"/>
    <w:rsid w:val="00830E90"/>
    <w:rsid w:val="00833D11"/>
    <w:rsid w:val="00850237"/>
    <w:rsid w:val="008B59DA"/>
    <w:rsid w:val="008C2F1D"/>
    <w:rsid w:val="008E2264"/>
    <w:rsid w:val="00972A6E"/>
    <w:rsid w:val="009D022B"/>
    <w:rsid w:val="00A1762C"/>
    <w:rsid w:val="00A52DB0"/>
    <w:rsid w:val="00A53C8F"/>
    <w:rsid w:val="00AC53BF"/>
    <w:rsid w:val="00AE76D9"/>
    <w:rsid w:val="00B0414A"/>
    <w:rsid w:val="00B269C5"/>
    <w:rsid w:val="00B32B1A"/>
    <w:rsid w:val="00B46B82"/>
    <w:rsid w:val="00B61EB4"/>
    <w:rsid w:val="00BB210F"/>
    <w:rsid w:val="00BC05C8"/>
    <w:rsid w:val="00C24A61"/>
    <w:rsid w:val="00C306ED"/>
    <w:rsid w:val="00C51326"/>
    <w:rsid w:val="00C87C55"/>
    <w:rsid w:val="00CA3806"/>
    <w:rsid w:val="00D07107"/>
    <w:rsid w:val="00D22E0B"/>
    <w:rsid w:val="00D243D6"/>
    <w:rsid w:val="00D47C5A"/>
    <w:rsid w:val="00D64388"/>
    <w:rsid w:val="00D649EB"/>
    <w:rsid w:val="00D70FFB"/>
    <w:rsid w:val="00DC7F25"/>
    <w:rsid w:val="00E44B23"/>
    <w:rsid w:val="00EA0279"/>
    <w:rsid w:val="00EB5A48"/>
    <w:rsid w:val="00F25559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4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нак Знак Знак Знак"/>
    <w:basedOn w:val="a0"/>
    <w:semiHidden/>
    <w:rsid w:val="0047467E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lang w:val="en-US" w:eastAsia="en-US"/>
    </w:rPr>
  </w:style>
  <w:style w:type="table" w:styleId="a4">
    <w:name w:val="Table Grid"/>
    <w:basedOn w:val="a2"/>
    <w:uiPriority w:val="59"/>
    <w:rsid w:val="005E4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75865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7A6886"/>
    <w:rPr>
      <w:color w:val="0000FF" w:themeColor="hyperlink"/>
      <w:u w:val="single"/>
    </w:rPr>
  </w:style>
  <w:style w:type="paragraph" w:styleId="a7">
    <w:name w:val="endnote text"/>
    <w:basedOn w:val="a0"/>
    <w:link w:val="a8"/>
    <w:uiPriority w:val="99"/>
    <w:semiHidden/>
    <w:unhideWhenUsed/>
    <w:rsid w:val="00C87C55"/>
  </w:style>
  <w:style w:type="character" w:customStyle="1" w:styleId="a8">
    <w:name w:val="Текст концевой сноски Знак"/>
    <w:basedOn w:val="a1"/>
    <w:link w:val="a7"/>
    <w:uiPriority w:val="99"/>
    <w:semiHidden/>
    <w:rsid w:val="00C87C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1"/>
    <w:uiPriority w:val="99"/>
    <w:semiHidden/>
    <w:unhideWhenUsed/>
    <w:rsid w:val="00C87C55"/>
    <w:rPr>
      <w:vertAlign w:val="superscript"/>
    </w:rPr>
  </w:style>
  <w:style w:type="paragraph" w:styleId="aa">
    <w:name w:val="footnote text"/>
    <w:basedOn w:val="a0"/>
    <w:link w:val="ab"/>
    <w:uiPriority w:val="99"/>
    <w:semiHidden/>
    <w:unhideWhenUsed/>
    <w:rsid w:val="00B61EB4"/>
  </w:style>
  <w:style w:type="character" w:customStyle="1" w:styleId="ab">
    <w:name w:val="Текст сноски Знак"/>
    <w:basedOn w:val="a1"/>
    <w:link w:val="aa"/>
    <w:uiPriority w:val="99"/>
    <w:semiHidden/>
    <w:rsid w:val="00B61E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1"/>
    <w:uiPriority w:val="99"/>
    <w:semiHidden/>
    <w:unhideWhenUsed/>
    <w:rsid w:val="00B61EB4"/>
    <w:rPr>
      <w:vertAlign w:val="superscript"/>
    </w:rPr>
  </w:style>
  <w:style w:type="paragraph" w:styleId="ad">
    <w:name w:val="Balloon Text"/>
    <w:basedOn w:val="a0"/>
    <w:link w:val="ae"/>
    <w:uiPriority w:val="99"/>
    <w:semiHidden/>
    <w:unhideWhenUsed/>
    <w:rsid w:val="0003339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03339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0"/>
    <w:link w:val="af0"/>
    <w:uiPriority w:val="99"/>
    <w:unhideWhenUsed/>
    <w:rsid w:val="0024383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2438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0"/>
    <w:link w:val="af2"/>
    <w:uiPriority w:val="99"/>
    <w:unhideWhenUsed/>
    <w:rsid w:val="0024383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24383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4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нак Знак Знак Знак"/>
    <w:basedOn w:val="a0"/>
    <w:semiHidden/>
    <w:rsid w:val="0047467E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lang w:val="en-US" w:eastAsia="en-US"/>
    </w:rPr>
  </w:style>
  <w:style w:type="table" w:styleId="a4">
    <w:name w:val="Table Grid"/>
    <w:basedOn w:val="a2"/>
    <w:uiPriority w:val="59"/>
    <w:rsid w:val="005E4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75865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7A6886"/>
    <w:rPr>
      <w:color w:val="0000FF" w:themeColor="hyperlink"/>
      <w:u w:val="single"/>
    </w:rPr>
  </w:style>
  <w:style w:type="paragraph" w:styleId="a7">
    <w:name w:val="endnote text"/>
    <w:basedOn w:val="a0"/>
    <w:link w:val="a8"/>
    <w:uiPriority w:val="99"/>
    <w:semiHidden/>
    <w:unhideWhenUsed/>
    <w:rsid w:val="00C87C55"/>
  </w:style>
  <w:style w:type="character" w:customStyle="1" w:styleId="a8">
    <w:name w:val="Текст концевой сноски Знак"/>
    <w:basedOn w:val="a1"/>
    <w:link w:val="a7"/>
    <w:uiPriority w:val="99"/>
    <w:semiHidden/>
    <w:rsid w:val="00C87C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1"/>
    <w:uiPriority w:val="99"/>
    <w:semiHidden/>
    <w:unhideWhenUsed/>
    <w:rsid w:val="00C87C55"/>
    <w:rPr>
      <w:vertAlign w:val="superscript"/>
    </w:rPr>
  </w:style>
  <w:style w:type="paragraph" w:styleId="aa">
    <w:name w:val="footnote text"/>
    <w:basedOn w:val="a0"/>
    <w:link w:val="ab"/>
    <w:uiPriority w:val="99"/>
    <w:semiHidden/>
    <w:unhideWhenUsed/>
    <w:rsid w:val="00B61EB4"/>
  </w:style>
  <w:style w:type="character" w:customStyle="1" w:styleId="ab">
    <w:name w:val="Текст сноски Знак"/>
    <w:basedOn w:val="a1"/>
    <w:link w:val="aa"/>
    <w:uiPriority w:val="99"/>
    <w:semiHidden/>
    <w:rsid w:val="00B61E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1"/>
    <w:uiPriority w:val="99"/>
    <w:semiHidden/>
    <w:unhideWhenUsed/>
    <w:rsid w:val="00B61EB4"/>
    <w:rPr>
      <w:vertAlign w:val="superscript"/>
    </w:rPr>
  </w:style>
  <w:style w:type="paragraph" w:styleId="ad">
    <w:name w:val="Balloon Text"/>
    <w:basedOn w:val="a0"/>
    <w:link w:val="ae"/>
    <w:uiPriority w:val="99"/>
    <w:semiHidden/>
    <w:unhideWhenUsed/>
    <w:rsid w:val="0003339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03339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0"/>
    <w:link w:val="af0"/>
    <w:uiPriority w:val="99"/>
    <w:unhideWhenUsed/>
    <w:rsid w:val="0024383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2438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0"/>
    <w:link w:val="af2"/>
    <w:uiPriority w:val="99"/>
    <w:unhideWhenUsed/>
    <w:rsid w:val="0024383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24383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nco.minjust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suslugi.ru/help/faq/company_profile/kak_sozdat_uz_u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nco.minjust.gov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1ECDD-23F2-4A93-A5F6-C2D81BB6E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2116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Тимофеева</dc:creator>
  <cp:lastModifiedBy>Симоченко Мария Анатольевна</cp:lastModifiedBy>
  <cp:revision>49</cp:revision>
  <cp:lastPrinted>2026-01-20T10:39:00Z</cp:lastPrinted>
  <dcterms:created xsi:type="dcterms:W3CDTF">2017-03-03T05:11:00Z</dcterms:created>
  <dcterms:modified xsi:type="dcterms:W3CDTF">2026-07-17T00:38:00Z</dcterms:modified>
</cp:coreProperties>
</file>