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2" w:rsidRPr="00041EE2" w:rsidRDefault="00041EE2" w:rsidP="00041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 </w:t>
      </w:r>
    </w:p>
    <w:p w:rsidR="00041EE2" w:rsidRPr="00041EE2" w:rsidRDefault="00041EE2" w:rsidP="00041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ЗАБАЙКАЛЬСКОГО КРАЯ </w:t>
      </w:r>
    </w:p>
    <w:p w:rsidR="00041EE2" w:rsidRPr="00041EE2" w:rsidRDefault="00041EE2" w:rsidP="00041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 ноября 2009 года N 272-ЗЗК </w:t>
      </w:r>
    </w:p>
    <w:p w:rsidR="00041EE2" w:rsidRPr="00041EE2" w:rsidRDefault="00041EE2" w:rsidP="00041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наделении органов местного самоуправления муниципальных районов и городских округов государственным полномочием по организации и осуществлению деятельности по опеке и попечительству над несовершеннолетними </w:t>
      </w:r>
    </w:p>
    <w:p w:rsidR="00041EE2" w:rsidRPr="00041EE2" w:rsidRDefault="00041EE2" w:rsidP="00041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Законодательным Собранием Забайкальского края </w:t>
      </w:r>
    </w:p>
    <w:p w:rsidR="00041EE2" w:rsidRPr="00041EE2" w:rsidRDefault="00041EE2" w:rsidP="00041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30 октября 2009 года.</w:t>
      </w:r>
    </w:p>
    <w:p w:rsidR="00041EE2" w:rsidRPr="00041EE2" w:rsidRDefault="00041EE2" w:rsidP="00041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{Изменения и дополнения:</w:t>
      </w:r>
      <w:proofErr w:type="gramEnd"/>
    </w:p>
    <w:p w:rsidR="00041EE2" w:rsidRPr="00041EE2" w:rsidRDefault="00041EE2" w:rsidP="00041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041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Забайкальского края от 26.11.2010 года N 437-ЗЗК</w:t>
        </w:r>
      </w:hyperlink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НГР: ru92000201000829 </w:t>
      </w:r>
    </w:p>
    <w:p w:rsidR="00041EE2" w:rsidRPr="00041EE2" w:rsidRDefault="00041EE2" w:rsidP="00041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041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Забайкальского края от 09.03.2011 года N 466-ЗЗК</w:t>
        </w:r>
      </w:hyperlink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НГР: ru92000201100117 </w:t>
      </w:r>
    </w:p>
    <w:p w:rsidR="00041EE2" w:rsidRPr="00041EE2" w:rsidRDefault="00041EE2" w:rsidP="00041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gramStart"/>
        <w:r w:rsidRPr="00041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Забайкальского края от 09.04.2014 года N 963-ЗЗК</w:t>
        </w:r>
      </w:hyperlink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НГР: ru92000201400463}</w:t>
      </w:r>
      <w:proofErr w:type="gramEnd"/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1E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1. Наделение органов местного самоуправления муниципальных районов и городских округов государственным полномочием по организации и осуществлению деятельности по опеке и попечительству над несовершеннолетними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Наделить органы местного самоуправления муниципальных районов и городских округов (далее - органы местного самоуправления) государственным полномочием по организации и осуществлению деятельности по опеке и попечительству над несовершеннолетними, за исключением полномочий по осуществлению надзора за деятельностью организаций для детей-сирот и детей, оставшихся без попечения родителей, контроля за условиями содержания, воспитания и образования детей, находящихся в организациях для детей-сирот и детей, оставшихся без</w:t>
      </w:r>
      <w:proofErr w:type="gram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попечения родителей, а также за исключением полномочий по формированию и использованию регионального банка данных о детях, оставшихся без попечения родителей (далее – государственное полномочие).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{статья 1 изложена в новой редакции </w:t>
      </w:r>
      <w:hyperlink r:id="rId7" w:history="1">
        <w:r w:rsidRPr="00041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Забайкальского края от 09.03.2011 года N 466-ЗЗК</w:t>
        </w:r>
      </w:hyperlink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1E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2. Срок наделения органов местного самоуправления государственным полномочием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наделяются государственным полномочием на неограниченный срок.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1E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3. Обязанности и права органов местного самоуправления при осуществлении государственного полномочия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осуществлении государственного полномочия органы местного самоуправления обязаны: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обеспечивать осуществление государственного полномочия;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представлять документы, отчеты и иную информацию, связанную с осуществлением государственного полномочия, исполнительному органу государственной власти, уполномоченному Правительством Забайкальского края;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обеспечивать целевое использование финансовых средств, предоставленных на осуществление государственного полномочия;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обеспечивать условия для беспрепятственного проведения уполномоченными исполнительными органами государственной власти Забайкальского края проверок по осуществлению государственного полномочия и использованию предоставленных субвенций;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пределах своих полномочий принимать муниципальные правовые акты на основании и во исполнение положений, установленных настоящим Законом края.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осуществлении государственного полномочия органы местного самоуправления имеют право: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распоряжаться переданными им финансовыми средствами и использовать материальные средства;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запрашивать и получать информацию (документы) от органов государственной власти Забайкальского края в части, касающейся осуществления государственного полномочия.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1E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4. Обязанности и права Правительства Забайкальского края при осуществлении органами местного самоуправления государственного полномочия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осуществлении органами местного самоуправления государственного полномочия Правительство Забайкальского края обязано: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обеспечивать своевременно и в полном объеме передачу материальных средств и финансирование осуществления органами местного самоуправления государственного полномочия;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осуществлять </w:t>
      </w:r>
      <w:proofErr w:type="gram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осуществлением органами местного самоуправления государственного полномочия, а также за использованием предоставленных на эти цели материальных и финансовых средств;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координировать деятельность органов местного самоуправления по осуществлению государственного полномочия.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осуществлении органами местного самоуправления государственного полномочия Правительство Забайкальского края имеет право: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запрашивать у органов местного самоуправления муниципальные правовые акты, документы и иную информацию, связанную с осуществлением государственного полномочия;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проводить проверки деятельности органов местного самоуправления по осуществлению государственного полномочия;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получать от органов местного самоуправления сведения о должностных лицах, осуществляющих государственное полномочие, с указанием выполняемых ими функций;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оказывать методическую и информационную помощь в осуществлении органами местного самоуправления государственного полномочия.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1E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5. Финансовое обеспечение осуществления органами местного самоуправления государственного полномочия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Финансовое обеспечение осуществления органами местного самоуправления государственного полномочия осуществляется за счет предоставляемых бюджетам муниципальных районов и городских округов (далее - местные бюджеты) субвенций из бюджета края на очередной финансовый год в порядке, установленном Правительством Забайкальского края.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Размер предоставляемых местным бюджетам субвенций из бюджета края устанавливается законом Забайкальского края о бюджете края на очередной финансовый год.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Общий объем субвенций на осуществление государственного полномочия местным бюджетам определяется как сумма следующих субвенций: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субвенции на назначение и выплату вознаграждения приемным родителям;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субвенции на назначение и выплату вознаграждения опекунам (попечителям);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субвенции на назначение и выплату ежемесячных денежных средств на содержание детей-сирот и детей, оставшихся без попечения родителей, в патронатных семьях;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субвенции на назначение и выплату вознаграждения патронатным воспитателям;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субвенции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</w:r>
      <w:proofErr w:type="gram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очной форме обучения в общеобразовательных организациях.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{абзац 8 части 3 статьи 5 в редакции </w:t>
      </w:r>
      <w:hyperlink r:id="rId8" w:history="1">
        <w:r w:rsidRPr="00041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Забайкальского края от 09.04.2014 года N 963-ЗЗК</w:t>
        </w:r>
      </w:hyperlink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Расчет общего объема субвенций на осуществление государственного полномочия местным бюджетам, указанных в части 3 настоящей статьи, производится на основании методики расчета общего объема субвенций на осуществление государственного полномочия, приведенной в приложении к настоящему Закону края.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Финансовые средства, предоставленные на осуществление государственного полномочия, носят целевой характер и не могут быть использованы на другие цели. В случае использования финансовых средств, полученных из бюджета края, не по целевому назначению Правительство Забайкальского края вправе осуществлять взыскание указанных сре</w:t>
      </w:r>
      <w:proofErr w:type="gram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орядке, предусмотренном федеральным законодательством.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Органы местного самоуправления имеют право дополнительно использовать собственные материальные и финансовые средства для осуществления государственного полномочия в случаях и порядке, предусмотренных уставом муниципального образования.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1E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6. Порядок определения перечня материальных средств, необходимых для осуществления органами местного самоуправления государственного полномочия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Материальные средства, использование которых осуществляется в течение короткого календарного периода (не более года), необходимые для осуществления государственного полномочия, приобретаются органами местного самоуправления самостоятельно за счет субвенций, предоставляемых местным бюджетам из бюджета края.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Материальные средства, необходимые для осуществления органами местного самоуправления государственного полномочия, со сроком использования более одного года передаются в пользование органам местного самоуправления исполнительным органом государственной власти, уполномоченным Правительством Забайкальского края.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материальных средств, необходимых для осуществления государственного полномочия, и порядок их передачи определяются соглашениями, заключаемыми между органами местного самоуправления и исполнительным органом государственной власти, уполномоченным Правительством Забайкальского края.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1E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7. </w:t>
      </w:r>
      <w:proofErr w:type="gramStart"/>
      <w:r w:rsidRPr="00041E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 за</w:t>
      </w:r>
      <w:proofErr w:type="gramEnd"/>
      <w:r w:rsidRPr="00041E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осуществлением органами местного самоуправления государственного полномочия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осуществлением органами местного самоуправления государственного полномочия, а также за использованием переданных им материальных и финансовых средств осуществляют Правительство Забайкальского края и иные исполнительные органы государственной власти, уполномоченные Правительством Забайкальского края.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осуществлением органами местного самоуправления государственного полномочия осуществляется в следующих формах: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проведение проверок деятельности органов местного самоуправления по осуществлению государственного полномочия;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запрос и получение необходимой информации и документов, связанных с осуществлением органами местного самоуправления государственного полномочия, в том числе муниципальных правовых актов, принимаемых по вопросам осуществления государственного полномочия;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заслушивание на заседаниях Правительства Забайкальского края и иных исполнительных органов государственной власти, уполномоченных Правительством </w:t>
      </w: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Забайкальского края, отчетов органов местного самоуправления об осуществлении государственного полномочия;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анализ отчетности органов местного самоуправления об осуществлении государственного полномочия;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осуществление иных контрольных полномочий в соответствии с законодательством;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внесение письменных предписаний по фактам нарушения финансовой дисциплины, неисполнения или ненадлежащего исполнения требований </w:t>
      </w:r>
      <w:proofErr w:type="gram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 по вопросам</w:t>
      </w:r>
      <w:proofErr w:type="gram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органами местного самоуправления или должностными лицами органов местного самоуправления государственного полномочия.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1E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8. Порядок отчетности органов местного самоуправления об осуществлении государственного полномочия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осуществлении государственного полномочия органы местного самоуправления представляют в исполнительный орган государственной власти, уполномоченный Правительством Забайкальского края, следующие документы: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ежемесячную, ежеквартальную и годовую бухгалтерскую и финансовую отчетность об использовании средств, предоставленных из бюджета края на осуществление государственного полномочия, в установленные сроки;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расчет расходов на осуществление государственного полномочия на следующий год - ежегодно в сроки, установленные бюджетным законодательством;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годовые отчеты о проведенных мероприятиях по осуществлению государственного полномочия.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прекращения осуществления органами местного самоуправления государственного полномочия отчеты об использовании материальных и финансовых сре</w:t>
      </w:r>
      <w:proofErr w:type="gram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едставляются органами местного самоуправления в исполнительный орган государственной власти, уполномоченный Правительством Забайкальского края, в течение месяца со дня вступления в силу закона Забайкальского края о прекращении осуществления органами местного самоуправления государственного полномочия.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1E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9. Условия и порядок прекращения осуществления органами местного самоуправления государственного полномочия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Осуществление органами местного самоуправления государственного полномочия прекращается при условии вступления в силу закона Забайкальского края, в соответствии с которым органы местного самоуправления утрачивают обязанность по осуществлению государственного полномочия, переданного им настоящим Законом края.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Основаниями для принятия закона Забайкальского края о прекращении осуществления органами местного самоуправления государственного полномочия являются: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неоднократное нецелевое использование финансовых средств и (или) неоднократное неисполнение письменных предписаний по фактам ненадлежащего осуществления государственного полномочия;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вступление в силу федерального закона, в соответствии с которым Забайкальский край утрачивает государственное полномочие либо компетенцию по его передаче органам местного самоуправления;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наступление случая (события), при котором осуществление государственного полномочия органами местного самоуправления не представляется возможным.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наличии одного из оснований, предусмотренных в пунктах 1 и 3 части 2 настоящей статьи, Губернатор Забайкальского края вносит в Законодательное Собрание Забайкальского края проект закона Забайкальского края о прекращении осуществления государственного полномочия органами местного самоуправления.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прекращении осуществления государственного полномочия органы местного самоуправления обеспечивают возврат материальных средств и неиспользованных финансовых средств.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принятия закона Забайкальского края о прекращении осуществления государственного полномочия органами местного самоуправления в конкретном муниципальном районе или городском округе Правительство Забайкальского края определяет исполнительный орган государственной власти, на который возлагается осуществление государственного полномочия на территории данного муниципального района или городского округа.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1E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10. Вступление в силу настоящего Закона края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вступления в силу настоящего Закона края признать утратившим силу </w:t>
      </w:r>
      <w:hyperlink r:id="rId9" w:history="1">
        <w:r w:rsidRPr="00041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Забайкальского края от 26 сентября 2008 года N 57-ЗЗК "О наделении органов местного самоуправления муниципальных районов и городских округов государственным полномочием по организации и осуществлению деятельности по опеке и попечительству над несовершеннолетними"</w:t>
        </w:r>
      </w:hyperlink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("Забайкальский рабочий", 3 ноября 2008 года, N 209-210).</w:t>
      </w:r>
      <w:proofErr w:type="gramEnd"/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Закон края вступает в силу через десять дней после дня его официального опубликования.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1"/>
        <w:gridCol w:w="1941"/>
      </w:tblGrid>
      <w:tr w:rsidR="00041EE2" w:rsidRPr="00041EE2" w:rsidTr="00041EE2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041EE2" w:rsidRPr="00041EE2" w:rsidRDefault="00041EE2" w:rsidP="000B3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041EE2" w:rsidRPr="00041EE2" w:rsidRDefault="00041EE2" w:rsidP="000B3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41EE2" w:rsidRPr="00041EE2" w:rsidTr="00041EE2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EE2" w:rsidRPr="00041EE2" w:rsidRDefault="00041EE2" w:rsidP="000B39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Законодательного Собрания</w:t>
            </w:r>
            <w:r w:rsidRPr="0004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Забайкальского края</w:t>
            </w:r>
            <w:r w:rsidRPr="0004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А.П.Романов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1EE2" w:rsidRPr="00041EE2" w:rsidRDefault="00041EE2" w:rsidP="000B39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 Забайкальского края</w:t>
            </w:r>
            <w:r w:rsidRPr="0004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Р.Ф. </w:t>
            </w:r>
            <w:proofErr w:type="spellStart"/>
            <w:r w:rsidRPr="0004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Гениатулин</w:t>
            </w:r>
            <w:proofErr w:type="spellEnd"/>
            <w:r w:rsidRPr="0004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Чита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13 ноября 2009 года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N 272-ЗЗК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{Приложение изложено в новой редакции </w:t>
      </w:r>
      <w:hyperlink r:id="rId10" w:history="1">
        <w:r w:rsidRPr="00041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Забайкальского края от 09.03.2011 года N 466-ЗЗК</w:t>
        </w:r>
      </w:hyperlink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041EE2" w:rsidRPr="00041EE2" w:rsidRDefault="000B39A8" w:rsidP="000B39A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ПРИЛОЖЕНИЕ</w:t>
      </w:r>
      <w:r w:rsidR="00041EE2" w:rsidRPr="00041E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Методика расчета общего объема субвенций на осуществление государственного полномочия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Закону Забайкальского края "О наделении органов местного самоуправления</w:t>
      </w: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муниципальных районов и городских округов государственным полномочием</w:t>
      </w: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организации и осуществлению деятельности по опеке и попечительству</w:t>
      </w: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несовершеннолетними"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расчета общего объема субвенций на осуществление государственного полномочия 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Настоящая методика определяет порядок расчета общего объема субвенций из бюджета края муниципальным образованиям на осуществление государственного полномочия.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Размер общего объема расходов на осуществление государственного полномочия определяется по формуле: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 = С</w:t>
      </w:r>
      <w:proofErr w:type="gram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С2 + С3 + С4 + С5 + С6 + С7 + С8 +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R,где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субвенция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субвенция на назначение и выплату вознаграждения приемным родителям;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С3 - субвенция на назначение и выплату вознаграждения опекунам (попечителям);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субвенция на назначение и выплату ежемесячных денежных средств на содержание детей-сирот и детей, оставшихся без попечения родителей, в приемных семьях;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С5 - субвенция на назначение и выплату ежемесячных денежных средств на содержание детей-сирот и детей, оставшихся без попечения родителей, в патронатных семьях;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субвенция на назначение и выплату вознаграждения патронатным воспитателям;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организациях;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{абзац 9 пункта 2 в редакции </w:t>
      </w:r>
      <w:hyperlink r:id="rId11" w:history="1">
        <w:r w:rsidRPr="00041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Забайкальского края от 09.04.2014 года N 963-ЗЗК</w:t>
        </w:r>
      </w:hyperlink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С8 - субвенция на администрирование государственного полномочия;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R - расходы на доставку и пересылку денежных средств получателям субвенций.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Субвенция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 определяется по формуле: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proofErr w:type="gram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(Ч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Р)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М1, где: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Ч - количество детей, переданных под опеку (попечительство);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выплаты ежемесячных денежных средств на одного ребенка, находящегося под опекой (попечительством), установленный законом Забайкальского края;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количество месяцев, в течение которых осуществляются назначение и выплата ежемесячных денежных средств на содержание детей-сирот и детей, оставшихся без попечения родителей, в семьях опекунов (попечителей), в текущем финансовом году.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Субвенция на назначение и выплату вознаграждения приемным родителям определяется по формуле: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(К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З)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М2, где: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приемных семей;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ежемесячного денежного вознаграждения, причитающегося приемным родителям, установленный законом Забайкальского края;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количество месяцев, в течение которых осуществляются назначение и выплата вознаграждения приемным родителям, в текущем финансовом году.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Субвенции на назначение и выплату вознаграждения опекунам (попечителям) определяется по формуле: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С3 = (О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П)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М3, где: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О - количество опекунов (попечителей), принявших под опеку (попечительство) ребенка-сироту или ребенка, оставшегося без попечения родителей, который на момент передачи под опеку (попечительство) относился к категории детей с ограниченными возможностями здоровья;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ежемесячного денежного вознаграждения опекуну (попечителю), установленный законом Забайкальского края;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М3 - среднее количество месяцев, в течение которых осуществляются назначение и выплата вознаграждения опекунам (попечителям), в текущем финансовом году.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Субвенция на назначение и выплату ежемесячных денежных средств на содержание детей-сирот и детей, оставшихся без попечения родителей, в приемных семьях определяется по формуле: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(В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Р)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М4, где: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В - количество детей в приемных семьях;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выплаты ежемесячных денежных средств на содержание одного ребенка, находящегося на воспитании в приемной семье, установленный законом Забайкальского края;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</w:t>
      </w:r>
      <w:proofErr w:type="gram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количество месяцев, в течение которых осуществляются назначение и выплата ежемесячных денежных средств на содержание детей-сирот и детей, оставшихся без попечения родителей, в приемных семьях, в текущем финансовом году.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Субвенция на назначение и выплату ежемесячных денежных средств на содержание детей-сирот и детей, оставшихся без попечения родителей, в патронатных семьях определяется по формуле: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С5 = (Т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P)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М5, где: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T - количество детей, находящихся на воспитании в патронатных семьях;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P - размер выплаты ежемесячных денежных средств на содержание одного ребенка, находящегося на воспитании в патронатной семье, установленный законом Забайкальского края;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М5 - среднее количество месяцев, в течение которых осуществляются назначение и выплата ежемесячных денежных средств на содержание детей-сирот и детей, оставшихся без попечения родителей, в патронатных семьях, в текущем финансовом году.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Субвенция на назначение и выплату вознаграждения патронатным воспитателям определяется по формуле: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(H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З)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М6, где: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H - количество патронатных семей;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ежемесячного денежного вознаграждения, причитающегося патронатным воспитателям, установленный законом Забайкальского края;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количество месяцев, в течение которых осуществляются назначение и выплата вознаграждения патронатным воспитателям, в текущем финансовом году.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</w:r>
      <w:proofErr w:type="gram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очной форме обучения в общеобразовательных организациях, определяется по формуле: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{абзац 1 пункта 9 в редакции </w:t>
      </w:r>
      <w:hyperlink r:id="rId12" w:history="1">
        <w:r w:rsidRPr="00041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Забайкальского края от 09.04.2014 года N 963-ЗЗК</w:t>
        </w:r>
      </w:hyperlink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С7 = (</w:t>
      </w:r>
      <w:proofErr w:type="gram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Р)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М7, где: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лиц из числа детей-сирот и детей, оставшихся без попечения родителей, ранее находившихся под опекой (попечительством), достигших 18 лет и продолжающих обучение по очной форме обучения в общеобразовательных организациях;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{абзац 3 пункта 9 в редакции </w:t>
      </w:r>
      <w:hyperlink r:id="rId13" w:history="1">
        <w:r w:rsidRPr="00041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Забайкальского края от 09.04.2014 года N 963-ЗЗК</w:t>
        </w:r>
      </w:hyperlink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выплаты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</w:t>
      </w: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обучения в общеобразовательных организациях, установленный законом Забайкальского края;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{абзац 4 пункта 9 в редакции </w:t>
      </w:r>
      <w:hyperlink r:id="rId14" w:history="1">
        <w:r w:rsidRPr="00041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Забайкальского края от 09.04.2014 года N 963-ЗЗК</w:t>
        </w:r>
      </w:hyperlink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количество месяцев, в течение которых осуществляются 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организациях, в текущем финансовом году.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{абзац 5 пункта 9 в редакции </w:t>
      </w:r>
      <w:hyperlink r:id="rId15" w:history="1">
        <w:r w:rsidRPr="00041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Забайкальского края от 09.04.2014 года N 963-ЗЗК</w:t>
        </w:r>
      </w:hyperlink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Субвенция на администрирование государственного полномочия определяется по формуле: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С8 =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Рз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Рм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Рз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фонд оплаты труда специалистов, осуществляющих государственное полномочие, с учетом начислений на заработную плату;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Рм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материальные затраты на администрирование государственного полномочия исходя из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среднесложившихся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материальные затраты органов местного самоуправления по Забайкальскому краю.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11. Фонд оплаты труда специалистов, осуществляющих государственное полномочие, с учетом начислений на заработную плату определяется по формуле: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Рз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Ч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Ч - количество специалистов муниципальных районов и городских округов, осуществляющих государственное полномочие;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 -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среднесложившийся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оплаты труда муниципальных служащих в Забайкальском крае;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районный коэффициент по муниципальному району Забайкальского края.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Количество специалистов муниципальных районов и городских округов, осуществляющих государственное полномочие, определяется по формуле: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 = К </w:t>
      </w:r>
      <w:proofErr w:type="spell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Н, где: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proofErr w:type="gramEnd"/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от 0 до 18 лет в муниципальном районе или городском округе Забайкальского края;</w:t>
      </w:r>
    </w:p>
    <w:p w:rsidR="00041EE2" w:rsidRPr="00041EE2" w:rsidRDefault="00041EE2" w:rsidP="000B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E2">
        <w:rPr>
          <w:rFonts w:ascii="Times New Roman" w:eastAsia="Times New Roman" w:hAnsi="Times New Roman" w:cs="Times New Roman"/>
          <w:sz w:val="24"/>
          <w:szCs w:val="24"/>
          <w:lang w:eastAsia="ru-RU"/>
        </w:rPr>
        <w:t>Н - норматив: для муниципальных районов – 1/1500 (один специалист на 1500 детей), для городских округов – 1/2000 (один специалист на 2000 детей).</w:t>
      </w:r>
    </w:p>
    <w:p w:rsidR="00A81F66" w:rsidRDefault="000B39A8" w:rsidP="000B39A8">
      <w:pPr>
        <w:jc w:val="both"/>
      </w:pPr>
    </w:p>
    <w:sectPr w:rsidR="00A81F66" w:rsidSect="004B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EE2"/>
    <w:rsid w:val="00041EE2"/>
    <w:rsid w:val="000B39A8"/>
    <w:rsid w:val="004B6D5C"/>
    <w:rsid w:val="00764968"/>
    <w:rsid w:val="007D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5C"/>
  </w:style>
  <w:style w:type="paragraph" w:styleId="1">
    <w:name w:val="heading 1"/>
    <w:basedOn w:val="a"/>
    <w:link w:val="10"/>
    <w:uiPriority w:val="9"/>
    <w:qFormat/>
    <w:rsid w:val="00041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1E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1E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E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1E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1E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4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4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1E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5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2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0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7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12301924" TargetMode="External"/><Relationship Id="rId13" Type="http://schemas.openxmlformats.org/officeDocument/2006/relationships/hyperlink" Target="http://docs.cntd.ru/document/4123019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22222957" TargetMode="External"/><Relationship Id="rId12" Type="http://schemas.openxmlformats.org/officeDocument/2006/relationships/hyperlink" Target="http://docs.cntd.ru/document/41230192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12301924" TargetMode="External"/><Relationship Id="rId11" Type="http://schemas.openxmlformats.org/officeDocument/2006/relationships/hyperlink" Target="http://docs.cntd.ru/document/412301924" TargetMode="External"/><Relationship Id="rId5" Type="http://schemas.openxmlformats.org/officeDocument/2006/relationships/hyperlink" Target="http://docs.cntd.ru/document/922222957" TargetMode="External"/><Relationship Id="rId15" Type="http://schemas.openxmlformats.org/officeDocument/2006/relationships/hyperlink" Target="http://docs.cntd.ru/document/412301924" TargetMode="External"/><Relationship Id="rId10" Type="http://schemas.openxmlformats.org/officeDocument/2006/relationships/hyperlink" Target="http://docs.cntd.ru/document/922222957" TargetMode="External"/><Relationship Id="rId4" Type="http://schemas.openxmlformats.org/officeDocument/2006/relationships/hyperlink" Target="http://docs.cntd.ru/document/922222599" TargetMode="External"/><Relationship Id="rId9" Type="http://schemas.openxmlformats.org/officeDocument/2006/relationships/hyperlink" Target="http://docs.cntd.ru/document/922217950" TargetMode="External"/><Relationship Id="rId14" Type="http://schemas.openxmlformats.org/officeDocument/2006/relationships/hyperlink" Target="http://docs.cntd.ru/document/4123019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3442</Words>
  <Characters>19622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2015-12-22T02:55:00Z</cp:lastPrinted>
  <dcterms:created xsi:type="dcterms:W3CDTF">2015-12-22T02:31:00Z</dcterms:created>
  <dcterms:modified xsi:type="dcterms:W3CDTF">2015-12-22T03:03:00Z</dcterms:modified>
</cp:coreProperties>
</file>