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32" w:rsidRPr="003C2562" w:rsidRDefault="00560B32" w:rsidP="005E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Итоговый отчет</w:t>
      </w:r>
    </w:p>
    <w:p w:rsidR="00560B32" w:rsidRPr="003C2562" w:rsidRDefault="00560B32" w:rsidP="005E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560B32" w:rsidRPr="003C2562" w:rsidRDefault="00560B32" w:rsidP="005E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за 2021 год и задачи на 2022 год.</w:t>
      </w:r>
    </w:p>
    <w:p w:rsidR="00B6606E" w:rsidRPr="003C2562" w:rsidRDefault="00B6606E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6778" w:rsidRPr="003C2562" w:rsidRDefault="000E6778" w:rsidP="000E677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Уважаемые земляки!</w:t>
      </w:r>
    </w:p>
    <w:p w:rsidR="000E6778" w:rsidRPr="003C2562" w:rsidRDefault="000E6778" w:rsidP="000E6778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60B32" w:rsidRPr="003C2562" w:rsidRDefault="00560B32" w:rsidP="00E473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 соответствии с действующим законодательством и Уставом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</w:t>
      </w:r>
      <w:r w:rsidR="00E47357" w:rsidRPr="003C2562">
        <w:rPr>
          <w:rFonts w:ascii="Times New Roman" w:hAnsi="Times New Roman"/>
          <w:sz w:val="24"/>
          <w:szCs w:val="24"/>
        </w:rPr>
        <w:t>подготовлен и публикуется</w:t>
      </w:r>
      <w:r w:rsidRPr="003C2562">
        <w:rPr>
          <w:rFonts w:ascii="Times New Roman" w:hAnsi="Times New Roman"/>
          <w:sz w:val="24"/>
          <w:szCs w:val="24"/>
        </w:rPr>
        <w:t xml:space="preserve"> итоговый отчет о деятельности администрации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в 2021 году. В данном отчете приводятся обобщенные сведения об итогах работы </w:t>
      </w:r>
      <w:r w:rsidR="009E6399" w:rsidRPr="003C2562">
        <w:rPr>
          <w:rFonts w:ascii="Times New Roman" w:hAnsi="Times New Roman"/>
          <w:sz w:val="24"/>
          <w:szCs w:val="24"/>
        </w:rPr>
        <w:t>в отчетном</w:t>
      </w:r>
      <w:r w:rsidRPr="003C2562">
        <w:rPr>
          <w:rFonts w:ascii="Times New Roman" w:hAnsi="Times New Roman"/>
          <w:sz w:val="24"/>
          <w:szCs w:val="24"/>
        </w:rPr>
        <w:t xml:space="preserve"> году, более подробная информация о проделанной работе приведена</w:t>
      </w:r>
      <w:r w:rsidR="00716D67" w:rsidRPr="003C2562">
        <w:rPr>
          <w:rFonts w:ascii="Times New Roman" w:hAnsi="Times New Roman"/>
          <w:sz w:val="24"/>
          <w:szCs w:val="24"/>
        </w:rPr>
        <w:t xml:space="preserve"> в отчетах управлений и отделов</w:t>
      </w:r>
      <w:r w:rsidRPr="003C2562">
        <w:rPr>
          <w:rFonts w:ascii="Times New Roman" w:hAnsi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за 2021 год.</w:t>
      </w:r>
    </w:p>
    <w:p w:rsidR="004D1021" w:rsidRPr="003C2562" w:rsidRDefault="004D1021" w:rsidP="005E1E91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О</w:t>
      </w:r>
      <w:r w:rsidR="00A93D2C" w:rsidRPr="003C2562">
        <w:rPr>
          <w:rFonts w:ascii="Times New Roman" w:hAnsi="Times New Roman"/>
          <w:sz w:val="24"/>
          <w:szCs w:val="24"/>
        </w:rPr>
        <w:t>сновн</w:t>
      </w:r>
      <w:r w:rsidR="00D46656" w:rsidRPr="003C2562">
        <w:rPr>
          <w:rFonts w:ascii="Times New Roman" w:hAnsi="Times New Roman"/>
          <w:sz w:val="24"/>
          <w:szCs w:val="24"/>
        </w:rPr>
        <w:t>ой</w:t>
      </w:r>
      <w:r w:rsidR="00A93D2C" w:rsidRPr="003C2562">
        <w:rPr>
          <w:rFonts w:ascii="Times New Roman" w:hAnsi="Times New Roman"/>
          <w:sz w:val="24"/>
          <w:szCs w:val="24"/>
        </w:rPr>
        <w:t xml:space="preserve"> цель</w:t>
      </w:r>
      <w:r w:rsidR="00D46656" w:rsidRPr="003C2562">
        <w:rPr>
          <w:rFonts w:ascii="Times New Roman" w:hAnsi="Times New Roman"/>
          <w:sz w:val="24"/>
          <w:szCs w:val="24"/>
        </w:rPr>
        <w:t>ю</w:t>
      </w:r>
      <w:r w:rsidR="00A93D2C" w:rsidRPr="003C2562">
        <w:rPr>
          <w:rFonts w:ascii="Times New Roman" w:hAnsi="Times New Roman"/>
          <w:sz w:val="24"/>
          <w:szCs w:val="24"/>
        </w:rPr>
        <w:t xml:space="preserve"> работы </w:t>
      </w:r>
      <w:r w:rsidRPr="003C2562">
        <w:rPr>
          <w:rFonts w:ascii="Times New Roman" w:hAnsi="Times New Roman"/>
          <w:sz w:val="24"/>
          <w:szCs w:val="24"/>
        </w:rPr>
        <w:t>системы органов местного самоуправления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</w:t>
      </w:r>
      <w:r w:rsidR="00D46656" w:rsidRPr="003C2562">
        <w:rPr>
          <w:rFonts w:ascii="Times New Roman" w:hAnsi="Times New Roman"/>
          <w:sz w:val="24"/>
          <w:szCs w:val="24"/>
        </w:rPr>
        <w:t>является</w:t>
      </w:r>
      <w:r w:rsidRPr="003C2562">
        <w:rPr>
          <w:rFonts w:ascii="Times New Roman" w:hAnsi="Times New Roman"/>
          <w:sz w:val="24"/>
          <w:szCs w:val="24"/>
        </w:rPr>
        <w:t xml:space="preserve"> </w:t>
      </w:r>
      <w:r w:rsidR="00A93D2C" w:rsidRPr="003C2562">
        <w:rPr>
          <w:rFonts w:ascii="Times New Roman" w:hAnsi="Times New Roman"/>
          <w:sz w:val="24"/>
          <w:szCs w:val="24"/>
        </w:rPr>
        <w:t xml:space="preserve">повышение </w:t>
      </w:r>
      <w:r w:rsidR="009E6399" w:rsidRPr="003C2562">
        <w:rPr>
          <w:rFonts w:ascii="Times New Roman" w:hAnsi="Times New Roman"/>
          <w:sz w:val="24"/>
          <w:szCs w:val="24"/>
        </w:rPr>
        <w:t xml:space="preserve">качества и </w:t>
      </w:r>
      <w:r w:rsidR="0019410E" w:rsidRPr="003C2562">
        <w:rPr>
          <w:rFonts w:ascii="Times New Roman" w:hAnsi="Times New Roman"/>
          <w:sz w:val="24"/>
          <w:szCs w:val="24"/>
        </w:rPr>
        <w:t>уровня</w:t>
      </w:r>
      <w:r w:rsidR="00A93D2C" w:rsidRPr="003C2562">
        <w:rPr>
          <w:rFonts w:ascii="Times New Roman" w:hAnsi="Times New Roman"/>
          <w:sz w:val="24"/>
          <w:szCs w:val="24"/>
        </w:rPr>
        <w:t xml:space="preserve"> жизни населения</w:t>
      </w:r>
      <w:r w:rsidR="00D46656" w:rsidRPr="003C2562">
        <w:rPr>
          <w:rFonts w:ascii="Times New Roman" w:hAnsi="Times New Roman"/>
          <w:sz w:val="24"/>
          <w:szCs w:val="24"/>
        </w:rPr>
        <w:t xml:space="preserve"> района</w:t>
      </w:r>
      <w:r w:rsidR="00A93D2C" w:rsidRPr="003C2562">
        <w:rPr>
          <w:rFonts w:ascii="Times New Roman" w:hAnsi="Times New Roman"/>
          <w:sz w:val="24"/>
          <w:szCs w:val="24"/>
        </w:rPr>
        <w:t xml:space="preserve">. </w:t>
      </w:r>
      <w:r w:rsidRPr="003C2562">
        <w:rPr>
          <w:rFonts w:ascii="Times New Roman" w:hAnsi="Times New Roman"/>
          <w:sz w:val="24"/>
          <w:szCs w:val="24"/>
        </w:rPr>
        <w:t xml:space="preserve">Для достижения этой цели </w:t>
      </w:r>
      <w:r w:rsidR="00382381">
        <w:rPr>
          <w:rFonts w:ascii="Times New Roman" w:hAnsi="Times New Roman"/>
          <w:sz w:val="24"/>
          <w:szCs w:val="24"/>
        </w:rPr>
        <w:t>основными</w:t>
      </w:r>
      <w:r w:rsidR="00560B32" w:rsidRPr="003C2562">
        <w:rPr>
          <w:rFonts w:ascii="Times New Roman" w:hAnsi="Times New Roman"/>
          <w:sz w:val="24"/>
          <w:szCs w:val="24"/>
        </w:rPr>
        <w:t xml:space="preserve"> направлениями в работе администрации района </w:t>
      </w:r>
      <w:r w:rsidR="00D46656" w:rsidRPr="003C2562">
        <w:rPr>
          <w:rFonts w:ascii="Times New Roman" w:hAnsi="Times New Roman"/>
          <w:sz w:val="24"/>
          <w:szCs w:val="24"/>
        </w:rPr>
        <w:t xml:space="preserve">в отчетном году </w:t>
      </w:r>
      <w:r w:rsidR="00560B32" w:rsidRPr="003C2562">
        <w:rPr>
          <w:rFonts w:ascii="Times New Roman" w:hAnsi="Times New Roman"/>
          <w:sz w:val="24"/>
          <w:szCs w:val="24"/>
        </w:rPr>
        <w:t>были: обеспечение стабильного функционирования всех социальных учреждений, строительство, капитальный ремонт, улучшение материальной базы социальных объектов, ремонт дорог и объектов жилищно-коммунального хозяйства, повышение инвестиционной привлекательности муниципального района</w:t>
      </w:r>
      <w:r w:rsidRPr="003C2562">
        <w:rPr>
          <w:rFonts w:ascii="Times New Roman" w:hAnsi="Times New Roman"/>
          <w:sz w:val="24"/>
          <w:szCs w:val="24"/>
        </w:rPr>
        <w:t>.</w:t>
      </w:r>
    </w:p>
    <w:p w:rsidR="00560B32" w:rsidRPr="003C2562" w:rsidRDefault="00560B32" w:rsidP="005E1E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kern w:val="2"/>
          <w:sz w:val="24"/>
          <w:szCs w:val="24"/>
        </w:rPr>
        <w:t xml:space="preserve">Приоритетной и социально значимой отраслью экономики района является сельское хозяйство. </w:t>
      </w:r>
      <w:r w:rsidR="003A2B11" w:rsidRPr="003C2562">
        <w:rPr>
          <w:rFonts w:ascii="Times New Roman" w:hAnsi="Times New Roman"/>
          <w:sz w:val="24"/>
          <w:szCs w:val="24"/>
        </w:rPr>
        <w:t>В</w:t>
      </w:r>
      <w:r w:rsidR="00467E4C" w:rsidRPr="003C2562">
        <w:rPr>
          <w:rFonts w:ascii="Times New Roman" w:hAnsi="Times New Roman"/>
          <w:sz w:val="24"/>
          <w:szCs w:val="24"/>
        </w:rPr>
        <w:t xml:space="preserve"> </w:t>
      </w:r>
      <w:r w:rsidR="003A2B11" w:rsidRPr="003C2562">
        <w:rPr>
          <w:rFonts w:ascii="Times New Roman" w:hAnsi="Times New Roman"/>
          <w:sz w:val="24"/>
          <w:szCs w:val="24"/>
        </w:rPr>
        <w:t>отчетном</w:t>
      </w:r>
      <w:r w:rsidR="00467E4C" w:rsidRPr="003C2562">
        <w:rPr>
          <w:rFonts w:ascii="Times New Roman" w:hAnsi="Times New Roman"/>
          <w:sz w:val="24"/>
          <w:szCs w:val="24"/>
        </w:rPr>
        <w:t xml:space="preserve"> году на развитие АПК </w:t>
      </w:r>
      <w:r w:rsidR="009E6399" w:rsidRPr="003C2562">
        <w:rPr>
          <w:rFonts w:ascii="Times New Roman" w:hAnsi="Times New Roman"/>
          <w:sz w:val="24"/>
          <w:szCs w:val="24"/>
        </w:rPr>
        <w:t xml:space="preserve">привлечены федеральные и краевые субсидии </w:t>
      </w:r>
      <w:r w:rsidR="00467E4C" w:rsidRPr="003C2562">
        <w:rPr>
          <w:rFonts w:ascii="Times New Roman" w:hAnsi="Times New Roman"/>
          <w:sz w:val="24"/>
          <w:szCs w:val="24"/>
        </w:rPr>
        <w:t xml:space="preserve">в сумме </w:t>
      </w:r>
      <w:r w:rsidR="00F44AE2" w:rsidRPr="003C2562">
        <w:rPr>
          <w:rFonts w:ascii="Times New Roman" w:hAnsi="Times New Roman"/>
          <w:sz w:val="24"/>
          <w:szCs w:val="24"/>
        </w:rPr>
        <w:t xml:space="preserve">более </w:t>
      </w:r>
      <w:r w:rsidR="00467E4C" w:rsidRPr="003C2562">
        <w:rPr>
          <w:rFonts w:ascii="Times New Roman" w:hAnsi="Times New Roman"/>
          <w:sz w:val="24"/>
          <w:szCs w:val="24"/>
        </w:rPr>
        <w:t xml:space="preserve">44 </w:t>
      </w:r>
      <w:r w:rsidR="00F44AE2" w:rsidRPr="003C2562">
        <w:rPr>
          <w:rFonts w:ascii="Times New Roman" w:hAnsi="Times New Roman"/>
          <w:sz w:val="24"/>
          <w:szCs w:val="24"/>
        </w:rPr>
        <w:t>млн</w:t>
      </w:r>
      <w:r w:rsidR="00467E4C" w:rsidRPr="003C2562">
        <w:rPr>
          <w:rFonts w:ascii="Times New Roman" w:hAnsi="Times New Roman"/>
          <w:sz w:val="24"/>
          <w:szCs w:val="24"/>
        </w:rPr>
        <w:t>. рублей, в том числе на поддержку растениеводства – 10 130,0 тыс. рублей, животноводств</w:t>
      </w:r>
      <w:r w:rsidR="00EC57A8" w:rsidRPr="003C2562">
        <w:rPr>
          <w:rFonts w:ascii="Times New Roman" w:hAnsi="Times New Roman"/>
          <w:sz w:val="24"/>
          <w:szCs w:val="24"/>
        </w:rPr>
        <w:t>а</w:t>
      </w:r>
      <w:r w:rsidR="00467E4C" w:rsidRPr="003C2562">
        <w:rPr>
          <w:rFonts w:ascii="Times New Roman" w:hAnsi="Times New Roman"/>
          <w:sz w:val="24"/>
          <w:szCs w:val="24"/>
        </w:rPr>
        <w:t xml:space="preserve"> – 26 864,0 тыс. рублей.</w:t>
      </w:r>
      <w:r w:rsidRPr="003C2562">
        <w:rPr>
          <w:rFonts w:ascii="Times New Roman" w:hAnsi="Times New Roman"/>
          <w:sz w:val="24"/>
          <w:szCs w:val="24"/>
        </w:rPr>
        <w:t xml:space="preserve"> </w:t>
      </w:r>
    </w:p>
    <w:p w:rsidR="00467E4C" w:rsidRPr="003C2562" w:rsidRDefault="00EC57A8" w:rsidP="005E1E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По растениеводству </w:t>
      </w:r>
      <w:r w:rsidR="00467E4C" w:rsidRPr="003C2562">
        <w:rPr>
          <w:rFonts w:ascii="Times New Roman" w:hAnsi="Times New Roman"/>
          <w:sz w:val="24"/>
          <w:szCs w:val="24"/>
        </w:rPr>
        <w:t xml:space="preserve">план посева был выполнен на 91% или фактически было засеяно 7171 га зерновых культур. Всего намолочено 8707 тонн зерна, при средней урожайности 15,5 </w:t>
      </w:r>
      <w:proofErr w:type="spellStart"/>
      <w:r w:rsidR="00467E4C" w:rsidRPr="003C2562">
        <w:rPr>
          <w:rFonts w:ascii="Times New Roman" w:hAnsi="Times New Roman"/>
          <w:sz w:val="24"/>
          <w:szCs w:val="24"/>
        </w:rPr>
        <w:t>ц</w:t>
      </w:r>
      <w:proofErr w:type="spellEnd"/>
      <w:r w:rsidR="00467E4C" w:rsidRPr="003C2562">
        <w:rPr>
          <w:rFonts w:ascii="Times New Roman" w:hAnsi="Times New Roman"/>
          <w:sz w:val="24"/>
          <w:szCs w:val="24"/>
        </w:rPr>
        <w:t xml:space="preserve">/га, что </w:t>
      </w:r>
      <w:r w:rsidRPr="003C2562">
        <w:rPr>
          <w:rFonts w:ascii="Times New Roman" w:hAnsi="Times New Roman"/>
          <w:sz w:val="24"/>
          <w:szCs w:val="24"/>
        </w:rPr>
        <w:t>на 12% больше, чем в прошлом году</w:t>
      </w:r>
      <w:r w:rsidR="00467E4C" w:rsidRPr="003C2562">
        <w:rPr>
          <w:rFonts w:ascii="Times New Roman" w:hAnsi="Times New Roman"/>
          <w:sz w:val="24"/>
          <w:szCs w:val="24"/>
        </w:rPr>
        <w:t>.</w:t>
      </w:r>
    </w:p>
    <w:p w:rsidR="00467E4C" w:rsidRPr="003C2562" w:rsidRDefault="00467E4C" w:rsidP="005E1E91">
      <w:pPr>
        <w:pStyle w:val="a8"/>
        <w:tabs>
          <w:tab w:val="left" w:pos="0"/>
        </w:tabs>
        <w:spacing w:after="0"/>
        <w:jc w:val="both"/>
      </w:pPr>
      <w:r w:rsidRPr="003C2562">
        <w:tab/>
        <w:t xml:space="preserve">В отрасли животноводства </w:t>
      </w:r>
      <w:r w:rsidR="00560B32" w:rsidRPr="003C2562">
        <w:t>п</w:t>
      </w:r>
      <w:r w:rsidRPr="003C2562">
        <w:t xml:space="preserve">о сравнению с аналогичным периодом прошлого года, по сельскохозяйственным организациям наблюдается прирост поголовья КРС на 5,5%, овец – </w:t>
      </w:r>
      <w:r w:rsidR="002C3BA6" w:rsidRPr="003C2562">
        <w:t xml:space="preserve">на </w:t>
      </w:r>
      <w:r w:rsidRPr="003C2562">
        <w:t>6,1%, по лошадям наблюдается снижение на 8,6 %.</w:t>
      </w:r>
    </w:p>
    <w:p w:rsidR="00F75D2E" w:rsidRPr="003C2562" w:rsidRDefault="00F75D2E" w:rsidP="00F75D2E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</w:rPr>
      </w:pPr>
      <w:r w:rsidRPr="003C2562">
        <w:rPr>
          <w:rFonts w:ascii="Times New Roman" w:eastAsia="Times New Roman" w:hAnsi="Times New Roman"/>
        </w:rPr>
        <w:t xml:space="preserve">У животноводов идет зимовка скота, создана достаточная кормовая база. Всего по району фактически заготовлено 70340 тонн сена или 101,1 % к плану. </w:t>
      </w:r>
    </w:p>
    <w:p w:rsidR="00FC32D8" w:rsidRPr="003C2562" w:rsidRDefault="009E6399" w:rsidP="005E1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Высокие результаты на</w:t>
      </w:r>
      <w:r w:rsidR="00FC32D8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6B58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17-й </w:t>
      </w:r>
      <w:r w:rsidR="00FC32D8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Сибирско-Дальневосточной выставке племенных овец и коз</w:t>
      </w: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г</w:t>
      </w:r>
      <w:proofErr w:type="gramStart"/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.У</w:t>
      </w:r>
      <w:proofErr w:type="gramEnd"/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лан-Удэ</w:t>
      </w:r>
      <w:r w:rsidR="00FC32D8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6B58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показали</w:t>
      </w: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племенные хозяйства района</w:t>
      </w:r>
      <w:r w:rsidR="006E3721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E24BCB" w:rsidRPr="003C2562" w:rsidRDefault="00FC32D8" w:rsidP="005E1E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E3721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="006E3721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E24BCB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грокооператив</w:t>
      </w:r>
      <w:proofErr w:type="spellEnd"/>
      <w:r w:rsidR="00E24BCB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E24BCB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Кусочи</w:t>
      </w:r>
      <w:proofErr w:type="spellEnd"/>
      <w:r w:rsidR="00E24BCB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стал победителем</w:t>
      </w: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обладателем главного приза Министерства сельского хозяйства Республики Бурятия – авто</w:t>
      </w:r>
      <w:r w:rsidR="005131CF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машины </w:t>
      </w:r>
      <w:r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УАЗ</w:t>
      </w:r>
      <w:r w:rsidR="00E24BCB" w:rsidRPr="003C25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E24BCB" w:rsidRPr="003C2562" w:rsidRDefault="00E24BCB" w:rsidP="005E1E9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</w:rPr>
      </w:pPr>
      <w:r w:rsidRPr="003C2562">
        <w:rPr>
          <w:rFonts w:ascii="Times New Roman" w:eastAsia="Times New Roman" w:hAnsi="Times New Roman"/>
          <w:bCs/>
          <w:color w:val="000000"/>
        </w:rPr>
        <w:t> </w:t>
      </w:r>
      <w:r w:rsidR="006E3721" w:rsidRPr="003C2562">
        <w:rPr>
          <w:rFonts w:ascii="Times New Roman" w:eastAsia="Times New Roman" w:hAnsi="Times New Roman"/>
          <w:bCs/>
          <w:color w:val="000000"/>
        </w:rPr>
        <w:t xml:space="preserve">- у </w:t>
      </w:r>
      <w:proofErr w:type="spellStart"/>
      <w:r w:rsidR="006E3721" w:rsidRPr="003C2562">
        <w:rPr>
          <w:rFonts w:ascii="Times New Roman" w:eastAsia="Times New Roman" w:hAnsi="Times New Roman"/>
          <w:bCs/>
          <w:color w:val="000000"/>
        </w:rPr>
        <w:t>племзавода</w:t>
      </w:r>
      <w:proofErr w:type="spellEnd"/>
      <w:r w:rsidRPr="003C2562">
        <w:rPr>
          <w:rFonts w:ascii="Times New Roman" w:eastAsia="Times New Roman" w:hAnsi="Times New Roman"/>
          <w:bCs/>
          <w:color w:val="000000"/>
        </w:rPr>
        <w:t xml:space="preserve"> «</w:t>
      </w:r>
      <w:proofErr w:type="spellStart"/>
      <w:r w:rsidRPr="003C2562">
        <w:rPr>
          <w:rFonts w:ascii="Times New Roman" w:eastAsia="Times New Roman" w:hAnsi="Times New Roman"/>
          <w:bCs/>
          <w:color w:val="000000"/>
        </w:rPr>
        <w:t>Ушарбай</w:t>
      </w:r>
      <w:proofErr w:type="spellEnd"/>
      <w:r w:rsidRPr="003C2562">
        <w:rPr>
          <w:rFonts w:ascii="Times New Roman" w:eastAsia="Times New Roman" w:hAnsi="Times New Roman"/>
          <w:bCs/>
          <w:color w:val="000000"/>
        </w:rPr>
        <w:t xml:space="preserve">» - </w:t>
      </w:r>
      <w:r w:rsidR="005131CF" w:rsidRPr="003C2562">
        <w:rPr>
          <w:rFonts w:ascii="Times New Roman" w:eastAsia="Times New Roman" w:hAnsi="Times New Roman"/>
          <w:bCs/>
          <w:color w:val="000000"/>
        </w:rPr>
        <w:t>1</w:t>
      </w:r>
      <w:r w:rsidRPr="003C2562">
        <w:rPr>
          <w:rFonts w:ascii="Times New Roman" w:eastAsia="Times New Roman" w:hAnsi="Times New Roman"/>
          <w:bCs/>
          <w:color w:val="000000"/>
        </w:rPr>
        <w:t xml:space="preserve"> бронзовая медаль,</w:t>
      </w:r>
      <w:r w:rsidR="006E3721" w:rsidRPr="003C2562">
        <w:rPr>
          <w:rFonts w:ascii="Times New Roman" w:eastAsia="Times New Roman" w:hAnsi="Times New Roman"/>
          <w:bCs/>
          <w:color w:val="000000"/>
        </w:rPr>
        <w:t xml:space="preserve"> </w:t>
      </w:r>
      <w:r w:rsidRPr="003C2562">
        <w:rPr>
          <w:rFonts w:ascii="Times New Roman" w:eastAsia="Times New Roman" w:hAnsi="Times New Roman"/>
          <w:bCs/>
          <w:color w:val="000000"/>
        </w:rPr>
        <w:t xml:space="preserve"> </w:t>
      </w:r>
      <w:r w:rsidR="005131CF" w:rsidRPr="003C2562">
        <w:rPr>
          <w:rFonts w:ascii="Times New Roman" w:eastAsia="Times New Roman" w:hAnsi="Times New Roman"/>
          <w:bCs/>
          <w:color w:val="000000"/>
        </w:rPr>
        <w:t xml:space="preserve">у </w:t>
      </w:r>
      <w:r w:rsidRPr="003C2562">
        <w:rPr>
          <w:rFonts w:ascii="Times New Roman" w:eastAsia="Times New Roman" w:hAnsi="Times New Roman"/>
          <w:bCs/>
          <w:color w:val="000000"/>
        </w:rPr>
        <w:t>СПК им. Ленина</w:t>
      </w:r>
      <w:r w:rsidR="006E3721" w:rsidRPr="003C2562">
        <w:rPr>
          <w:rFonts w:ascii="Times New Roman" w:eastAsia="Times New Roman" w:hAnsi="Times New Roman"/>
          <w:bCs/>
          <w:color w:val="000000"/>
        </w:rPr>
        <w:t xml:space="preserve"> </w:t>
      </w:r>
      <w:r w:rsidRPr="003C2562">
        <w:rPr>
          <w:rFonts w:ascii="Times New Roman" w:eastAsia="Times New Roman" w:hAnsi="Times New Roman"/>
          <w:bCs/>
          <w:color w:val="000000"/>
        </w:rPr>
        <w:t xml:space="preserve">– по </w:t>
      </w:r>
      <w:r w:rsidR="006E3721" w:rsidRPr="003C2562">
        <w:rPr>
          <w:rFonts w:ascii="Times New Roman" w:eastAsia="Times New Roman" w:hAnsi="Times New Roman"/>
          <w:bCs/>
          <w:color w:val="000000"/>
        </w:rPr>
        <w:t xml:space="preserve">1 </w:t>
      </w:r>
      <w:r w:rsidRPr="003C2562">
        <w:rPr>
          <w:rFonts w:ascii="Times New Roman" w:eastAsia="Times New Roman" w:hAnsi="Times New Roman"/>
          <w:bCs/>
          <w:color w:val="000000"/>
        </w:rPr>
        <w:t>золот</w:t>
      </w:r>
      <w:r w:rsidR="00196B58" w:rsidRPr="003C2562">
        <w:rPr>
          <w:rFonts w:ascii="Times New Roman" w:eastAsia="Times New Roman" w:hAnsi="Times New Roman"/>
          <w:bCs/>
          <w:color w:val="000000"/>
        </w:rPr>
        <w:t xml:space="preserve">ая, 1 </w:t>
      </w:r>
      <w:r w:rsidRPr="003C2562">
        <w:rPr>
          <w:rFonts w:ascii="Times New Roman" w:eastAsia="Times New Roman" w:hAnsi="Times New Roman"/>
          <w:bCs/>
          <w:color w:val="000000"/>
        </w:rPr>
        <w:t>бронзов</w:t>
      </w:r>
      <w:r w:rsidR="00196B58" w:rsidRPr="003C2562">
        <w:rPr>
          <w:rFonts w:ascii="Times New Roman" w:eastAsia="Times New Roman" w:hAnsi="Times New Roman"/>
          <w:bCs/>
          <w:color w:val="000000"/>
        </w:rPr>
        <w:t>ая</w:t>
      </w:r>
      <w:r w:rsidRPr="003C2562">
        <w:rPr>
          <w:rFonts w:ascii="Times New Roman" w:eastAsia="Times New Roman" w:hAnsi="Times New Roman"/>
          <w:bCs/>
          <w:color w:val="000000"/>
        </w:rPr>
        <w:t xml:space="preserve"> медал</w:t>
      </w:r>
      <w:r w:rsidR="00196B58" w:rsidRPr="003C2562">
        <w:rPr>
          <w:rFonts w:ascii="Times New Roman" w:eastAsia="Times New Roman" w:hAnsi="Times New Roman"/>
          <w:bCs/>
          <w:color w:val="000000"/>
        </w:rPr>
        <w:t>ь</w:t>
      </w:r>
      <w:r w:rsidRPr="003C2562">
        <w:rPr>
          <w:rFonts w:ascii="Times New Roman" w:eastAsia="Times New Roman" w:hAnsi="Times New Roman"/>
          <w:bCs/>
          <w:color w:val="000000"/>
        </w:rPr>
        <w:t xml:space="preserve">, </w:t>
      </w:r>
      <w:proofErr w:type="gramStart"/>
      <w:r w:rsidR="005131CF" w:rsidRPr="003C2562">
        <w:rPr>
          <w:rFonts w:ascii="Times New Roman" w:eastAsia="Times New Roman" w:hAnsi="Times New Roman"/>
          <w:bCs/>
          <w:color w:val="000000"/>
        </w:rPr>
        <w:t xml:space="preserve">у </w:t>
      </w:r>
      <w:r w:rsidRPr="003C2562">
        <w:rPr>
          <w:rFonts w:ascii="Times New Roman" w:eastAsia="Times New Roman" w:hAnsi="Times New Roman"/>
          <w:bCs/>
          <w:color w:val="000000"/>
        </w:rPr>
        <w:t>ООО</w:t>
      </w:r>
      <w:proofErr w:type="gramEnd"/>
      <w:r w:rsidRPr="003C2562">
        <w:rPr>
          <w:rFonts w:ascii="Times New Roman" w:eastAsia="Times New Roman" w:hAnsi="Times New Roman"/>
          <w:bCs/>
          <w:color w:val="000000"/>
        </w:rPr>
        <w:t xml:space="preserve"> «</w:t>
      </w:r>
      <w:proofErr w:type="spellStart"/>
      <w:r w:rsidRPr="003C2562">
        <w:rPr>
          <w:rFonts w:ascii="Times New Roman" w:eastAsia="Times New Roman" w:hAnsi="Times New Roman"/>
          <w:bCs/>
          <w:color w:val="000000"/>
        </w:rPr>
        <w:t>Гэрэл</w:t>
      </w:r>
      <w:proofErr w:type="spellEnd"/>
      <w:r w:rsidRPr="003C2562">
        <w:rPr>
          <w:rFonts w:ascii="Times New Roman" w:eastAsia="Times New Roman" w:hAnsi="Times New Roman"/>
          <w:bCs/>
          <w:color w:val="000000"/>
        </w:rPr>
        <w:t xml:space="preserve">» - </w:t>
      </w:r>
      <w:r w:rsidR="006E3721" w:rsidRPr="003C2562">
        <w:rPr>
          <w:rFonts w:ascii="Times New Roman" w:eastAsia="Times New Roman" w:hAnsi="Times New Roman"/>
          <w:bCs/>
          <w:color w:val="000000"/>
        </w:rPr>
        <w:t>3</w:t>
      </w:r>
      <w:r w:rsidRPr="003C2562">
        <w:rPr>
          <w:rFonts w:ascii="Times New Roman" w:eastAsia="Times New Roman" w:hAnsi="Times New Roman"/>
          <w:bCs/>
          <w:color w:val="000000"/>
        </w:rPr>
        <w:t xml:space="preserve"> золотых</w:t>
      </w:r>
      <w:r w:rsidR="00196B58" w:rsidRPr="003C2562">
        <w:rPr>
          <w:rFonts w:ascii="Times New Roman" w:eastAsia="Times New Roman" w:hAnsi="Times New Roman"/>
          <w:bCs/>
          <w:color w:val="000000"/>
        </w:rPr>
        <w:t>,</w:t>
      </w:r>
      <w:r w:rsidRPr="003C2562">
        <w:rPr>
          <w:rFonts w:ascii="Times New Roman" w:eastAsia="Times New Roman" w:hAnsi="Times New Roman"/>
          <w:bCs/>
          <w:color w:val="000000"/>
        </w:rPr>
        <w:t xml:space="preserve"> </w:t>
      </w:r>
      <w:r w:rsidR="006E3721" w:rsidRPr="003C2562">
        <w:rPr>
          <w:rFonts w:ascii="Times New Roman" w:eastAsia="Times New Roman" w:hAnsi="Times New Roman"/>
          <w:bCs/>
          <w:color w:val="000000"/>
        </w:rPr>
        <w:t>2</w:t>
      </w:r>
      <w:r w:rsidRPr="003C2562">
        <w:rPr>
          <w:rFonts w:ascii="Times New Roman" w:eastAsia="Times New Roman" w:hAnsi="Times New Roman"/>
          <w:bCs/>
          <w:color w:val="000000"/>
        </w:rPr>
        <w:t xml:space="preserve"> серебряных</w:t>
      </w:r>
      <w:r w:rsidR="006E3721" w:rsidRPr="003C2562">
        <w:rPr>
          <w:rFonts w:ascii="Times New Roman" w:eastAsia="Times New Roman" w:hAnsi="Times New Roman"/>
          <w:bCs/>
          <w:color w:val="000000"/>
        </w:rPr>
        <w:t xml:space="preserve"> медали</w:t>
      </w:r>
      <w:r w:rsidRPr="003C2562">
        <w:rPr>
          <w:rFonts w:ascii="Times New Roman" w:eastAsia="Times New Roman" w:hAnsi="Times New Roman"/>
          <w:bCs/>
          <w:color w:val="000000"/>
        </w:rPr>
        <w:t>.</w:t>
      </w:r>
    </w:p>
    <w:p w:rsidR="00467E4C" w:rsidRPr="003C2562" w:rsidRDefault="005131CF" w:rsidP="005E1E9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3C2562">
        <w:rPr>
          <w:rFonts w:ascii="Times New Roman" w:hAnsi="Times New Roman"/>
        </w:rPr>
        <w:t>В результате оказания администрацией района активной информационно-консультационной поддержки, в 2021 году 4 фермера района стали</w:t>
      </w:r>
      <w:r w:rsidR="00467E4C" w:rsidRPr="003C2562">
        <w:rPr>
          <w:rFonts w:ascii="Times New Roman" w:hAnsi="Times New Roman"/>
        </w:rPr>
        <w:t xml:space="preserve"> </w:t>
      </w:r>
      <w:r w:rsidRPr="003C2562">
        <w:rPr>
          <w:rFonts w:ascii="Times New Roman" w:hAnsi="Times New Roman"/>
        </w:rPr>
        <w:t xml:space="preserve">победителями </w:t>
      </w:r>
      <w:r w:rsidR="00467E4C" w:rsidRPr="003C2562">
        <w:rPr>
          <w:rFonts w:ascii="Times New Roman" w:hAnsi="Times New Roman"/>
        </w:rPr>
        <w:t>конкурсн</w:t>
      </w:r>
      <w:r w:rsidRPr="003C2562">
        <w:rPr>
          <w:rFonts w:ascii="Times New Roman" w:hAnsi="Times New Roman"/>
        </w:rPr>
        <w:t>ых</w:t>
      </w:r>
      <w:r w:rsidR="00467E4C" w:rsidRPr="003C2562">
        <w:rPr>
          <w:rFonts w:ascii="Times New Roman" w:hAnsi="Times New Roman"/>
        </w:rPr>
        <w:t xml:space="preserve"> отбор</w:t>
      </w:r>
      <w:r w:rsidRPr="003C2562">
        <w:rPr>
          <w:rFonts w:ascii="Times New Roman" w:hAnsi="Times New Roman"/>
        </w:rPr>
        <w:t>ов, в том числе 3 КФХ</w:t>
      </w:r>
      <w:r w:rsidR="00467E4C" w:rsidRPr="003C2562">
        <w:rPr>
          <w:rFonts w:ascii="Times New Roman" w:hAnsi="Times New Roman"/>
        </w:rPr>
        <w:t xml:space="preserve"> </w:t>
      </w:r>
      <w:r w:rsidRPr="003C2562">
        <w:rPr>
          <w:rFonts w:ascii="Times New Roman" w:hAnsi="Times New Roman"/>
        </w:rPr>
        <w:t xml:space="preserve">по </w:t>
      </w:r>
      <w:r w:rsidRPr="003C2562">
        <w:rPr>
          <w:rFonts w:ascii="Times New Roman" w:hAnsi="Times New Roman"/>
          <w:bCs/>
        </w:rPr>
        <w:t>программе «</w:t>
      </w:r>
      <w:proofErr w:type="spellStart"/>
      <w:r w:rsidRPr="003C2562">
        <w:rPr>
          <w:rFonts w:ascii="Times New Roman" w:hAnsi="Times New Roman"/>
          <w:bCs/>
        </w:rPr>
        <w:t>Агростартап</w:t>
      </w:r>
      <w:proofErr w:type="spellEnd"/>
      <w:r w:rsidRPr="003C2562">
        <w:rPr>
          <w:rFonts w:ascii="Times New Roman" w:hAnsi="Times New Roman"/>
          <w:bCs/>
        </w:rPr>
        <w:t xml:space="preserve">», 1 КФХ </w:t>
      </w:r>
      <w:r w:rsidRPr="003C2562">
        <w:rPr>
          <w:rFonts w:ascii="Times New Roman" w:hAnsi="Times New Roman"/>
        </w:rPr>
        <w:t xml:space="preserve">получил грант на развитие семейной фермы. Общая </w:t>
      </w:r>
      <w:r w:rsidR="00467E4C" w:rsidRPr="003C2562">
        <w:rPr>
          <w:rFonts w:ascii="Times New Roman" w:hAnsi="Times New Roman"/>
        </w:rPr>
        <w:t>сумма полученных грант</w:t>
      </w:r>
      <w:r w:rsidRPr="003C2562">
        <w:rPr>
          <w:rFonts w:ascii="Times New Roman" w:hAnsi="Times New Roman"/>
        </w:rPr>
        <w:t>ов</w:t>
      </w:r>
      <w:r w:rsidR="00467E4C" w:rsidRPr="003C2562">
        <w:rPr>
          <w:rFonts w:ascii="Times New Roman" w:hAnsi="Times New Roman"/>
        </w:rPr>
        <w:t xml:space="preserve"> - 17,8 млн</w:t>
      </w:r>
      <w:proofErr w:type="gramStart"/>
      <w:r w:rsidR="00467E4C" w:rsidRPr="003C2562">
        <w:rPr>
          <w:rFonts w:ascii="Times New Roman" w:hAnsi="Times New Roman"/>
        </w:rPr>
        <w:t>.р</w:t>
      </w:r>
      <w:proofErr w:type="gramEnd"/>
      <w:r w:rsidR="00467E4C" w:rsidRPr="003C2562">
        <w:rPr>
          <w:rFonts w:ascii="Times New Roman" w:hAnsi="Times New Roman"/>
        </w:rPr>
        <w:t>ублей.</w:t>
      </w:r>
    </w:p>
    <w:p w:rsidR="00467E4C" w:rsidRPr="003C2562" w:rsidRDefault="00467E4C" w:rsidP="005E1E9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3C2562">
        <w:rPr>
          <w:rFonts w:ascii="Times New Roman" w:hAnsi="Times New Roman"/>
          <w:bCs/>
        </w:rPr>
        <w:t>В целом, за 9 месяцев этого года объем производства продукции сельскохозяйственными организациями по оценочным данным составил 48,4 млн. руб. По сравнению с прошлым годом произведено больше на 19,8 %. Выручка от реализации сельскохозяйственной про</w:t>
      </w:r>
      <w:r w:rsidR="002C3BA6" w:rsidRPr="003C2562">
        <w:rPr>
          <w:rFonts w:ascii="Times New Roman" w:hAnsi="Times New Roman"/>
          <w:bCs/>
        </w:rPr>
        <w:t xml:space="preserve">дукции составила 60,8 млн. руб., что </w:t>
      </w:r>
      <w:r w:rsidRPr="003C2562">
        <w:rPr>
          <w:rFonts w:ascii="Times New Roman" w:hAnsi="Times New Roman"/>
          <w:bCs/>
        </w:rPr>
        <w:t>на 30% больше.</w:t>
      </w:r>
    </w:p>
    <w:p w:rsidR="00A93D2C" w:rsidRPr="003C2562" w:rsidRDefault="004B3BBE" w:rsidP="005E1E9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Основными задачами </w:t>
      </w:r>
      <w:r w:rsidR="00530D14" w:rsidRPr="003C2562">
        <w:rPr>
          <w:rFonts w:ascii="Times New Roman" w:hAnsi="Times New Roman"/>
          <w:bCs/>
          <w:sz w:val="24"/>
          <w:szCs w:val="24"/>
          <w:lang w:eastAsia="ru-RU"/>
        </w:rPr>
        <w:t>на предстоящий период являются</w:t>
      </w:r>
      <w:r w:rsidR="004D1021"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46656" w:rsidRPr="003C2562">
        <w:rPr>
          <w:rFonts w:ascii="Times New Roman" w:hAnsi="Times New Roman"/>
          <w:sz w:val="24"/>
          <w:szCs w:val="24"/>
          <w:lang w:eastAsia="ru-RU"/>
        </w:rPr>
        <w:t>увеличени</w:t>
      </w:r>
      <w:r w:rsidR="00530D14" w:rsidRPr="003C2562">
        <w:rPr>
          <w:rFonts w:ascii="Times New Roman" w:hAnsi="Times New Roman"/>
          <w:sz w:val="24"/>
          <w:szCs w:val="24"/>
          <w:lang w:eastAsia="ru-RU"/>
        </w:rPr>
        <w:t>е</w:t>
      </w:r>
      <w:r w:rsidR="00D46656" w:rsidRPr="003C2562">
        <w:rPr>
          <w:rFonts w:ascii="Times New Roman" w:hAnsi="Times New Roman"/>
          <w:sz w:val="24"/>
          <w:szCs w:val="24"/>
          <w:lang w:eastAsia="ru-RU"/>
        </w:rPr>
        <w:t xml:space="preserve"> производства </w:t>
      </w:r>
      <w:r w:rsidRPr="003C2562">
        <w:rPr>
          <w:rFonts w:ascii="Times New Roman" w:hAnsi="Times New Roman"/>
          <w:sz w:val="24"/>
          <w:szCs w:val="24"/>
          <w:lang w:eastAsia="ru-RU"/>
        </w:rPr>
        <w:t>и реализации сельскохозяйственной продукции</w:t>
      </w:r>
      <w:r w:rsidR="00D46656" w:rsidRPr="003C256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30D14"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дальнейшее укрепление материально – технической базы местных товаропроизводителей и развитие системы переработки сельскохозяйственной продукции, </w:t>
      </w:r>
      <w:r w:rsidR="00D46656" w:rsidRPr="003C2562">
        <w:rPr>
          <w:rFonts w:ascii="Times New Roman" w:hAnsi="Times New Roman"/>
          <w:bCs/>
          <w:sz w:val="24"/>
          <w:szCs w:val="24"/>
          <w:lang w:eastAsia="ru-RU"/>
        </w:rPr>
        <w:t>участие во всех действующих государственных программах по поддержке АПК, комплексному развитию сельских территорий</w:t>
      </w:r>
      <w:r w:rsidR="00A93D2C" w:rsidRPr="003C256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A0F1D" w:rsidRPr="003C2562" w:rsidRDefault="00530D14" w:rsidP="005E1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В 2021 году </w:t>
      </w:r>
      <w:r w:rsidRPr="003C2562">
        <w:rPr>
          <w:rFonts w:ascii="Times New Roman" w:hAnsi="Times New Roman"/>
          <w:b/>
          <w:bCs/>
          <w:sz w:val="24"/>
          <w:szCs w:val="24"/>
          <w:lang w:eastAsia="ru-RU"/>
        </w:rPr>
        <w:t>бюджетные ресурсы</w:t>
      </w:r>
      <w:r w:rsidRPr="003C2562">
        <w:rPr>
          <w:rFonts w:ascii="Times New Roman" w:hAnsi="Times New Roman"/>
          <w:bCs/>
          <w:sz w:val="24"/>
          <w:szCs w:val="24"/>
          <w:lang w:eastAsia="ru-RU"/>
        </w:rPr>
        <w:t xml:space="preserve"> района были сконцентрированы на ключевых моментах бюджетной политики, направленных на решение важнейших социальных задач. </w:t>
      </w:r>
    </w:p>
    <w:p w:rsidR="00467E4C" w:rsidRPr="003C2562" w:rsidRDefault="004A0F1D" w:rsidP="005E1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2562">
        <w:rPr>
          <w:rFonts w:ascii="Times New Roman" w:hAnsi="Times New Roman"/>
          <w:sz w:val="24"/>
          <w:szCs w:val="24"/>
        </w:rPr>
        <w:t>Ф</w:t>
      </w:r>
      <w:r w:rsidR="00467E4C" w:rsidRPr="003C2562">
        <w:rPr>
          <w:rFonts w:ascii="Times New Roman" w:hAnsi="Times New Roman"/>
          <w:sz w:val="24"/>
          <w:szCs w:val="24"/>
        </w:rPr>
        <w:t xml:space="preserve">актические поступления налоговых и неналоговых доходов </w:t>
      </w:r>
      <w:r w:rsidR="002C3BA6" w:rsidRPr="003C2562">
        <w:rPr>
          <w:rFonts w:ascii="Times New Roman" w:hAnsi="Times New Roman"/>
          <w:sz w:val="24"/>
          <w:szCs w:val="24"/>
        </w:rPr>
        <w:t xml:space="preserve">в бюджет района на </w:t>
      </w:r>
      <w:r w:rsidR="00467E4C" w:rsidRPr="003C2562">
        <w:rPr>
          <w:rFonts w:ascii="Times New Roman" w:hAnsi="Times New Roman"/>
          <w:sz w:val="24"/>
          <w:szCs w:val="24"/>
        </w:rPr>
        <w:t xml:space="preserve">1 декабря составили 198 695,8 тыс. руб. По сравнению с данными аналогичного периода </w:t>
      </w:r>
      <w:r w:rsidR="00467E4C" w:rsidRPr="003C2562">
        <w:rPr>
          <w:rFonts w:ascii="Times New Roman" w:hAnsi="Times New Roman"/>
          <w:sz w:val="24"/>
          <w:szCs w:val="24"/>
        </w:rPr>
        <w:lastRenderedPageBreak/>
        <w:t xml:space="preserve">прошлого года фактические поступления собственных доходов увеличились на 15 088,6 тыс. руб. или на 8,2 %.  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Расходная часть бюджета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 на 1 декабря исполнена на 86,2 % или 984 155,7 тыс. руб., при годовом уточненном  плане 1 105 572,1  тыс. руб. 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Основная часть расходов бюджета района была направлена на социальное развитие и содержание учреждений социальной сферы – 818 млн</w:t>
      </w:r>
      <w:proofErr w:type="gramStart"/>
      <w:r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Pr="003C2562">
        <w:rPr>
          <w:rFonts w:ascii="Times New Roman" w:hAnsi="Times New Roman"/>
          <w:sz w:val="24"/>
          <w:szCs w:val="24"/>
        </w:rPr>
        <w:t xml:space="preserve">уб. или 74%. </w:t>
      </w:r>
    </w:p>
    <w:p w:rsidR="004A0F1D" w:rsidRPr="003C2562" w:rsidRDefault="004A0F1D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Сэкономленные средства бюджета района, сложившиеся в результате отмены запланированных культурно-массовых мероприятий, были направлены на социально-экономическое развитие:</w:t>
      </w:r>
    </w:p>
    <w:p w:rsidR="004A0F1D" w:rsidRPr="003C2562" w:rsidRDefault="004A0F1D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</w:t>
      </w:r>
      <w:r w:rsidR="00D21552" w:rsidRPr="003C2562">
        <w:rPr>
          <w:rFonts w:ascii="Times New Roman" w:hAnsi="Times New Roman"/>
          <w:sz w:val="24"/>
          <w:szCs w:val="24"/>
        </w:rPr>
        <w:t xml:space="preserve">на </w:t>
      </w:r>
      <w:r w:rsidRPr="003C2562">
        <w:rPr>
          <w:rFonts w:ascii="Times New Roman" w:hAnsi="Times New Roman"/>
          <w:sz w:val="24"/>
          <w:szCs w:val="24"/>
        </w:rPr>
        <w:t>разработку проектно-сметных документаций на ремонтно-строительные работы зданий муниципальных учреждений социальной сферы, наличие которых является обязательным условием для включения в государственные программы;</w:t>
      </w:r>
    </w:p>
    <w:p w:rsidR="004A0F1D" w:rsidRPr="003C2562" w:rsidRDefault="004A0F1D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3C256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мероприятий по обеспечению жильем молодых семей;</w:t>
      </w:r>
    </w:p>
    <w:p w:rsidR="004114CB" w:rsidRPr="003C2562" w:rsidRDefault="004114CB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="00D21552" w:rsidRPr="003C256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21552" w:rsidRPr="003C2562">
        <w:rPr>
          <w:rFonts w:ascii="Times New Roman" w:hAnsi="Times New Roman"/>
          <w:sz w:val="24"/>
          <w:szCs w:val="24"/>
        </w:rPr>
        <w:t xml:space="preserve"> мероприятий по </w:t>
      </w:r>
      <w:r w:rsidRPr="003C2562">
        <w:rPr>
          <w:rFonts w:ascii="Times New Roman" w:hAnsi="Times New Roman"/>
          <w:sz w:val="24"/>
          <w:szCs w:val="24"/>
        </w:rPr>
        <w:t>ремонт</w:t>
      </w:r>
      <w:r w:rsidR="00D21552" w:rsidRPr="003C2562">
        <w:rPr>
          <w:rFonts w:ascii="Times New Roman" w:hAnsi="Times New Roman"/>
          <w:sz w:val="24"/>
          <w:szCs w:val="24"/>
        </w:rPr>
        <w:t>у</w:t>
      </w:r>
      <w:r w:rsidRPr="003C2562">
        <w:rPr>
          <w:rFonts w:ascii="Times New Roman" w:hAnsi="Times New Roman"/>
          <w:sz w:val="24"/>
          <w:szCs w:val="24"/>
        </w:rPr>
        <w:t xml:space="preserve"> спортивного зала</w:t>
      </w:r>
      <w:r w:rsidR="00D21552" w:rsidRPr="003C2562">
        <w:rPr>
          <w:rFonts w:ascii="Times New Roman" w:hAnsi="Times New Roman"/>
          <w:sz w:val="24"/>
          <w:szCs w:val="24"/>
        </w:rPr>
        <w:t xml:space="preserve"> средней школы</w:t>
      </w:r>
      <w:r w:rsidRPr="003C2562">
        <w:rPr>
          <w:rFonts w:ascii="Times New Roman" w:hAnsi="Times New Roman"/>
          <w:sz w:val="24"/>
          <w:szCs w:val="24"/>
        </w:rPr>
        <w:t xml:space="preserve"> и другие мероприятия.</w:t>
      </w:r>
    </w:p>
    <w:p w:rsidR="00467E4C" w:rsidRPr="003C2562" w:rsidRDefault="004114CB" w:rsidP="005E1E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Одним из целевых</w:t>
      </w:r>
      <w:r w:rsidR="004A0F1D" w:rsidRPr="003C2562">
        <w:rPr>
          <w:rFonts w:ascii="Times New Roman" w:hAnsi="Times New Roman"/>
          <w:sz w:val="24"/>
          <w:szCs w:val="24"/>
        </w:rPr>
        <w:t xml:space="preserve"> направлени</w:t>
      </w:r>
      <w:r w:rsidRPr="003C2562">
        <w:rPr>
          <w:rFonts w:ascii="Times New Roman" w:hAnsi="Times New Roman"/>
          <w:sz w:val="24"/>
          <w:szCs w:val="24"/>
        </w:rPr>
        <w:t>й</w:t>
      </w:r>
      <w:r w:rsidR="004A0F1D" w:rsidRPr="003C2562">
        <w:rPr>
          <w:rFonts w:ascii="Times New Roman" w:hAnsi="Times New Roman"/>
          <w:sz w:val="24"/>
          <w:szCs w:val="24"/>
        </w:rPr>
        <w:t xml:space="preserve"> во взаимоотношениях с муниципальными образованиями района в отчетном году являл</w:t>
      </w:r>
      <w:r w:rsidRPr="003C2562">
        <w:rPr>
          <w:rFonts w:ascii="Times New Roman" w:hAnsi="Times New Roman"/>
          <w:sz w:val="24"/>
          <w:szCs w:val="24"/>
        </w:rPr>
        <w:t>о</w:t>
      </w:r>
      <w:r w:rsidR="004A0F1D" w:rsidRPr="003C2562">
        <w:rPr>
          <w:rFonts w:ascii="Times New Roman" w:hAnsi="Times New Roman"/>
          <w:sz w:val="24"/>
          <w:szCs w:val="24"/>
        </w:rPr>
        <w:t xml:space="preserve">сь недопущение </w:t>
      </w:r>
      <w:proofErr w:type="gramStart"/>
      <w:r w:rsidR="004A0F1D" w:rsidRPr="003C2562">
        <w:rPr>
          <w:rFonts w:ascii="Times New Roman" w:hAnsi="Times New Roman"/>
          <w:sz w:val="24"/>
          <w:szCs w:val="24"/>
        </w:rPr>
        <w:t>ухудшения финансового обеспечения органов местного самоуправления поселений</w:t>
      </w:r>
      <w:proofErr w:type="gramEnd"/>
      <w:r w:rsidR="004A0F1D" w:rsidRPr="003C2562">
        <w:rPr>
          <w:rFonts w:ascii="Times New Roman" w:hAnsi="Times New Roman"/>
          <w:sz w:val="24"/>
          <w:szCs w:val="24"/>
        </w:rPr>
        <w:t xml:space="preserve"> при выполнении ими переданных полномочий</w:t>
      </w:r>
      <w:r w:rsidR="00371C02" w:rsidRPr="003C2562">
        <w:rPr>
          <w:rFonts w:ascii="Times New Roman" w:hAnsi="Times New Roman"/>
          <w:sz w:val="24"/>
          <w:szCs w:val="24"/>
        </w:rPr>
        <w:t xml:space="preserve"> в рамках Соглашений по передаче полномочий. З</w:t>
      </w:r>
      <w:r w:rsidR="00467E4C" w:rsidRPr="003C2562">
        <w:rPr>
          <w:rFonts w:ascii="Times New Roman" w:hAnsi="Times New Roman"/>
          <w:sz w:val="24"/>
          <w:szCs w:val="24"/>
        </w:rPr>
        <w:t xml:space="preserve">а отчетный период на исполнение переданных полномочий с уровня района профинансировано 8706,7 тыс. рублей. </w:t>
      </w:r>
    </w:p>
    <w:p w:rsidR="00562DC5" w:rsidRPr="003C2562" w:rsidRDefault="00D21552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Б</w:t>
      </w:r>
      <w:r w:rsidR="00DD3C02" w:rsidRPr="003C2562">
        <w:rPr>
          <w:rFonts w:ascii="Times New Roman" w:hAnsi="Times New Roman"/>
          <w:sz w:val="24"/>
          <w:szCs w:val="24"/>
        </w:rPr>
        <w:t>юджет муниципального района «</w:t>
      </w:r>
      <w:proofErr w:type="spellStart"/>
      <w:r w:rsidR="00DD3C02"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="00DD3C02" w:rsidRPr="003C2562">
        <w:rPr>
          <w:rFonts w:ascii="Times New Roman" w:hAnsi="Times New Roman"/>
          <w:sz w:val="24"/>
          <w:szCs w:val="24"/>
        </w:rPr>
        <w:t xml:space="preserve"> район»</w:t>
      </w:r>
      <w:r w:rsidR="00467E4C" w:rsidRPr="003C2562">
        <w:rPr>
          <w:rFonts w:ascii="Times New Roman" w:hAnsi="Times New Roman"/>
          <w:sz w:val="24"/>
          <w:szCs w:val="24"/>
        </w:rPr>
        <w:t xml:space="preserve"> на 2022 год</w:t>
      </w:r>
      <w:r w:rsidR="0063413F" w:rsidRPr="003C2562">
        <w:rPr>
          <w:rFonts w:ascii="Times New Roman" w:hAnsi="Times New Roman"/>
          <w:sz w:val="24"/>
          <w:szCs w:val="24"/>
        </w:rPr>
        <w:t xml:space="preserve"> </w:t>
      </w:r>
      <w:r w:rsidR="00467E4C" w:rsidRPr="003C2562">
        <w:rPr>
          <w:rFonts w:ascii="Times New Roman" w:hAnsi="Times New Roman"/>
          <w:sz w:val="24"/>
          <w:szCs w:val="24"/>
        </w:rPr>
        <w:t>прогнозируется не мене</w:t>
      </w:r>
      <w:r w:rsidR="004B3BBE" w:rsidRPr="003C2562">
        <w:rPr>
          <w:rFonts w:ascii="Times New Roman" w:hAnsi="Times New Roman"/>
          <w:sz w:val="24"/>
          <w:szCs w:val="24"/>
        </w:rPr>
        <w:t>е сложным, чем в 2021 году.</w:t>
      </w:r>
      <w:r w:rsidR="004114CB" w:rsidRPr="003C2562">
        <w:rPr>
          <w:rFonts w:ascii="Times New Roman" w:hAnsi="Times New Roman"/>
          <w:sz w:val="24"/>
          <w:szCs w:val="24"/>
        </w:rPr>
        <w:t xml:space="preserve"> </w:t>
      </w:r>
      <w:r w:rsidRPr="003C2562">
        <w:rPr>
          <w:rFonts w:ascii="Times New Roman" w:hAnsi="Times New Roman"/>
          <w:sz w:val="24"/>
          <w:szCs w:val="24"/>
        </w:rPr>
        <w:t>В проекте бюджета района на выплату заработной платы и</w:t>
      </w:r>
      <w:r w:rsidR="0063413F" w:rsidRPr="003C2562">
        <w:rPr>
          <w:rFonts w:ascii="Times New Roman" w:hAnsi="Times New Roman"/>
          <w:sz w:val="24"/>
          <w:szCs w:val="24"/>
        </w:rPr>
        <w:t xml:space="preserve"> на оплату</w:t>
      </w:r>
      <w:r w:rsidRPr="003C2562">
        <w:rPr>
          <w:rFonts w:ascii="Times New Roman" w:hAnsi="Times New Roman"/>
          <w:sz w:val="24"/>
          <w:szCs w:val="24"/>
        </w:rPr>
        <w:t xml:space="preserve"> коммунальных услуг предусмотрены финансовые средства на 11,5 месяцев.</w:t>
      </w:r>
    </w:p>
    <w:p w:rsidR="004A0F1D" w:rsidRPr="003C2562" w:rsidRDefault="00DD3C02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В </w:t>
      </w:r>
      <w:r w:rsidR="00D21552" w:rsidRPr="003C2562">
        <w:rPr>
          <w:rFonts w:ascii="Times New Roman" w:hAnsi="Times New Roman"/>
          <w:sz w:val="24"/>
          <w:szCs w:val="24"/>
        </w:rPr>
        <w:t>следующем</w:t>
      </w:r>
      <w:r w:rsidRPr="003C2562">
        <w:rPr>
          <w:rFonts w:ascii="Times New Roman" w:hAnsi="Times New Roman"/>
          <w:sz w:val="24"/>
          <w:szCs w:val="24"/>
        </w:rPr>
        <w:t xml:space="preserve"> финансовом году н</w:t>
      </w:r>
      <w:r w:rsidR="004114CB" w:rsidRPr="003C2562">
        <w:rPr>
          <w:rFonts w:ascii="Times New Roman" w:hAnsi="Times New Roman"/>
          <w:sz w:val="24"/>
          <w:szCs w:val="24"/>
        </w:rPr>
        <w:t>еобходимо продолжить работу по увеличению доходной части бюджета за счет повышения собираемости налогов, эффективного использования муниципального имущества</w:t>
      </w:r>
      <w:r w:rsidR="00F31E34" w:rsidRPr="003C2562">
        <w:rPr>
          <w:rFonts w:ascii="Times New Roman" w:hAnsi="Times New Roman"/>
          <w:sz w:val="24"/>
          <w:szCs w:val="24"/>
        </w:rPr>
        <w:t xml:space="preserve"> и</w:t>
      </w:r>
      <w:r w:rsidR="004114CB" w:rsidRPr="003C2562">
        <w:rPr>
          <w:rFonts w:ascii="Times New Roman" w:hAnsi="Times New Roman"/>
          <w:sz w:val="24"/>
          <w:szCs w:val="24"/>
        </w:rPr>
        <w:t xml:space="preserve"> земельных ресурсов. </w:t>
      </w:r>
      <w:r w:rsidR="004B3BBE" w:rsidRPr="003C2562">
        <w:rPr>
          <w:rFonts w:ascii="Times New Roman" w:hAnsi="Times New Roman"/>
          <w:sz w:val="24"/>
          <w:szCs w:val="24"/>
        </w:rPr>
        <w:t xml:space="preserve"> </w:t>
      </w:r>
    </w:p>
    <w:p w:rsidR="0063413F" w:rsidRPr="003C2562" w:rsidRDefault="00467E4C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 сфере строительства</w:t>
      </w:r>
      <w:r w:rsidR="00D457E8" w:rsidRPr="003C2562">
        <w:rPr>
          <w:rFonts w:ascii="Times New Roman" w:hAnsi="Times New Roman"/>
          <w:sz w:val="24"/>
          <w:szCs w:val="24"/>
        </w:rPr>
        <w:t xml:space="preserve"> в</w:t>
      </w:r>
      <w:r w:rsidRPr="003C2562">
        <w:rPr>
          <w:rFonts w:ascii="Times New Roman" w:hAnsi="Times New Roman"/>
          <w:sz w:val="24"/>
          <w:szCs w:val="24"/>
        </w:rPr>
        <w:t xml:space="preserve"> отчетном году в рамках национальных проектов, государственных программ, Плана ЦЭР выполнено 16 ремонтно-строительных мероприятий</w:t>
      </w:r>
      <w:r w:rsidR="00D21552" w:rsidRPr="003C2562">
        <w:rPr>
          <w:rFonts w:ascii="Times New Roman" w:hAnsi="Times New Roman"/>
          <w:sz w:val="24"/>
          <w:szCs w:val="24"/>
        </w:rPr>
        <w:t xml:space="preserve"> на общую сумму 92258,0 тыс</w:t>
      </w:r>
      <w:proofErr w:type="gramStart"/>
      <w:r w:rsidR="00D21552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D21552" w:rsidRPr="003C2562">
        <w:rPr>
          <w:rFonts w:ascii="Times New Roman" w:hAnsi="Times New Roman"/>
          <w:sz w:val="24"/>
          <w:szCs w:val="24"/>
        </w:rPr>
        <w:t>ублей</w:t>
      </w:r>
      <w:r w:rsidRPr="003C2562">
        <w:rPr>
          <w:rFonts w:ascii="Times New Roman" w:hAnsi="Times New Roman"/>
          <w:sz w:val="24"/>
          <w:szCs w:val="24"/>
        </w:rPr>
        <w:t>, в том числе</w:t>
      </w:r>
      <w:r w:rsidR="0063413F" w:rsidRPr="003C2562">
        <w:rPr>
          <w:rFonts w:ascii="Times New Roman" w:hAnsi="Times New Roman"/>
          <w:sz w:val="24"/>
          <w:szCs w:val="24"/>
        </w:rPr>
        <w:t>:</w:t>
      </w:r>
    </w:p>
    <w:p w:rsidR="0063413F" w:rsidRPr="003C2562" w:rsidRDefault="0063413F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</w:t>
      </w:r>
      <w:r w:rsidR="004114CB" w:rsidRPr="003C2562">
        <w:rPr>
          <w:rFonts w:ascii="Times New Roman" w:hAnsi="Times New Roman"/>
          <w:sz w:val="24"/>
          <w:szCs w:val="24"/>
        </w:rPr>
        <w:t xml:space="preserve"> п</w:t>
      </w:r>
      <w:r w:rsidR="00467E4C" w:rsidRPr="003C2562">
        <w:rPr>
          <w:rFonts w:ascii="Times New Roman" w:hAnsi="Times New Roman"/>
          <w:sz w:val="24"/>
          <w:szCs w:val="24"/>
        </w:rPr>
        <w:t xml:space="preserve">роведены работы по ремонту улично-дорожной сети в селах </w:t>
      </w:r>
      <w:proofErr w:type="spellStart"/>
      <w:r w:rsidR="00467E4C" w:rsidRPr="003C2562">
        <w:rPr>
          <w:rFonts w:ascii="Times New Roman" w:hAnsi="Times New Roman"/>
          <w:sz w:val="24"/>
          <w:szCs w:val="24"/>
        </w:rPr>
        <w:t>Зугалай</w:t>
      </w:r>
      <w:proofErr w:type="spellEnd"/>
      <w:r w:rsidR="00467E4C" w:rsidRPr="003C2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7E4C" w:rsidRPr="003C2562">
        <w:rPr>
          <w:rFonts w:ascii="Times New Roman" w:hAnsi="Times New Roman"/>
          <w:sz w:val="24"/>
          <w:szCs w:val="24"/>
        </w:rPr>
        <w:t>Цаган-Челутай</w:t>
      </w:r>
      <w:proofErr w:type="spellEnd"/>
      <w:r w:rsidR="00467E4C" w:rsidRPr="003C2562">
        <w:rPr>
          <w:rFonts w:ascii="Times New Roman" w:hAnsi="Times New Roman"/>
          <w:sz w:val="24"/>
          <w:szCs w:val="24"/>
        </w:rPr>
        <w:t xml:space="preserve"> и станции </w:t>
      </w:r>
      <w:r w:rsidRPr="003C2562">
        <w:rPr>
          <w:rFonts w:ascii="Times New Roman" w:hAnsi="Times New Roman"/>
          <w:sz w:val="24"/>
          <w:szCs w:val="24"/>
        </w:rPr>
        <w:t>Ага, стоимость работ составила 33929,74 тыс</w:t>
      </w:r>
      <w:proofErr w:type="gramStart"/>
      <w:r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Pr="003C2562">
        <w:rPr>
          <w:rFonts w:ascii="Times New Roman" w:hAnsi="Times New Roman"/>
          <w:sz w:val="24"/>
          <w:szCs w:val="24"/>
        </w:rPr>
        <w:t>ублей;</w:t>
      </w:r>
    </w:p>
    <w:p w:rsidR="0063413F" w:rsidRPr="003C2562" w:rsidRDefault="004114CB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 </w:t>
      </w:r>
      <w:r w:rsidR="0063413F" w:rsidRPr="003C2562">
        <w:rPr>
          <w:rFonts w:ascii="Times New Roman" w:hAnsi="Times New Roman"/>
          <w:sz w:val="24"/>
          <w:szCs w:val="24"/>
        </w:rPr>
        <w:t xml:space="preserve">- </w:t>
      </w:r>
      <w:r w:rsidRPr="003C2562">
        <w:rPr>
          <w:rFonts w:ascii="Times New Roman" w:hAnsi="Times New Roman"/>
          <w:sz w:val="24"/>
          <w:szCs w:val="24"/>
        </w:rPr>
        <w:t>п</w:t>
      </w:r>
      <w:r w:rsidR="00467E4C" w:rsidRPr="003C2562">
        <w:rPr>
          <w:rFonts w:ascii="Times New Roman" w:hAnsi="Times New Roman"/>
          <w:sz w:val="24"/>
          <w:szCs w:val="24"/>
        </w:rPr>
        <w:t>остроен</w:t>
      </w:r>
      <w:r w:rsidR="0063413F" w:rsidRPr="003C2562">
        <w:rPr>
          <w:rFonts w:ascii="Times New Roman" w:hAnsi="Times New Roman"/>
          <w:sz w:val="24"/>
          <w:szCs w:val="24"/>
        </w:rPr>
        <w:t>а</w:t>
      </w:r>
      <w:r w:rsidR="00467E4C" w:rsidRPr="003C2562">
        <w:rPr>
          <w:rFonts w:ascii="Times New Roman" w:hAnsi="Times New Roman"/>
          <w:sz w:val="24"/>
          <w:szCs w:val="24"/>
        </w:rPr>
        <w:t xml:space="preserve"> универсальная спортивная площадка</w:t>
      </w:r>
      <w:r w:rsidRPr="003C256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C2562">
        <w:rPr>
          <w:rFonts w:ascii="Times New Roman" w:hAnsi="Times New Roman"/>
          <w:sz w:val="24"/>
          <w:szCs w:val="24"/>
        </w:rPr>
        <w:t>с</w:t>
      </w:r>
      <w:proofErr w:type="gramStart"/>
      <w:r w:rsidRPr="003C2562">
        <w:rPr>
          <w:rFonts w:ascii="Times New Roman" w:hAnsi="Times New Roman"/>
          <w:sz w:val="24"/>
          <w:szCs w:val="24"/>
        </w:rPr>
        <w:t>.Н</w:t>
      </w:r>
      <w:proofErr w:type="gramEnd"/>
      <w:r w:rsidRPr="003C2562">
        <w:rPr>
          <w:rFonts w:ascii="Times New Roman" w:hAnsi="Times New Roman"/>
          <w:sz w:val="24"/>
          <w:szCs w:val="24"/>
        </w:rPr>
        <w:t>уринск</w:t>
      </w:r>
      <w:proofErr w:type="spellEnd"/>
      <w:r w:rsidRPr="003C2562">
        <w:rPr>
          <w:rFonts w:ascii="Times New Roman" w:hAnsi="Times New Roman"/>
          <w:sz w:val="24"/>
          <w:szCs w:val="24"/>
        </w:rPr>
        <w:t>,</w:t>
      </w:r>
      <w:r w:rsidR="0063413F" w:rsidRPr="003C2562">
        <w:rPr>
          <w:rFonts w:ascii="Times New Roman" w:hAnsi="Times New Roman"/>
          <w:sz w:val="24"/>
          <w:szCs w:val="24"/>
        </w:rPr>
        <w:t xml:space="preserve"> стоимость работ - 2478,39</w:t>
      </w:r>
      <w:r w:rsidR="0063413F" w:rsidRPr="003C2562">
        <w:rPr>
          <w:rFonts w:ascii="Times New Roman" w:hAnsi="Times New Roman"/>
          <w:b/>
          <w:sz w:val="24"/>
          <w:szCs w:val="24"/>
        </w:rPr>
        <w:t xml:space="preserve"> </w:t>
      </w:r>
      <w:r w:rsidR="0063413F" w:rsidRPr="003C25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тыс.руб.;</w:t>
      </w:r>
    </w:p>
    <w:p w:rsidR="004114CB" w:rsidRPr="003C2562" w:rsidRDefault="00467E4C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 </w:t>
      </w:r>
      <w:r w:rsidR="0063413F" w:rsidRPr="003C2562">
        <w:rPr>
          <w:rFonts w:ascii="Times New Roman" w:hAnsi="Times New Roman"/>
          <w:sz w:val="24"/>
          <w:szCs w:val="24"/>
        </w:rPr>
        <w:t xml:space="preserve">- построен </w:t>
      </w:r>
      <w:r w:rsidRPr="003C2562">
        <w:rPr>
          <w:rFonts w:ascii="Times New Roman" w:hAnsi="Times New Roman"/>
          <w:sz w:val="24"/>
          <w:szCs w:val="24"/>
        </w:rPr>
        <w:t xml:space="preserve">фельдшерско-акушерский </w:t>
      </w:r>
      <w:r w:rsidR="00C06A22" w:rsidRPr="003C2562">
        <w:rPr>
          <w:rFonts w:ascii="Times New Roman" w:hAnsi="Times New Roman"/>
          <w:sz w:val="24"/>
          <w:szCs w:val="24"/>
        </w:rPr>
        <w:t>пункт модульного типа в с</w:t>
      </w:r>
      <w:proofErr w:type="gramStart"/>
      <w:r w:rsidR="00C06A22" w:rsidRPr="003C2562">
        <w:rPr>
          <w:rFonts w:ascii="Times New Roman" w:hAnsi="Times New Roman"/>
          <w:sz w:val="24"/>
          <w:szCs w:val="24"/>
        </w:rPr>
        <w:t>.Ц</w:t>
      </w:r>
      <w:proofErr w:type="gramEnd"/>
      <w:r w:rsidR="00C06A22" w:rsidRPr="003C2562">
        <w:rPr>
          <w:rFonts w:ascii="Times New Roman" w:hAnsi="Times New Roman"/>
          <w:sz w:val="24"/>
          <w:szCs w:val="24"/>
        </w:rPr>
        <w:t>угол</w:t>
      </w:r>
      <w:r w:rsidR="0063413F" w:rsidRPr="003C2562">
        <w:rPr>
          <w:rFonts w:ascii="Times New Roman" w:hAnsi="Times New Roman"/>
          <w:sz w:val="24"/>
          <w:szCs w:val="24"/>
        </w:rPr>
        <w:t>, на сумму 9400,0 тыс.руб.;</w:t>
      </w:r>
    </w:p>
    <w:p w:rsidR="00C56A41" w:rsidRPr="003C2562" w:rsidRDefault="0063413F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п</w:t>
      </w:r>
      <w:r w:rsidR="00C56A41" w:rsidRPr="003C2562">
        <w:rPr>
          <w:rFonts w:ascii="Times New Roman" w:hAnsi="Times New Roman"/>
          <w:sz w:val="24"/>
          <w:szCs w:val="24"/>
        </w:rPr>
        <w:t>о программе «</w:t>
      </w:r>
      <w:r w:rsidR="004114CB" w:rsidRPr="003C2562">
        <w:rPr>
          <w:rFonts w:ascii="Times New Roman" w:hAnsi="Times New Roman"/>
          <w:sz w:val="24"/>
          <w:szCs w:val="24"/>
        </w:rPr>
        <w:t>Формирование к</w:t>
      </w:r>
      <w:r w:rsidR="00C56A41" w:rsidRPr="003C2562">
        <w:rPr>
          <w:rFonts w:ascii="Times New Roman" w:hAnsi="Times New Roman"/>
          <w:sz w:val="24"/>
          <w:szCs w:val="24"/>
        </w:rPr>
        <w:t>омфортн</w:t>
      </w:r>
      <w:r w:rsidR="004114CB" w:rsidRPr="003C2562">
        <w:rPr>
          <w:rFonts w:ascii="Times New Roman" w:hAnsi="Times New Roman"/>
          <w:sz w:val="24"/>
          <w:szCs w:val="24"/>
        </w:rPr>
        <w:t>ой</w:t>
      </w:r>
      <w:r w:rsidR="00C56A41" w:rsidRPr="003C2562">
        <w:rPr>
          <w:rFonts w:ascii="Times New Roman" w:hAnsi="Times New Roman"/>
          <w:sz w:val="24"/>
          <w:szCs w:val="24"/>
        </w:rPr>
        <w:t xml:space="preserve"> городск</w:t>
      </w:r>
      <w:r w:rsidR="004114CB" w:rsidRPr="003C2562">
        <w:rPr>
          <w:rFonts w:ascii="Times New Roman" w:hAnsi="Times New Roman"/>
          <w:sz w:val="24"/>
          <w:szCs w:val="24"/>
        </w:rPr>
        <w:t>ой</w:t>
      </w:r>
      <w:r w:rsidR="00C56A41" w:rsidRPr="003C2562">
        <w:rPr>
          <w:rFonts w:ascii="Times New Roman" w:hAnsi="Times New Roman"/>
          <w:sz w:val="24"/>
          <w:szCs w:val="24"/>
        </w:rPr>
        <w:t xml:space="preserve"> сред</w:t>
      </w:r>
      <w:r w:rsidR="004114CB" w:rsidRPr="003C2562">
        <w:rPr>
          <w:rFonts w:ascii="Times New Roman" w:hAnsi="Times New Roman"/>
          <w:sz w:val="24"/>
          <w:szCs w:val="24"/>
        </w:rPr>
        <w:t>ы</w:t>
      </w:r>
      <w:r w:rsidR="00C56A41" w:rsidRPr="003C2562">
        <w:rPr>
          <w:rFonts w:ascii="Times New Roman" w:hAnsi="Times New Roman"/>
          <w:sz w:val="24"/>
          <w:szCs w:val="24"/>
        </w:rPr>
        <w:t xml:space="preserve">» </w:t>
      </w:r>
      <w:r w:rsidR="004114CB" w:rsidRPr="003C2562">
        <w:rPr>
          <w:rFonts w:ascii="Times New Roman" w:hAnsi="Times New Roman"/>
          <w:sz w:val="24"/>
          <w:szCs w:val="24"/>
        </w:rPr>
        <w:t xml:space="preserve">проведены работы по </w:t>
      </w:r>
      <w:r w:rsidR="00C56A41" w:rsidRPr="003C2562">
        <w:rPr>
          <w:rFonts w:ascii="Times New Roman" w:hAnsi="Times New Roman"/>
          <w:sz w:val="24"/>
          <w:szCs w:val="24"/>
        </w:rPr>
        <w:t>благоустро</w:t>
      </w:r>
      <w:r w:rsidR="004114CB" w:rsidRPr="003C2562">
        <w:rPr>
          <w:rFonts w:ascii="Times New Roman" w:hAnsi="Times New Roman"/>
          <w:sz w:val="24"/>
          <w:szCs w:val="24"/>
        </w:rPr>
        <w:t>йству общественной территории</w:t>
      </w:r>
      <w:r w:rsidR="00C56A41" w:rsidRPr="003C2562">
        <w:rPr>
          <w:rFonts w:ascii="Times New Roman" w:hAnsi="Times New Roman"/>
          <w:sz w:val="24"/>
          <w:szCs w:val="24"/>
        </w:rPr>
        <w:t xml:space="preserve"> «Парк «Молодежный» </w:t>
      </w:r>
      <w:r w:rsidR="004114CB" w:rsidRPr="003C2562">
        <w:rPr>
          <w:rFonts w:ascii="Times New Roman" w:hAnsi="Times New Roman"/>
          <w:sz w:val="24"/>
          <w:szCs w:val="24"/>
        </w:rPr>
        <w:t>п.</w:t>
      </w:r>
      <w:r w:rsidR="00C56A41" w:rsidRPr="003C2562">
        <w:rPr>
          <w:rFonts w:ascii="Times New Roman" w:hAnsi="Times New Roman"/>
          <w:sz w:val="24"/>
          <w:szCs w:val="24"/>
        </w:rPr>
        <w:t xml:space="preserve"> Могойтуй»</w:t>
      </w:r>
      <w:r w:rsidR="00DD3C02" w:rsidRPr="003C2562">
        <w:rPr>
          <w:rFonts w:ascii="Times New Roman" w:hAnsi="Times New Roman"/>
          <w:sz w:val="24"/>
          <w:szCs w:val="24"/>
        </w:rPr>
        <w:t xml:space="preserve"> на общую сумму </w:t>
      </w:r>
      <w:r w:rsidR="00750FF3" w:rsidRPr="003C2562">
        <w:rPr>
          <w:rFonts w:ascii="Times New Roman" w:hAnsi="Times New Roman"/>
          <w:sz w:val="24"/>
          <w:szCs w:val="24"/>
        </w:rPr>
        <w:t>11420,808 тыс</w:t>
      </w:r>
      <w:proofErr w:type="gramStart"/>
      <w:r w:rsidR="00750FF3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750FF3" w:rsidRPr="003C2562">
        <w:rPr>
          <w:rFonts w:ascii="Times New Roman" w:hAnsi="Times New Roman"/>
          <w:sz w:val="24"/>
          <w:szCs w:val="24"/>
        </w:rPr>
        <w:t>ублей</w:t>
      </w:r>
      <w:r w:rsidRPr="003C2562">
        <w:rPr>
          <w:rFonts w:ascii="Times New Roman" w:hAnsi="Times New Roman"/>
          <w:sz w:val="24"/>
          <w:szCs w:val="24"/>
        </w:rPr>
        <w:t>;</w:t>
      </w:r>
      <w:r w:rsidR="00C56A41" w:rsidRPr="003C2562">
        <w:rPr>
          <w:rFonts w:ascii="Times New Roman" w:hAnsi="Times New Roman"/>
          <w:sz w:val="24"/>
          <w:szCs w:val="24"/>
        </w:rPr>
        <w:t xml:space="preserve"> </w:t>
      </w:r>
    </w:p>
    <w:p w:rsidR="00C56A41" w:rsidRPr="003C2562" w:rsidRDefault="00C56A41" w:rsidP="005E1E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По этой же программе победителями конкурсного отбора на 2022 год стали </w:t>
      </w:r>
      <w:r w:rsidR="00DD3C02" w:rsidRPr="003C2562">
        <w:rPr>
          <w:rFonts w:ascii="Times New Roman" w:hAnsi="Times New Roman"/>
          <w:sz w:val="24"/>
          <w:szCs w:val="24"/>
        </w:rPr>
        <w:t>городское поселение</w:t>
      </w:r>
      <w:r w:rsidRPr="003C2562">
        <w:rPr>
          <w:rFonts w:ascii="Times New Roman" w:hAnsi="Times New Roman"/>
          <w:sz w:val="24"/>
          <w:szCs w:val="24"/>
        </w:rPr>
        <w:t xml:space="preserve"> «Могойтуй», сельские поселения «</w:t>
      </w:r>
      <w:proofErr w:type="spellStart"/>
      <w:r w:rsidRPr="003C2562">
        <w:rPr>
          <w:rFonts w:ascii="Times New Roman" w:hAnsi="Times New Roman"/>
          <w:sz w:val="24"/>
          <w:szCs w:val="24"/>
        </w:rPr>
        <w:t>Хара-Шибирь</w:t>
      </w:r>
      <w:proofErr w:type="spellEnd"/>
      <w:r w:rsidRPr="003C2562">
        <w:rPr>
          <w:rFonts w:ascii="Times New Roman" w:hAnsi="Times New Roman"/>
          <w:sz w:val="24"/>
          <w:szCs w:val="24"/>
        </w:rPr>
        <w:t>», «Хила». Общая сумма привлеченных федеральных и краевых средств составила более 13 млн</w:t>
      </w:r>
      <w:proofErr w:type="gramStart"/>
      <w:r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Pr="003C2562">
        <w:rPr>
          <w:rFonts w:ascii="Times New Roman" w:hAnsi="Times New Roman"/>
          <w:sz w:val="24"/>
          <w:szCs w:val="24"/>
        </w:rPr>
        <w:t xml:space="preserve">ублей. </w:t>
      </w:r>
    </w:p>
    <w:p w:rsidR="00371C02" w:rsidRPr="003C2562" w:rsidRDefault="0063413F" w:rsidP="005E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в</w:t>
      </w:r>
      <w:r w:rsidR="00467E4C" w:rsidRPr="003C2562">
        <w:rPr>
          <w:rFonts w:ascii="Times New Roman" w:hAnsi="Times New Roman"/>
          <w:sz w:val="24"/>
          <w:szCs w:val="24"/>
        </w:rPr>
        <w:t xml:space="preserve"> рамках </w:t>
      </w:r>
      <w:r w:rsidR="0019410E" w:rsidRPr="003C2562">
        <w:rPr>
          <w:rFonts w:ascii="Times New Roman" w:hAnsi="Times New Roman"/>
          <w:sz w:val="24"/>
          <w:szCs w:val="24"/>
        </w:rPr>
        <w:t>государственной программы «Комплексное развитие сельских территорий»</w:t>
      </w:r>
      <w:r w:rsidR="00467E4C" w:rsidRPr="003C2562">
        <w:rPr>
          <w:rFonts w:ascii="Times New Roman" w:hAnsi="Times New Roman"/>
          <w:sz w:val="24"/>
          <w:szCs w:val="24"/>
        </w:rPr>
        <w:t xml:space="preserve"> реализован проект по благоустройству сельских территорий «Зеленый свет»</w:t>
      </w:r>
      <w:r w:rsidR="00BC6402" w:rsidRPr="003C2562">
        <w:rPr>
          <w:rFonts w:ascii="Times New Roman" w:hAnsi="Times New Roman"/>
          <w:sz w:val="24"/>
          <w:szCs w:val="24"/>
        </w:rPr>
        <w:t xml:space="preserve"> в сельском поселении «</w:t>
      </w:r>
      <w:proofErr w:type="spellStart"/>
      <w:r w:rsidR="00BC6402" w:rsidRPr="003C2562">
        <w:rPr>
          <w:rFonts w:ascii="Times New Roman" w:hAnsi="Times New Roman"/>
          <w:sz w:val="24"/>
          <w:szCs w:val="24"/>
        </w:rPr>
        <w:t>Догой</w:t>
      </w:r>
      <w:proofErr w:type="spellEnd"/>
      <w:r w:rsidR="00BC6402" w:rsidRPr="003C2562">
        <w:rPr>
          <w:rFonts w:ascii="Times New Roman" w:hAnsi="Times New Roman"/>
          <w:sz w:val="24"/>
          <w:szCs w:val="24"/>
        </w:rPr>
        <w:t>»</w:t>
      </w:r>
      <w:r w:rsidR="00DD3C02" w:rsidRPr="003C2562">
        <w:rPr>
          <w:rFonts w:ascii="Times New Roman" w:hAnsi="Times New Roman"/>
          <w:sz w:val="24"/>
          <w:szCs w:val="24"/>
        </w:rPr>
        <w:t xml:space="preserve"> на общую сумму </w:t>
      </w:r>
      <w:r w:rsidR="00750FF3" w:rsidRPr="003C2562">
        <w:rPr>
          <w:rFonts w:ascii="Times New Roman" w:hAnsi="Times New Roman"/>
          <w:sz w:val="24"/>
          <w:szCs w:val="24"/>
        </w:rPr>
        <w:t>1 912,74 тыс</w:t>
      </w:r>
      <w:proofErr w:type="gramStart"/>
      <w:r w:rsidR="00DD3C02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DD3C02" w:rsidRPr="003C2562">
        <w:rPr>
          <w:rFonts w:ascii="Times New Roman" w:hAnsi="Times New Roman"/>
          <w:sz w:val="24"/>
          <w:szCs w:val="24"/>
        </w:rPr>
        <w:t>ублей</w:t>
      </w:r>
      <w:r w:rsidRPr="003C2562">
        <w:rPr>
          <w:rFonts w:ascii="Times New Roman" w:hAnsi="Times New Roman"/>
          <w:sz w:val="24"/>
          <w:szCs w:val="24"/>
        </w:rPr>
        <w:t xml:space="preserve"> и другие мероприятия</w:t>
      </w:r>
      <w:r w:rsidR="00BC6402" w:rsidRPr="003C2562">
        <w:rPr>
          <w:rFonts w:ascii="Times New Roman" w:hAnsi="Times New Roman"/>
          <w:sz w:val="24"/>
          <w:szCs w:val="24"/>
        </w:rPr>
        <w:t xml:space="preserve">. </w:t>
      </w:r>
    </w:p>
    <w:p w:rsidR="0002718C" w:rsidRPr="003C2562" w:rsidRDefault="00C56A41" w:rsidP="005E1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</w:t>
      </w:r>
      <w:r w:rsidR="0002718C" w:rsidRPr="003C2562">
        <w:rPr>
          <w:rFonts w:ascii="Times New Roman" w:hAnsi="Times New Roman"/>
          <w:sz w:val="24"/>
          <w:szCs w:val="24"/>
        </w:rPr>
        <w:t>ыполнены</w:t>
      </w:r>
      <w:r w:rsidR="00467E4C" w:rsidRPr="003C2562">
        <w:rPr>
          <w:rFonts w:ascii="Times New Roman" w:hAnsi="Times New Roman"/>
          <w:sz w:val="24"/>
          <w:szCs w:val="24"/>
        </w:rPr>
        <w:t xml:space="preserve"> мероприяти</w:t>
      </w:r>
      <w:r w:rsidR="0002718C" w:rsidRPr="003C2562">
        <w:rPr>
          <w:rFonts w:ascii="Times New Roman" w:hAnsi="Times New Roman"/>
          <w:sz w:val="24"/>
          <w:szCs w:val="24"/>
        </w:rPr>
        <w:t>я</w:t>
      </w:r>
      <w:r w:rsidR="00467E4C" w:rsidRPr="003C2562">
        <w:rPr>
          <w:rFonts w:ascii="Times New Roman" w:hAnsi="Times New Roman"/>
          <w:sz w:val="24"/>
          <w:szCs w:val="24"/>
        </w:rPr>
        <w:t xml:space="preserve"> </w:t>
      </w:r>
      <w:r w:rsidRPr="003C2562">
        <w:rPr>
          <w:rFonts w:ascii="Times New Roman" w:hAnsi="Times New Roman"/>
          <w:sz w:val="24"/>
          <w:szCs w:val="24"/>
        </w:rPr>
        <w:t xml:space="preserve">«3000 добрых дел» </w:t>
      </w:r>
      <w:r w:rsidR="00467E4C" w:rsidRPr="003C2562">
        <w:rPr>
          <w:rFonts w:ascii="Times New Roman" w:hAnsi="Times New Roman"/>
          <w:sz w:val="24"/>
          <w:szCs w:val="24"/>
        </w:rPr>
        <w:t xml:space="preserve">народной программы «Мы вместе» на общую сумму </w:t>
      </w:r>
      <w:r w:rsidR="00750FF3" w:rsidRPr="003C2562">
        <w:rPr>
          <w:rFonts w:ascii="Times New Roman" w:hAnsi="Times New Roman"/>
          <w:sz w:val="24"/>
          <w:szCs w:val="24"/>
        </w:rPr>
        <w:t>23028,128 тыс.руб.</w:t>
      </w:r>
      <w:r w:rsidR="00467E4C" w:rsidRPr="003C2562">
        <w:rPr>
          <w:rFonts w:ascii="Times New Roman" w:hAnsi="Times New Roman"/>
          <w:sz w:val="24"/>
          <w:szCs w:val="24"/>
        </w:rPr>
        <w:t>, в том числе</w:t>
      </w:r>
      <w:r w:rsidR="00371C02" w:rsidRPr="003C2562">
        <w:rPr>
          <w:rFonts w:ascii="Times New Roman" w:hAnsi="Times New Roman"/>
          <w:sz w:val="24"/>
          <w:szCs w:val="24"/>
        </w:rPr>
        <w:t xml:space="preserve"> </w:t>
      </w:r>
      <w:r w:rsidR="0002718C" w:rsidRPr="003C2562">
        <w:rPr>
          <w:rFonts w:ascii="Times New Roman" w:hAnsi="Times New Roman"/>
          <w:sz w:val="24"/>
          <w:szCs w:val="24"/>
        </w:rPr>
        <w:t>п</w:t>
      </w:r>
      <w:r w:rsidR="00467E4C" w:rsidRPr="003C2562">
        <w:rPr>
          <w:rFonts w:ascii="Times New Roman" w:hAnsi="Times New Roman"/>
          <w:sz w:val="24"/>
          <w:szCs w:val="24"/>
        </w:rPr>
        <w:t>риобретение</w:t>
      </w:r>
      <w:r w:rsidR="00D457E8" w:rsidRPr="003C2562">
        <w:rPr>
          <w:rFonts w:ascii="Times New Roman" w:hAnsi="Times New Roman"/>
          <w:sz w:val="24"/>
          <w:szCs w:val="24"/>
        </w:rPr>
        <w:t xml:space="preserve"> и установка</w:t>
      </w:r>
      <w:r w:rsidR="00467E4C" w:rsidRPr="003C2562">
        <w:rPr>
          <w:rFonts w:ascii="Times New Roman" w:hAnsi="Times New Roman"/>
          <w:sz w:val="24"/>
          <w:szCs w:val="24"/>
        </w:rPr>
        <w:t xml:space="preserve"> 28 детских игровых и 16 спортивных площадок</w:t>
      </w:r>
      <w:r w:rsidR="00371C02" w:rsidRPr="003C2562">
        <w:rPr>
          <w:rFonts w:ascii="Times New Roman" w:hAnsi="Times New Roman"/>
          <w:sz w:val="24"/>
          <w:szCs w:val="24"/>
        </w:rPr>
        <w:t xml:space="preserve">, </w:t>
      </w:r>
      <w:r w:rsidR="0002718C" w:rsidRPr="003C2562">
        <w:rPr>
          <w:rFonts w:ascii="Times New Roman" w:hAnsi="Times New Roman"/>
          <w:sz w:val="24"/>
          <w:szCs w:val="24"/>
        </w:rPr>
        <w:t>у</w:t>
      </w:r>
      <w:r w:rsidR="00467E4C" w:rsidRPr="003C2562">
        <w:rPr>
          <w:rFonts w:ascii="Times New Roman" w:hAnsi="Times New Roman"/>
          <w:sz w:val="24"/>
          <w:szCs w:val="24"/>
        </w:rPr>
        <w:t>борка свало</w:t>
      </w:r>
      <w:r w:rsidR="00D457E8" w:rsidRPr="003C2562">
        <w:rPr>
          <w:rFonts w:ascii="Times New Roman" w:hAnsi="Times New Roman"/>
          <w:sz w:val="24"/>
          <w:szCs w:val="24"/>
        </w:rPr>
        <w:t>чных мест</w:t>
      </w:r>
      <w:r w:rsidR="00467E4C" w:rsidRPr="003C2562">
        <w:rPr>
          <w:rFonts w:ascii="Times New Roman" w:hAnsi="Times New Roman"/>
          <w:sz w:val="24"/>
          <w:szCs w:val="24"/>
        </w:rPr>
        <w:t xml:space="preserve"> во всех поселениях</w:t>
      </w:r>
      <w:r w:rsidR="00371C02" w:rsidRPr="003C2562">
        <w:rPr>
          <w:rFonts w:ascii="Times New Roman" w:hAnsi="Times New Roman"/>
          <w:sz w:val="24"/>
          <w:szCs w:val="24"/>
        </w:rPr>
        <w:t xml:space="preserve">, </w:t>
      </w:r>
      <w:r w:rsidR="0002718C" w:rsidRPr="003C2562">
        <w:rPr>
          <w:rFonts w:ascii="Times New Roman" w:hAnsi="Times New Roman"/>
          <w:sz w:val="24"/>
          <w:szCs w:val="24"/>
        </w:rPr>
        <w:t>у</w:t>
      </w:r>
      <w:r w:rsidR="00467E4C" w:rsidRPr="003C2562">
        <w:rPr>
          <w:rFonts w:ascii="Times New Roman" w:hAnsi="Times New Roman"/>
          <w:sz w:val="24"/>
          <w:szCs w:val="24"/>
        </w:rPr>
        <w:t xml:space="preserve">стройство уличного освещения 4-х улиц </w:t>
      </w:r>
      <w:r w:rsidR="00D457E8" w:rsidRPr="003C256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67E4C" w:rsidRPr="003C2562">
        <w:rPr>
          <w:rFonts w:ascii="Times New Roman" w:hAnsi="Times New Roman"/>
          <w:sz w:val="24"/>
          <w:szCs w:val="24"/>
        </w:rPr>
        <w:t>пгт</w:t>
      </w:r>
      <w:proofErr w:type="gramStart"/>
      <w:r w:rsidR="00467E4C" w:rsidRPr="003C2562">
        <w:rPr>
          <w:rFonts w:ascii="Times New Roman" w:hAnsi="Times New Roman"/>
          <w:sz w:val="24"/>
          <w:szCs w:val="24"/>
        </w:rPr>
        <w:t>.М</w:t>
      </w:r>
      <w:proofErr w:type="gramEnd"/>
      <w:r w:rsidR="00467E4C" w:rsidRPr="003C2562">
        <w:rPr>
          <w:rFonts w:ascii="Times New Roman" w:hAnsi="Times New Roman"/>
          <w:sz w:val="24"/>
          <w:szCs w:val="24"/>
        </w:rPr>
        <w:t>огойтуй</w:t>
      </w:r>
      <w:proofErr w:type="spellEnd"/>
      <w:r w:rsidR="00371C02" w:rsidRPr="003C2562">
        <w:rPr>
          <w:rFonts w:ascii="Times New Roman" w:hAnsi="Times New Roman"/>
          <w:sz w:val="24"/>
          <w:szCs w:val="24"/>
        </w:rPr>
        <w:t xml:space="preserve">, </w:t>
      </w:r>
      <w:r w:rsidR="003035E9" w:rsidRPr="003C2562">
        <w:rPr>
          <w:rFonts w:ascii="Times New Roman" w:hAnsi="Times New Roman"/>
          <w:sz w:val="24"/>
          <w:szCs w:val="24"/>
        </w:rPr>
        <w:t>приобретение летней сборно-разборной сцены-эстрады</w:t>
      </w:r>
      <w:r w:rsidR="00371C02" w:rsidRPr="003C2562">
        <w:rPr>
          <w:rFonts w:ascii="Times New Roman" w:hAnsi="Times New Roman"/>
          <w:sz w:val="24"/>
          <w:szCs w:val="24"/>
        </w:rPr>
        <w:t xml:space="preserve">, </w:t>
      </w:r>
      <w:r w:rsidR="0002718C" w:rsidRPr="003C2562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учреждений </w:t>
      </w:r>
      <w:r w:rsidR="00E620C7" w:rsidRPr="003C2562">
        <w:rPr>
          <w:rFonts w:ascii="Times New Roman" w:hAnsi="Times New Roman"/>
          <w:sz w:val="24"/>
          <w:szCs w:val="24"/>
        </w:rPr>
        <w:t>социальной сферы</w:t>
      </w:r>
      <w:r w:rsidR="00777FC5" w:rsidRPr="003C2562">
        <w:rPr>
          <w:rFonts w:ascii="Times New Roman" w:hAnsi="Times New Roman"/>
          <w:sz w:val="24"/>
          <w:szCs w:val="24"/>
        </w:rPr>
        <w:t>.</w:t>
      </w:r>
    </w:p>
    <w:p w:rsidR="00F31E34" w:rsidRPr="003C2562" w:rsidRDefault="00467E4C" w:rsidP="00AB7AA5">
      <w:pPr>
        <w:pStyle w:val="a6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C2562">
        <w:rPr>
          <w:rFonts w:eastAsia="Calibri"/>
          <w:sz w:val="24"/>
          <w:szCs w:val="24"/>
          <w:lang w:eastAsia="en-US"/>
        </w:rPr>
        <w:t xml:space="preserve">В рамках подготовки к отопительному сезону </w:t>
      </w:r>
      <w:r w:rsidR="00371C02" w:rsidRPr="003C2562">
        <w:rPr>
          <w:rFonts w:eastAsia="Calibri"/>
          <w:sz w:val="24"/>
          <w:szCs w:val="24"/>
          <w:lang w:eastAsia="en-US"/>
        </w:rPr>
        <w:t xml:space="preserve">2021-2022 г.г. </w:t>
      </w:r>
      <w:r w:rsidRPr="003C2562">
        <w:rPr>
          <w:rFonts w:eastAsia="Calibri"/>
          <w:sz w:val="24"/>
          <w:szCs w:val="24"/>
          <w:lang w:eastAsia="en-US"/>
        </w:rPr>
        <w:t xml:space="preserve">по программе «Модернизация объектов коммунальной инфраструктуры» выполнено 11 мероприятий на общую сумму </w:t>
      </w:r>
      <w:r w:rsidR="00750FF3" w:rsidRPr="003C2562">
        <w:rPr>
          <w:bCs/>
          <w:color w:val="000000"/>
          <w:sz w:val="24"/>
          <w:szCs w:val="24"/>
        </w:rPr>
        <w:t>11 516,5 тыс</w:t>
      </w:r>
      <w:proofErr w:type="gramStart"/>
      <w:r w:rsidR="00750FF3" w:rsidRPr="003C2562">
        <w:rPr>
          <w:bCs/>
          <w:color w:val="000000"/>
          <w:sz w:val="24"/>
          <w:szCs w:val="24"/>
        </w:rPr>
        <w:t>.р</w:t>
      </w:r>
      <w:proofErr w:type="gramEnd"/>
      <w:r w:rsidR="00750FF3" w:rsidRPr="003C2562">
        <w:rPr>
          <w:bCs/>
          <w:color w:val="000000"/>
          <w:sz w:val="24"/>
          <w:szCs w:val="24"/>
        </w:rPr>
        <w:t>уб</w:t>
      </w:r>
      <w:r w:rsidR="00750FF3" w:rsidRPr="003C2562">
        <w:rPr>
          <w:b/>
          <w:bCs/>
          <w:color w:val="000000"/>
          <w:sz w:val="24"/>
          <w:szCs w:val="24"/>
        </w:rPr>
        <w:t>.</w:t>
      </w:r>
      <w:r w:rsidRPr="003C2562">
        <w:rPr>
          <w:rFonts w:eastAsia="Calibri"/>
          <w:sz w:val="24"/>
          <w:szCs w:val="24"/>
          <w:lang w:eastAsia="en-US"/>
        </w:rPr>
        <w:t xml:space="preserve">, в т.ч. сумма </w:t>
      </w:r>
      <w:proofErr w:type="spellStart"/>
      <w:r w:rsidRPr="003C2562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3C2562">
        <w:rPr>
          <w:rFonts w:eastAsia="Calibri"/>
          <w:sz w:val="24"/>
          <w:szCs w:val="24"/>
          <w:lang w:eastAsia="en-US"/>
        </w:rPr>
        <w:t xml:space="preserve"> из бюджета района </w:t>
      </w:r>
      <w:r w:rsidRPr="003C2562">
        <w:rPr>
          <w:rFonts w:eastAsia="Calibri"/>
          <w:sz w:val="24"/>
          <w:szCs w:val="24"/>
          <w:lang w:eastAsia="en-US"/>
        </w:rPr>
        <w:lastRenderedPageBreak/>
        <w:t>составила 138 тыс. руб.</w:t>
      </w:r>
      <w:r w:rsidR="00371C02" w:rsidRPr="003C2562">
        <w:rPr>
          <w:rFonts w:eastAsia="Calibri"/>
          <w:sz w:val="24"/>
          <w:szCs w:val="24"/>
          <w:lang w:eastAsia="en-US"/>
        </w:rPr>
        <w:t xml:space="preserve"> Проведены мероприятия по </w:t>
      </w:r>
      <w:r w:rsidRPr="003C2562">
        <w:rPr>
          <w:rFonts w:eastAsia="Calibri"/>
          <w:sz w:val="24"/>
          <w:szCs w:val="24"/>
          <w:lang w:eastAsia="en-US"/>
        </w:rPr>
        <w:t>ремонт</w:t>
      </w:r>
      <w:r w:rsidR="00371C02" w:rsidRPr="003C2562">
        <w:rPr>
          <w:rFonts w:eastAsia="Calibri"/>
          <w:sz w:val="24"/>
          <w:szCs w:val="24"/>
          <w:lang w:eastAsia="en-US"/>
        </w:rPr>
        <w:t>у</w:t>
      </w:r>
      <w:r w:rsidRPr="003C2562">
        <w:rPr>
          <w:rFonts w:eastAsia="Calibri"/>
          <w:sz w:val="24"/>
          <w:szCs w:val="24"/>
          <w:lang w:eastAsia="en-US"/>
        </w:rPr>
        <w:t xml:space="preserve"> теплотрасс организаций </w:t>
      </w:r>
      <w:r w:rsidR="00D81D55" w:rsidRPr="003C2562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3C2562">
        <w:rPr>
          <w:rFonts w:eastAsia="Calibri"/>
          <w:sz w:val="24"/>
          <w:szCs w:val="24"/>
          <w:lang w:eastAsia="en-US"/>
        </w:rPr>
        <w:t>пгт</w:t>
      </w:r>
      <w:proofErr w:type="spellEnd"/>
      <w:r w:rsidRPr="003C2562">
        <w:rPr>
          <w:rFonts w:eastAsia="Calibri"/>
          <w:sz w:val="24"/>
          <w:szCs w:val="24"/>
          <w:lang w:eastAsia="en-US"/>
        </w:rPr>
        <w:t>. Могойтуй, ремонт котельной «</w:t>
      </w:r>
      <w:proofErr w:type="gramStart"/>
      <w:r w:rsidRPr="003C2562">
        <w:rPr>
          <w:rFonts w:eastAsia="Calibri"/>
          <w:sz w:val="24"/>
          <w:szCs w:val="24"/>
          <w:lang w:eastAsia="en-US"/>
        </w:rPr>
        <w:t>Центральная</w:t>
      </w:r>
      <w:proofErr w:type="gramEnd"/>
      <w:r w:rsidRPr="003C2562">
        <w:rPr>
          <w:rFonts w:eastAsia="Calibri"/>
          <w:sz w:val="24"/>
          <w:szCs w:val="24"/>
          <w:lang w:eastAsia="en-US"/>
        </w:rPr>
        <w:t xml:space="preserve">» в с. </w:t>
      </w:r>
      <w:proofErr w:type="spellStart"/>
      <w:r w:rsidRPr="003C2562">
        <w:rPr>
          <w:rFonts w:eastAsia="Calibri"/>
          <w:sz w:val="24"/>
          <w:szCs w:val="24"/>
          <w:lang w:eastAsia="en-US"/>
        </w:rPr>
        <w:t>Цаган-Ола</w:t>
      </w:r>
      <w:proofErr w:type="spellEnd"/>
      <w:r w:rsidRPr="003C2562">
        <w:rPr>
          <w:rFonts w:eastAsia="Calibri"/>
          <w:sz w:val="24"/>
          <w:szCs w:val="24"/>
          <w:lang w:eastAsia="en-US"/>
        </w:rPr>
        <w:t>, приобретен</w:t>
      </w:r>
      <w:r w:rsidR="00777FC5" w:rsidRPr="003C2562">
        <w:rPr>
          <w:rFonts w:eastAsia="Calibri"/>
          <w:sz w:val="24"/>
          <w:szCs w:val="24"/>
          <w:lang w:eastAsia="en-US"/>
        </w:rPr>
        <w:t>ы</w:t>
      </w:r>
      <w:r w:rsidRPr="003C2562">
        <w:rPr>
          <w:rFonts w:eastAsia="Calibri"/>
          <w:sz w:val="24"/>
          <w:szCs w:val="24"/>
          <w:lang w:eastAsia="en-US"/>
        </w:rPr>
        <w:t xml:space="preserve"> и </w:t>
      </w:r>
      <w:r w:rsidR="00777FC5" w:rsidRPr="003C2562">
        <w:rPr>
          <w:rFonts w:eastAsia="Calibri"/>
          <w:sz w:val="24"/>
          <w:szCs w:val="24"/>
          <w:lang w:eastAsia="en-US"/>
        </w:rPr>
        <w:t>установлены</w:t>
      </w:r>
      <w:r w:rsidRPr="003C2562">
        <w:rPr>
          <w:rFonts w:eastAsia="Calibri"/>
          <w:sz w:val="24"/>
          <w:szCs w:val="24"/>
          <w:lang w:eastAsia="en-US"/>
        </w:rPr>
        <w:t xml:space="preserve"> водогрейн</w:t>
      </w:r>
      <w:r w:rsidR="00777FC5" w:rsidRPr="003C2562">
        <w:rPr>
          <w:rFonts w:eastAsia="Calibri"/>
          <w:sz w:val="24"/>
          <w:szCs w:val="24"/>
          <w:lang w:eastAsia="en-US"/>
        </w:rPr>
        <w:t>ые</w:t>
      </w:r>
      <w:r w:rsidRPr="003C2562">
        <w:rPr>
          <w:rFonts w:eastAsia="Calibri"/>
          <w:sz w:val="24"/>
          <w:szCs w:val="24"/>
          <w:lang w:eastAsia="en-US"/>
        </w:rPr>
        <w:t xml:space="preserve"> котл</w:t>
      </w:r>
      <w:r w:rsidR="00777FC5" w:rsidRPr="003C2562">
        <w:rPr>
          <w:rFonts w:eastAsia="Calibri"/>
          <w:sz w:val="24"/>
          <w:szCs w:val="24"/>
          <w:lang w:eastAsia="en-US"/>
        </w:rPr>
        <w:t>ы</w:t>
      </w:r>
      <w:r w:rsidRPr="003C2562">
        <w:rPr>
          <w:rFonts w:eastAsia="Calibri"/>
          <w:sz w:val="24"/>
          <w:szCs w:val="24"/>
          <w:lang w:eastAsia="en-US"/>
        </w:rPr>
        <w:t xml:space="preserve"> в котельной детского сада </w:t>
      </w:r>
      <w:r w:rsidR="00D81D55" w:rsidRPr="003C2562">
        <w:rPr>
          <w:rFonts w:eastAsia="Calibri"/>
          <w:sz w:val="24"/>
          <w:szCs w:val="24"/>
          <w:lang w:eastAsia="en-US"/>
        </w:rPr>
        <w:t>СП</w:t>
      </w:r>
      <w:r w:rsidRPr="003C2562">
        <w:rPr>
          <w:rFonts w:eastAsia="Calibri"/>
          <w:sz w:val="24"/>
          <w:szCs w:val="24"/>
          <w:lang w:eastAsia="en-US"/>
        </w:rPr>
        <w:t xml:space="preserve"> «Хила», приобретен</w:t>
      </w:r>
      <w:r w:rsidR="00777FC5" w:rsidRPr="003C2562">
        <w:rPr>
          <w:rFonts w:eastAsia="Calibri"/>
          <w:sz w:val="24"/>
          <w:szCs w:val="24"/>
          <w:lang w:eastAsia="en-US"/>
        </w:rPr>
        <w:t>ы</w:t>
      </w:r>
      <w:r w:rsidRPr="003C2562">
        <w:rPr>
          <w:rFonts w:eastAsia="Calibri"/>
          <w:sz w:val="24"/>
          <w:szCs w:val="24"/>
          <w:lang w:eastAsia="en-US"/>
        </w:rPr>
        <w:t xml:space="preserve"> резервны</w:t>
      </w:r>
      <w:r w:rsidR="00777FC5" w:rsidRPr="003C2562">
        <w:rPr>
          <w:rFonts w:eastAsia="Calibri"/>
          <w:sz w:val="24"/>
          <w:szCs w:val="24"/>
          <w:lang w:eastAsia="en-US"/>
        </w:rPr>
        <w:t>е</w:t>
      </w:r>
      <w:r w:rsidRPr="003C2562">
        <w:rPr>
          <w:rFonts w:eastAsia="Calibri"/>
          <w:sz w:val="24"/>
          <w:szCs w:val="24"/>
          <w:lang w:eastAsia="en-US"/>
        </w:rPr>
        <w:t xml:space="preserve"> источник</w:t>
      </w:r>
      <w:r w:rsidR="00777FC5" w:rsidRPr="003C2562">
        <w:rPr>
          <w:rFonts w:eastAsia="Calibri"/>
          <w:sz w:val="24"/>
          <w:szCs w:val="24"/>
          <w:lang w:eastAsia="en-US"/>
        </w:rPr>
        <w:t>и</w:t>
      </w:r>
      <w:r w:rsidRPr="003C2562">
        <w:rPr>
          <w:rFonts w:eastAsia="Calibri"/>
          <w:sz w:val="24"/>
          <w:szCs w:val="24"/>
          <w:lang w:eastAsia="en-US"/>
        </w:rPr>
        <w:t xml:space="preserve"> электропитания в селах </w:t>
      </w:r>
      <w:proofErr w:type="spellStart"/>
      <w:r w:rsidRPr="003C2562">
        <w:rPr>
          <w:rFonts w:eastAsia="Calibri"/>
          <w:sz w:val="24"/>
          <w:szCs w:val="24"/>
          <w:lang w:eastAsia="en-US"/>
        </w:rPr>
        <w:t>Ага-Хангил</w:t>
      </w:r>
      <w:proofErr w:type="spellEnd"/>
      <w:r w:rsidRPr="003C256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D81D55" w:rsidRPr="003C2562">
        <w:rPr>
          <w:rFonts w:eastAsia="Calibri"/>
          <w:sz w:val="24"/>
          <w:szCs w:val="24"/>
          <w:lang w:eastAsia="en-US"/>
        </w:rPr>
        <w:t>Догой</w:t>
      </w:r>
      <w:proofErr w:type="spellEnd"/>
      <w:r w:rsidR="00D81D55" w:rsidRPr="003C256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D81D55" w:rsidRPr="003C2562">
        <w:rPr>
          <w:rFonts w:eastAsia="Calibri"/>
          <w:sz w:val="24"/>
          <w:szCs w:val="24"/>
          <w:lang w:eastAsia="en-US"/>
        </w:rPr>
        <w:t>Зугалай</w:t>
      </w:r>
      <w:proofErr w:type="spellEnd"/>
      <w:r w:rsidR="00D81D55" w:rsidRPr="003C256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D81D55" w:rsidRPr="003C2562">
        <w:rPr>
          <w:rFonts w:eastAsia="Calibri"/>
          <w:sz w:val="24"/>
          <w:szCs w:val="24"/>
          <w:lang w:eastAsia="en-US"/>
        </w:rPr>
        <w:t>Хара-Шибирь</w:t>
      </w:r>
      <w:proofErr w:type="spellEnd"/>
      <w:r w:rsidRPr="003C2562">
        <w:rPr>
          <w:rFonts w:eastAsia="Calibri"/>
          <w:sz w:val="24"/>
          <w:szCs w:val="24"/>
          <w:lang w:eastAsia="en-US"/>
        </w:rPr>
        <w:t>.</w:t>
      </w:r>
    </w:p>
    <w:p w:rsidR="00DD3C02" w:rsidRPr="003C2562" w:rsidRDefault="00F31E34" w:rsidP="00DD3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В 2021 году системой образования успешно решались задачи по реализации государственных и муниципальных программ, направленных на внедрение </w:t>
      </w:r>
      <w:r w:rsidR="00375E7A" w:rsidRPr="003C2562">
        <w:rPr>
          <w:rFonts w:ascii="Times New Roman" w:hAnsi="Times New Roman"/>
          <w:sz w:val="24"/>
          <w:szCs w:val="24"/>
        </w:rPr>
        <w:t>инновационных</w:t>
      </w:r>
      <w:r w:rsidRPr="003C2562">
        <w:rPr>
          <w:rFonts w:ascii="Times New Roman" w:hAnsi="Times New Roman"/>
          <w:sz w:val="24"/>
          <w:szCs w:val="24"/>
        </w:rPr>
        <w:t xml:space="preserve"> форм в программах обучения, укреплению материально-технической </w:t>
      </w:r>
      <w:r w:rsidR="005E1E91" w:rsidRPr="003C2562">
        <w:rPr>
          <w:rFonts w:ascii="Times New Roman" w:hAnsi="Times New Roman"/>
          <w:sz w:val="24"/>
          <w:szCs w:val="24"/>
        </w:rPr>
        <w:t>базы</w:t>
      </w:r>
      <w:r w:rsidRPr="003C2562">
        <w:rPr>
          <w:rFonts w:ascii="Times New Roman" w:hAnsi="Times New Roman"/>
          <w:sz w:val="24"/>
          <w:szCs w:val="24"/>
        </w:rPr>
        <w:t xml:space="preserve"> учреждений образования.</w:t>
      </w:r>
    </w:p>
    <w:p w:rsidR="00375E7A" w:rsidRPr="003C2562" w:rsidRDefault="00375E7A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созданы Центры образования цифрового и гуманитарного профилей «Точка роста» в 10 школах района, цифровая образовательная среда в 3 школах. Данные мероприятия включают </w:t>
      </w:r>
      <w:r w:rsidR="005E1E91" w:rsidRPr="003C2562">
        <w:rPr>
          <w:rFonts w:ascii="Times New Roman" w:hAnsi="Times New Roman"/>
          <w:sz w:val="24"/>
          <w:szCs w:val="24"/>
        </w:rPr>
        <w:t xml:space="preserve">проведение косметического ремонта помещений и </w:t>
      </w:r>
      <w:r w:rsidRPr="003C2562">
        <w:rPr>
          <w:rFonts w:ascii="Times New Roman" w:hAnsi="Times New Roman"/>
          <w:sz w:val="24"/>
          <w:szCs w:val="24"/>
        </w:rPr>
        <w:t xml:space="preserve">поставку новейшего цифрового оборудования. </w:t>
      </w:r>
    </w:p>
    <w:p w:rsidR="00DD3C02" w:rsidRPr="003C2562" w:rsidRDefault="00DD3C02" w:rsidP="00777F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В рамках исполнения поручения Губернатора Забайкальского края за счет средств дополнительных дотаций бюджету района выполняются работы по утеплению наружных стен здания </w:t>
      </w:r>
      <w:proofErr w:type="spellStart"/>
      <w:r w:rsidRPr="003C2562">
        <w:rPr>
          <w:rFonts w:ascii="Times New Roman" w:hAnsi="Times New Roman"/>
          <w:sz w:val="24"/>
          <w:szCs w:val="24"/>
        </w:rPr>
        <w:t>Цаган-Ольской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средней школы.</w:t>
      </w:r>
    </w:p>
    <w:p w:rsidR="00375E7A" w:rsidRPr="003C2562" w:rsidRDefault="00375E7A" w:rsidP="005E1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b/>
          <w:sz w:val="24"/>
          <w:szCs w:val="24"/>
        </w:rPr>
        <w:t xml:space="preserve"> </w:t>
      </w:r>
      <w:r w:rsidRPr="003C2562">
        <w:rPr>
          <w:rFonts w:ascii="Times New Roman" w:hAnsi="Times New Roman"/>
          <w:b/>
          <w:sz w:val="24"/>
          <w:szCs w:val="24"/>
        </w:rPr>
        <w:tab/>
      </w:r>
      <w:r w:rsidRPr="003C2562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«Развитие образования Забайкальского края на 2014-2025</w:t>
      </w:r>
      <w:r w:rsidR="00750FF3" w:rsidRPr="003C2562">
        <w:rPr>
          <w:rFonts w:ascii="Times New Roman" w:hAnsi="Times New Roman"/>
          <w:sz w:val="24"/>
          <w:szCs w:val="24"/>
        </w:rPr>
        <w:t xml:space="preserve"> </w:t>
      </w:r>
      <w:r w:rsidRPr="003C2562">
        <w:rPr>
          <w:rFonts w:ascii="Times New Roman" w:hAnsi="Times New Roman"/>
          <w:sz w:val="24"/>
          <w:szCs w:val="24"/>
        </w:rPr>
        <w:t xml:space="preserve">гг.» национального проекта «Образование» проведен капитальный ремонт спортивного зала в </w:t>
      </w:r>
      <w:r w:rsidR="000304C9" w:rsidRPr="003C2562">
        <w:rPr>
          <w:rFonts w:ascii="Times New Roman" w:hAnsi="Times New Roman"/>
          <w:sz w:val="24"/>
          <w:szCs w:val="24"/>
        </w:rPr>
        <w:t>МАОУ «</w:t>
      </w:r>
      <w:proofErr w:type="spellStart"/>
      <w:r w:rsidRPr="003C2562">
        <w:rPr>
          <w:rFonts w:ascii="Times New Roman" w:hAnsi="Times New Roman"/>
          <w:sz w:val="24"/>
          <w:szCs w:val="24"/>
        </w:rPr>
        <w:t>Догойск</w:t>
      </w:r>
      <w:r w:rsidR="000304C9" w:rsidRPr="003C2562">
        <w:rPr>
          <w:rFonts w:ascii="Times New Roman" w:hAnsi="Times New Roman"/>
          <w:sz w:val="24"/>
          <w:szCs w:val="24"/>
        </w:rPr>
        <w:t>ая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средн</w:t>
      </w:r>
      <w:r w:rsidR="000304C9" w:rsidRPr="003C2562">
        <w:rPr>
          <w:rFonts w:ascii="Times New Roman" w:hAnsi="Times New Roman"/>
          <w:sz w:val="24"/>
          <w:szCs w:val="24"/>
        </w:rPr>
        <w:t>яя общеобразовательная</w:t>
      </w:r>
      <w:r w:rsidRPr="003C2562">
        <w:rPr>
          <w:rFonts w:ascii="Times New Roman" w:hAnsi="Times New Roman"/>
          <w:sz w:val="24"/>
          <w:szCs w:val="24"/>
        </w:rPr>
        <w:t xml:space="preserve"> школ</w:t>
      </w:r>
      <w:r w:rsidR="000304C9" w:rsidRPr="003C2562">
        <w:rPr>
          <w:rFonts w:ascii="Times New Roman" w:hAnsi="Times New Roman"/>
          <w:sz w:val="24"/>
          <w:szCs w:val="24"/>
        </w:rPr>
        <w:t xml:space="preserve">а им. </w:t>
      </w:r>
      <w:proofErr w:type="spellStart"/>
      <w:r w:rsidR="000304C9" w:rsidRPr="003C2562">
        <w:rPr>
          <w:rFonts w:ascii="Times New Roman" w:hAnsi="Times New Roman"/>
          <w:sz w:val="24"/>
          <w:szCs w:val="24"/>
        </w:rPr>
        <w:t>Д.Батожабая</w:t>
      </w:r>
      <w:proofErr w:type="spellEnd"/>
      <w:r w:rsidR="000304C9" w:rsidRPr="003C2562">
        <w:rPr>
          <w:rFonts w:ascii="Times New Roman" w:hAnsi="Times New Roman"/>
          <w:sz w:val="24"/>
          <w:szCs w:val="24"/>
        </w:rPr>
        <w:t>»</w:t>
      </w:r>
      <w:r w:rsidR="005E1E91" w:rsidRPr="003C2562">
        <w:rPr>
          <w:rFonts w:ascii="Times New Roman" w:hAnsi="Times New Roman"/>
          <w:sz w:val="24"/>
          <w:szCs w:val="24"/>
        </w:rPr>
        <w:t xml:space="preserve">, </w:t>
      </w:r>
      <w:r w:rsidR="000304C9" w:rsidRPr="003C2562">
        <w:rPr>
          <w:rFonts w:ascii="Times New Roman" w:hAnsi="Times New Roman"/>
          <w:sz w:val="24"/>
          <w:szCs w:val="24"/>
        </w:rPr>
        <w:t>в 3 школы района</w:t>
      </w:r>
      <w:r w:rsidR="005E1E91" w:rsidRPr="003C2562">
        <w:rPr>
          <w:rFonts w:ascii="Times New Roman" w:hAnsi="Times New Roman"/>
          <w:sz w:val="24"/>
          <w:szCs w:val="24"/>
        </w:rPr>
        <w:t xml:space="preserve"> поступили новые школьные автобусы</w:t>
      </w:r>
      <w:r w:rsidR="000304C9" w:rsidRPr="003C2562">
        <w:rPr>
          <w:rFonts w:ascii="Times New Roman" w:hAnsi="Times New Roman"/>
          <w:sz w:val="24"/>
          <w:szCs w:val="24"/>
        </w:rPr>
        <w:t>.</w:t>
      </w:r>
    </w:p>
    <w:p w:rsidR="000304C9" w:rsidRPr="003C2562" w:rsidRDefault="000304C9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Приоритетом деятельности муниципальной системы образования в 2022 году является предоставлени</w:t>
      </w:r>
      <w:r w:rsidR="00AB7AA5" w:rsidRPr="003C2562">
        <w:rPr>
          <w:rFonts w:ascii="Times New Roman" w:hAnsi="Times New Roman"/>
          <w:sz w:val="24"/>
          <w:szCs w:val="24"/>
        </w:rPr>
        <w:t>е</w:t>
      </w:r>
      <w:r w:rsidRPr="003C2562">
        <w:rPr>
          <w:rFonts w:ascii="Times New Roman" w:hAnsi="Times New Roman"/>
          <w:sz w:val="24"/>
          <w:szCs w:val="24"/>
        </w:rPr>
        <w:t xml:space="preserve"> качественного дошкольного, общего и дополнительного образования.</w:t>
      </w:r>
    </w:p>
    <w:p w:rsidR="000304C9" w:rsidRPr="003C2562" w:rsidRDefault="000304C9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 2021 году деятельность в сфере культуры и спорта была направлена на повышение доступности и качества работы учреждений культуры и спорта, улучшение качества предоставляемых услуг для всех категорий населения.</w:t>
      </w:r>
    </w:p>
    <w:p w:rsidR="006C1271" w:rsidRPr="003C2562" w:rsidRDefault="006C1271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 2021 году в рамках реализации национального проекта «Культура», народной программы «Мы вместе» укреплена материально-техническая база Дома культуры СП «Хила»</w:t>
      </w:r>
      <w:r w:rsidR="00750FF3" w:rsidRPr="003C2562">
        <w:rPr>
          <w:rFonts w:ascii="Times New Roman" w:hAnsi="Times New Roman"/>
          <w:sz w:val="24"/>
          <w:szCs w:val="24"/>
        </w:rPr>
        <w:t xml:space="preserve"> на общую сумму 469,7 тыс</w:t>
      </w:r>
      <w:proofErr w:type="gramStart"/>
      <w:r w:rsidR="00750FF3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750FF3" w:rsidRPr="003C2562">
        <w:rPr>
          <w:rFonts w:ascii="Times New Roman" w:hAnsi="Times New Roman"/>
          <w:sz w:val="24"/>
          <w:szCs w:val="24"/>
        </w:rPr>
        <w:t>уб.</w:t>
      </w:r>
      <w:r w:rsidRPr="003C2562">
        <w:rPr>
          <w:rFonts w:ascii="Times New Roman" w:hAnsi="Times New Roman"/>
          <w:sz w:val="24"/>
          <w:szCs w:val="24"/>
        </w:rPr>
        <w:t>, детской школы искусств</w:t>
      </w:r>
      <w:r w:rsidR="00750FF3" w:rsidRPr="003C2562">
        <w:rPr>
          <w:rFonts w:ascii="Times New Roman" w:hAnsi="Times New Roman"/>
          <w:sz w:val="24"/>
          <w:szCs w:val="24"/>
        </w:rPr>
        <w:t xml:space="preserve"> на общую сумму 659,18 тыс.руб.</w:t>
      </w:r>
      <w:r w:rsidRPr="003C2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2562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районной библиотеки</w:t>
      </w:r>
      <w:r w:rsidR="00750FF3" w:rsidRPr="003C2562">
        <w:rPr>
          <w:rFonts w:ascii="Times New Roman" w:hAnsi="Times New Roman"/>
          <w:sz w:val="24"/>
          <w:szCs w:val="24"/>
        </w:rPr>
        <w:t xml:space="preserve"> на сумму 595,0 тыс.руб.</w:t>
      </w:r>
      <w:r w:rsidRPr="003C2562">
        <w:rPr>
          <w:rFonts w:ascii="Times New Roman" w:hAnsi="Times New Roman"/>
          <w:sz w:val="24"/>
          <w:szCs w:val="24"/>
        </w:rPr>
        <w:t>, Дома спорта «</w:t>
      </w:r>
      <w:proofErr w:type="spellStart"/>
      <w:r w:rsidRPr="003C2562">
        <w:rPr>
          <w:rFonts w:ascii="Times New Roman" w:hAnsi="Times New Roman"/>
          <w:sz w:val="24"/>
          <w:szCs w:val="24"/>
        </w:rPr>
        <w:t>Баяр</w:t>
      </w:r>
      <w:proofErr w:type="spellEnd"/>
      <w:r w:rsidRPr="003C2562">
        <w:rPr>
          <w:rFonts w:ascii="Times New Roman" w:hAnsi="Times New Roman"/>
          <w:sz w:val="24"/>
          <w:szCs w:val="24"/>
        </w:rPr>
        <w:t>»</w:t>
      </w:r>
      <w:r w:rsidR="00750FF3" w:rsidRPr="003C2562">
        <w:rPr>
          <w:rFonts w:ascii="Times New Roman" w:hAnsi="Times New Roman"/>
          <w:sz w:val="24"/>
          <w:szCs w:val="24"/>
        </w:rPr>
        <w:t xml:space="preserve"> на сумму 217,3 тыс.руб</w:t>
      </w:r>
      <w:r w:rsidRPr="003C2562">
        <w:rPr>
          <w:rFonts w:ascii="Times New Roman" w:hAnsi="Times New Roman"/>
          <w:sz w:val="24"/>
          <w:szCs w:val="24"/>
        </w:rPr>
        <w:t>.</w:t>
      </w:r>
    </w:p>
    <w:p w:rsidR="006C1271" w:rsidRPr="003C2562" w:rsidRDefault="006C1271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 2022 году продолжится работа по реализации мероприятий национального проекта «Культура»:</w:t>
      </w:r>
    </w:p>
    <w:p w:rsidR="006C1271" w:rsidRPr="003C2562" w:rsidRDefault="006C1271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капитальный ремонт Дома культуры СП «</w:t>
      </w:r>
      <w:proofErr w:type="spellStart"/>
      <w:r w:rsidRPr="003C2562">
        <w:rPr>
          <w:rFonts w:ascii="Times New Roman" w:hAnsi="Times New Roman"/>
          <w:sz w:val="24"/>
          <w:szCs w:val="24"/>
        </w:rPr>
        <w:t>Цаган-Ола</w:t>
      </w:r>
      <w:proofErr w:type="spellEnd"/>
      <w:r w:rsidRPr="003C2562">
        <w:rPr>
          <w:rFonts w:ascii="Times New Roman" w:hAnsi="Times New Roman"/>
          <w:sz w:val="24"/>
          <w:szCs w:val="24"/>
        </w:rPr>
        <w:t>»</w:t>
      </w:r>
      <w:r w:rsidR="00AB7AA5" w:rsidRPr="003C2562">
        <w:rPr>
          <w:rFonts w:ascii="Times New Roman" w:hAnsi="Times New Roman"/>
          <w:sz w:val="24"/>
          <w:szCs w:val="24"/>
        </w:rPr>
        <w:t xml:space="preserve"> на сумму 19000,0 тыс</w:t>
      </w:r>
      <w:proofErr w:type="gramStart"/>
      <w:r w:rsidR="00AB7AA5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AB7AA5" w:rsidRPr="003C2562">
        <w:rPr>
          <w:rFonts w:ascii="Times New Roman" w:hAnsi="Times New Roman"/>
          <w:sz w:val="24"/>
          <w:szCs w:val="24"/>
        </w:rPr>
        <w:t>уб.</w:t>
      </w:r>
      <w:r w:rsidRPr="003C2562">
        <w:rPr>
          <w:rFonts w:ascii="Times New Roman" w:hAnsi="Times New Roman"/>
          <w:sz w:val="24"/>
          <w:szCs w:val="24"/>
        </w:rPr>
        <w:t>;</w:t>
      </w:r>
    </w:p>
    <w:p w:rsidR="006C1271" w:rsidRPr="003C2562" w:rsidRDefault="006C1271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укрепление материально-технической базы детской школы искусств</w:t>
      </w:r>
      <w:r w:rsidR="00AB7AA5" w:rsidRPr="003C2562">
        <w:rPr>
          <w:rFonts w:ascii="Times New Roman" w:hAnsi="Times New Roman"/>
          <w:sz w:val="24"/>
          <w:szCs w:val="24"/>
        </w:rPr>
        <w:t xml:space="preserve"> на сумму 4353,7 тыс</w:t>
      </w:r>
      <w:proofErr w:type="gramStart"/>
      <w:r w:rsidR="00AB7AA5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AB7AA5" w:rsidRPr="003C2562">
        <w:rPr>
          <w:rFonts w:ascii="Times New Roman" w:hAnsi="Times New Roman"/>
          <w:sz w:val="24"/>
          <w:szCs w:val="24"/>
        </w:rPr>
        <w:t>уб.</w:t>
      </w:r>
      <w:r w:rsidRPr="003C2562">
        <w:rPr>
          <w:rFonts w:ascii="Times New Roman" w:hAnsi="Times New Roman"/>
          <w:sz w:val="24"/>
          <w:szCs w:val="24"/>
        </w:rPr>
        <w:t>;</w:t>
      </w:r>
    </w:p>
    <w:p w:rsidR="006C1271" w:rsidRPr="003C2562" w:rsidRDefault="006C1271" w:rsidP="005E1E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создание модельной </w:t>
      </w:r>
      <w:r w:rsidR="00AB7AA5" w:rsidRPr="003C2562">
        <w:rPr>
          <w:rFonts w:ascii="Times New Roman" w:hAnsi="Times New Roman"/>
          <w:sz w:val="24"/>
          <w:szCs w:val="24"/>
        </w:rPr>
        <w:t xml:space="preserve">муниципальной </w:t>
      </w:r>
      <w:r w:rsidRPr="003C2562">
        <w:rPr>
          <w:rFonts w:ascii="Times New Roman" w:hAnsi="Times New Roman"/>
          <w:sz w:val="24"/>
          <w:szCs w:val="24"/>
        </w:rPr>
        <w:t xml:space="preserve">библиотеки на базе </w:t>
      </w:r>
      <w:r w:rsidR="00AB7AA5" w:rsidRPr="003C2562">
        <w:rPr>
          <w:rFonts w:ascii="Times New Roman" w:hAnsi="Times New Roman"/>
          <w:sz w:val="24"/>
          <w:szCs w:val="24"/>
        </w:rPr>
        <w:t xml:space="preserve">центральной </w:t>
      </w:r>
      <w:r w:rsidRPr="003C2562">
        <w:rPr>
          <w:rFonts w:ascii="Times New Roman" w:hAnsi="Times New Roman"/>
          <w:sz w:val="24"/>
          <w:szCs w:val="24"/>
        </w:rPr>
        <w:t>районной библиотеки</w:t>
      </w:r>
      <w:r w:rsidR="00AB7AA5" w:rsidRPr="003C2562">
        <w:rPr>
          <w:rFonts w:ascii="Times New Roman" w:hAnsi="Times New Roman"/>
          <w:sz w:val="24"/>
          <w:szCs w:val="24"/>
        </w:rPr>
        <w:t xml:space="preserve"> – 10000,0 </w:t>
      </w:r>
      <w:r w:rsidR="009868D8">
        <w:rPr>
          <w:rFonts w:ascii="Times New Roman" w:hAnsi="Times New Roman"/>
          <w:sz w:val="24"/>
          <w:szCs w:val="24"/>
        </w:rPr>
        <w:t>тыс</w:t>
      </w:r>
      <w:proofErr w:type="gramStart"/>
      <w:r w:rsidR="00AB7AA5"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="00AB7AA5" w:rsidRPr="003C2562">
        <w:rPr>
          <w:rFonts w:ascii="Times New Roman" w:hAnsi="Times New Roman"/>
          <w:sz w:val="24"/>
          <w:szCs w:val="24"/>
        </w:rPr>
        <w:t>уб</w:t>
      </w:r>
      <w:r w:rsidRPr="003C2562">
        <w:rPr>
          <w:rFonts w:ascii="Times New Roman" w:hAnsi="Times New Roman"/>
          <w:sz w:val="24"/>
          <w:szCs w:val="24"/>
        </w:rPr>
        <w:t>.</w:t>
      </w:r>
    </w:p>
    <w:p w:rsidR="003C2562" w:rsidRPr="003C2562" w:rsidRDefault="003C2562" w:rsidP="003C2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Всего в отчетном году из федерального и краевого бюджета на развитие учреждений культуры на мероприятия 2021-2022 г.г. привлечены денежные средства на сумму 38,3 млн</w:t>
      </w:r>
      <w:proofErr w:type="gramStart"/>
      <w:r w:rsidRPr="003C2562">
        <w:rPr>
          <w:rFonts w:ascii="Times New Roman" w:hAnsi="Times New Roman"/>
          <w:sz w:val="24"/>
          <w:szCs w:val="24"/>
        </w:rPr>
        <w:t>.р</w:t>
      </w:r>
      <w:proofErr w:type="gramEnd"/>
      <w:r w:rsidRPr="003C2562">
        <w:rPr>
          <w:rFonts w:ascii="Times New Roman" w:hAnsi="Times New Roman"/>
          <w:sz w:val="24"/>
          <w:szCs w:val="24"/>
        </w:rPr>
        <w:t>уб.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b/>
          <w:sz w:val="24"/>
          <w:szCs w:val="24"/>
        </w:rPr>
        <w:t>Основными задачами</w:t>
      </w:r>
      <w:r w:rsidR="00F029A7" w:rsidRPr="003C2562">
        <w:rPr>
          <w:rFonts w:ascii="Times New Roman" w:hAnsi="Times New Roman"/>
          <w:sz w:val="24"/>
          <w:szCs w:val="24"/>
        </w:rPr>
        <w:t xml:space="preserve"> деятельности администрации муниципального района «</w:t>
      </w:r>
      <w:proofErr w:type="spellStart"/>
      <w:r w:rsidR="00F029A7"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="00F029A7" w:rsidRPr="003C2562">
        <w:rPr>
          <w:rFonts w:ascii="Times New Roman" w:hAnsi="Times New Roman"/>
          <w:sz w:val="24"/>
          <w:szCs w:val="24"/>
        </w:rPr>
        <w:t xml:space="preserve"> район»</w:t>
      </w:r>
      <w:r w:rsidRPr="003C2562">
        <w:rPr>
          <w:rFonts w:ascii="Times New Roman" w:hAnsi="Times New Roman"/>
          <w:sz w:val="24"/>
          <w:szCs w:val="24"/>
        </w:rPr>
        <w:t xml:space="preserve"> на 2022 год являются: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продолжение участия в реализации мероприятий в</w:t>
      </w:r>
      <w:r w:rsidR="00F029A7" w:rsidRPr="003C2562">
        <w:rPr>
          <w:rFonts w:ascii="Times New Roman" w:hAnsi="Times New Roman"/>
          <w:sz w:val="24"/>
          <w:szCs w:val="24"/>
        </w:rPr>
        <w:t xml:space="preserve"> рамках национальных проектов, федеральных и </w:t>
      </w:r>
      <w:r w:rsidRPr="003C2562">
        <w:rPr>
          <w:rFonts w:ascii="Times New Roman" w:hAnsi="Times New Roman"/>
          <w:sz w:val="24"/>
          <w:szCs w:val="24"/>
        </w:rPr>
        <w:t>государственных программ;</w:t>
      </w:r>
    </w:p>
    <w:p w:rsidR="00F029A7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</w:t>
      </w:r>
      <w:r w:rsidR="00F029A7" w:rsidRPr="003C2562">
        <w:rPr>
          <w:rFonts w:ascii="Times New Roman" w:hAnsi="Times New Roman"/>
          <w:sz w:val="24"/>
          <w:szCs w:val="24"/>
        </w:rPr>
        <w:t>создание условий для развития сельскохозяйственного производства;</w:t>
      </w:r>
    </w:p>
    <w:p w:rsidR="00467E4C" w:rsidRPr="003C2562" w:rsidRDefault="00F029A7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повышение инвестиционной привлекательности района</w:t>
      </w:r>
      <w:r w:rsidR="00467E4C" w:rsidRPr="003C2562">
        <w:rPr>
          <w:rFonts w:ascii="Times New Roman" w:hAnsi="Times New Roman"/>
          <w:sz w:val="24"/>
          <w:szCs w:val="24"/>
        </w:rPr>
        <w:t>;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 xml:space="preserve">- продолжение работы по привлечению дополнительных доходов в бюджет района; </w:t>
      </w:r>
    </w:p>
    <w:p w:rsidR="00467E4C" w:rsidRPr="003C2562" w:rsidRDefault="00467E4C" w:rsidP="005E1E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- реализация муниципальных программ на терри</w:t>
      </w:r>
      <w:r w:rsidR="000E6778" w:rsidRPr="003C2562">
        <w:rPr>
          <w:rFonts w:ascii="Times New Roman" w:hAnsi="Times New Roman"/>
          <w:sz w:val="24"/>
          <w:szCs w:val="24"/>
        </w:rPr>
        <w:t>тории муниципального района.</w:t>
      </w:r>
    </w:p>
    <w:p w:rsidR="00562DC5" w:rsidRDefault="00562DC5" w:rsidP="00750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E70" w:rsidRPr="003C2562" w:rsidRDefault="00B36E70" w:rsidP="00750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778" w:rsidRPr="003C2562" w:rsidRDefault="000E6778" w:rsidP="00750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Глава муниципального района «</w:t>
      </w:r>
      <w:proofErr w:type="spellStart"/>
      <w:r w:rsidRPr="003C2562">
        <w:rPr>
          <w:rFonts w:ascii="Times New Roman" w:hAnsi="Times New Roman"/>
          <w:sz w:val="24"/>
          <w:szCs w:val="24"/>
        </w:rPr>
        <w:t>Могойтуйский</w:t>
      </w:r>
      <w:proofErr w:type="spellEnd"/>
      <w:r w:rsidRPr="003C2562">
        <w:rPr>
          <w:rFonts w:ascii="Times New Roman" w:hAnsi="Times New Roman"/>
          <w:sz w:val="24"/>
          <w:szCs w:val="24"/>
        </w:rPr>
        <w:t xml:space="preserve"> район»    </w:t>
      </w:r>
      <w:r w:rsidR="009868D8">
        <w:rPr>
          <w:rFonts w:ascii="Times New Roman" w:hAnsi="Times New Roman"/>
          <w:sz w:val="24"/>
          <w:szCs w:val="24"/>
        </w:rPr>
        <w:t xml:space="preserve">       </w:t>
      </w:r>
      <w:r w:rsidRPr="003C2562">
        <w:rPr>
          <w:rFonts w:ascii="Times New Roman" w:hAnsi="Times New Roman"/>
          <w:sz w:val="24"/>
          <w:szCs w:val="24"/>
        </w:rPr>
        <w:t xml:space="preserve">           </w:t>
      </w:r>
      <w:r w:rsidR="005A1FF0">
        <w:rPr>
          <w:rFonts w:ascii="Times New Roman" w:hAnsi="Times New Roman"/>
          <w:sz w:val="24"/>
          <w:szCs w:val="24"/>
        </w:rPr>
        <w:t xml:space="preserve">              </w:t>
      </w:r>
      <w:r w:rsidRPr="003C256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C2562">
        <w:rPr>
          <w:rFonts w:ascii="Times New Roman" w:hAnsi="Times New Roman"/>
          <w:sz w:val="24"/>
          <w:szCs w:val="24"/>
        </w:rPr>
        <w:t>Б.Ц.Нимбуев</w:t>
      </w:r>
      <w:proofErr w:type="spellEnd"/>
    </w:p>
    <w:p w:rsidR="004B0C08" w:rsidRPr="003C2562" w:rsidRDefault="00467E4C" w:rsidP="005E1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562">
        <w:rPr>
          <w:rFonts w:ascii="Times New Roman" w:hAnsi="Times New Roman"/>
          <w:sz w:val="24"/>
          <w:szCs w:val="24"/>
        </w:rPr>
        <w:t>______________________</w:t>
      </w:r>
    </w:p>
    <w:sectPr w:rsidR="004B0C08" w:rsidRPr="003C2562" w:rsidSect="00B36E70">
      <w:pgSz w:w="11906" w:h="16838"/>
      <w:pgMar w:top="568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71D"/>
    <w:multiLevelType w:val="hybridMultilevel"/>
    <w:tmpl w:val="14F07A50"/>
    <w:lvl w:ilvl="0" w:tplc="BEF2BC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CE75BF"/>
    <w:multiLevelType w:val="hybridMultilevel"/>
    <w:tmpl w:val="D8BEA438"/>
    <w:lvl w:ilvl="0" w:tplc="4276113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00FDB"/>
    <w:multiLevelType w:val="hybridMultilevel"/>
    <w:tmpl w:val="7A34B918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1A32B9"/>
    <w:multiLevelType w:val="hybridMultilevel"/>
    <w:tmpl w:val="AAFC0182"/>
    <w:lvl w:ilvl="0" w:tplc="5B507E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131683E"/>
    <w:multiLevelType w:val="singleLevel"/>
    <w:tmpl w:val="56A42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75FE5CB3"/>
    <w:multiLevelType w:val="hybridMultilevel"/>
    <w:tmpl w:val="51802020"/>
    <w:lvl w:ilvl="0" w:tplc="C10EE3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7E4C"/>
    <w:rsid w:val="0002718C"/>
    <w:rsid w:val="000304C9"/>
    <w:rsid w:val="0003573D"/>
    <w:rsid w:val="00061B45"/>
    <w:rsid w:val="000E6778"/>
    <w:rsid w:val="001307E4"/>
    <w:rsid w:val="0018208B"/>
    <w:rsid w:val="0019410E"/>
    <w:rsid w:val="00196B58"/>
    <w:rsid w:val="001C40ED"/>
    <w:rsid w:val="001F6704"/>
    <w:rsid w:val="00242973"/>
    <w:rsid w:val="0029011C"/>
    <w:rsid w:val="002C3BA6"/>
    <w:rsid w:val="002F5E8C"/>
    <w:rsid w:val="003035E9"/>
    <w:rsid w:val="00367A59"/>
    <w:rsid w:val="00371C02"/>
    <w:rsid w:val="00375E7A"/>
    <w:rsid w:val="00382381"/>
    <w:rsid w:val="003A2B11"/>
    <w:rsid w:val="003B7896"/>
    <w:rsid w:val="003C2562"/>
    <w:rsid w:val="003E758C"/>
    <w:rsid w:val="003E78EB"/>
    <w:rsid w:val="004114CB"/>
    <w:rsid w:val="00427ABC"/>
    <w:rsid w:val="00467E4C"/>
    <w:rsid w:val="004A0F1D"/>
    <w:rsid w:val="004B0C08"/>
    <w:rsid w:val="004B3BBE"/>
    <w:rsid w:val="004D0F64"/>
    <w:rsid w:val="004D1021"/>
    <w:rsid w:val="004F692F"/>
    <w:rsid w:val="005131CF"/>
    <w:rsid w:val="00530D14"/>
    <w:rsid w:val="00560B32"/>
    <w:rsid w:val="00562DC5"/>
    <w:rsid w:val="005845D8"/>
    <w:rsid w:val="005A1FF0"/>
    <w:rsid w:val="005E1E91"/>
    <w:rsid w:val="0063413F"/>
    <w:rsid w:val="00655520"/>
    <w:rsid w:val="00682B2F"/>
    <w:rsid w:val="006C1271"/>
    <w:rsid w:val="006D6DED"/>
    <w:rsid w:val="006E3721"/>
    <w:rsid w:val="00716D67"/>
    <w:rsid w:val="0072291A"/>
    <w:rsid w:val="00750FF3"/>
    <w:rsid w:val="00762DB2"/>
    <w:rsid w:val="00777FC5"/>
    <w:rsid w:val="00867A37"/>
    <w:rsid w:val="008878B4"/>
    <w:rsid w:val="00917D8E"/>
    <w:rsid w:val="00936303"/>
    <w:rsid w:val="00982545"/>
    <w:rsid w:val="009868D8"/>
    <w:rsid w:val="009C1506"/>
    <w:rsid w:val="009D5B98"/>
    <w:rsid w:val="009E6399"/>
    <w:rsid w:val="00A85354"/>
    <w:rsid w:val="00A862A4"/>
    <w:rsid w:val="00A93D2C"/>
    <w:rsid w:val="00AA230A"/>
    <w:rsid w:val="00AB7AA5"/>
    <w:rsid w:val="00AE6A8B"/>
    <w:rsid w:val="00B36E70"/>
    <w:rsid w:val="00B6606E"/>
    <w:rsid w:val="00BC6402"/>
    <w:rsid w:val="00BF16C9"/>
    <w:rsid w:val="00C06A22"/>
    <w:rsid w:val="00C56A41"/>
    <w:rsid w:val="00C8193D"/>
    <w:rsid w:val="00C92D54"/>
    <w:rsid w:val="00D21552"/>
    <w:rsid w:val="00D457E8"/>
    <w:rsid w:val="00D46656"/>
    <w:rsid w:val="00D81D55"/>
    <w:rsid w:val="00DD3C02"/>
    <w:rsid w:val="00E24BCB"/>
    <w:rsid w:val="00E47357"/>
    <w:rsid w:val="00E556A0"/>
    <w:rsid w:val="00E620C7"/>
    <w:rsid w:val="00E770E4"/>
    <w:rsid w:val="00EA7AAD"/>
    <w:rsid w:val="00EC0072"/>
    <w:rsid w:val="00EC57A8"/>
    <w:rsid w:val="00EF1267"/>
    <w:rsid w:val="00F029A7"/>
    <w:rsid w:val="00F06D66"/>
    <w:rsid w:val="00F06F25"/>
    <w:rsid w:val="00F12EF7"/>
    <w:rsid w:val="00F31E34"/>
    <w:rsid w:val="00F4035E"/>
    <w:rsid w:val="00F44AE2"/>
    <w:rsid w:val="00F75D2E"/>
    <w:rsid w:val="00F7653F"/>
    <w:rsid w:val="00FC32D8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E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67E4C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67E4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ng-binding">
    <w:name w:val="ng-binding"/>
    <w:rsid w:val="00467E4C"/>
  </w:style>
  <w:style w:type="paragraph" w:styleId="a6">
    <w:name w:val="List Paragraph"/>
    <w:basedOn w:val="a"/>
    <w:link w:val="a7"/>
    <w:uiPriority w:val="34"/>
    <w:qFormat/>
    <w:rsid w:val="00467E4C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467E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67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4F692F"/>
    <w:rPr>
      <w:i/>
      <w:iCs/>
    </w:rPr>
  </w:style>
  <w:style w:type="character" w:styleId="ab">
    <w:name w:val="Strong"/>
    <w:basedOn w:val="a0"/>
    <w:uiPriority w:val="22"/>
    <w:qFormat/>
    <w:rsid w:val="00E24BCB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530D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DD46-65FF-47D4-BCF3-14FADDB5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econom210</dc:creator>
  <cp:lastModifiedBy>econom210</cp:lastModifiedBy>
  <cp:revision>26</cp:revision>
  <dcterms:created xsi:type="dcterms:W3CDTF">2021-12-18T08:41:00Z</dcterms:created>
  <dcterms:modified xsi:type="dcterms:W3CDTF">2021-12-27T05:22:00Z</dcterms:modified>
</cp:coreProperties>
</file>