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Layout w:type="fixed"/>
        <w:tblLook w:val="0000"/>
      </w:tblPr>
      <w:tblGrid>
        <w:gridCol w:w="9782"/>
      </w:tblGrid>
      <w:tr w:rsidR="004C0961" w:rsidRPr="00B238E2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4C0961" w:rsidRPr="00B238E2" w:rsidRDefault="004C0961" w:rsidP="00EE5A7D">
            <w:pPr>
              <w:suppressAutoHyphens/>
              <w:jc w:val="center"/>
              <w:rPr>
                <w:b/>
                <w:bCs/>
              </w:rPr>
            </w:pPr>
            <w:r w:rsidRPr="00B238E2">
              <w:rPr>
                <w:b/>
                <w:bCs/>
              </w:rPr>
              <w:t>Муниципальный район «Могойтуйский район»</w:t>
            </w:r>
          </w:p>
        </w:tc>
      </w:tr>
      <w:tr w:rsidR="004C0961" w:rsidRPr="00B238E2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4C0961" w:rsidRPr="00B238E2" w:rsidRDefault="004C0961" w:rsidP="00EE5A7D">
            <w:pPr>
              <w:suppressAutoHyphens/>
              <w:ind w:firstLine="34"/>
              <w:jc w:val="center"/>
              <w:rPr>
                <w:b/>
              </w:rPr>
            </w:pPr>
            <w:r w:rsidRPr="00B238E2">
              <w:rPr>
                <w:b/>
              </w:rPr>
              <w:t xml:space="preserve">КОНТРОЛЬНО-СЧЕТНАЯ ПАЛАТА </w:t>
            </w:r>
          </w:p>
          <w:p w:rsidR="004C0961" w:rsidRPr="00B238E2" w:rsidRDefault="004C0961" w:rsidP="00EE5A7D">
            <w:pPr>
              <w:suppressAutoHyphens/>
              <w:jc w:val="center"/>
              <w:rPr>
                <w:b/>
              </w:rPr>
            </w:pPr>
          </w:p>
        </w:tc>
      </w:tr>
      <w:tr w:rsidR="004C0961" w:rsidRPr="00B238E2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4C0961" w:rsidRPr="00B238E2" w:rsidRDefault="004C0961" w:rsidP="00EE5A7D">
            <w:pPr>
              <w:suppressAutoHyphens/>
              <w:jc w:val="center"/>
            </w:pPr>
            <w:r w:rsidRPr="00B238E2">
              <w:t>Гагарина ул., д.19, п. Могойтуй, Могойтуйский район, Забайкальский край, 687420</w:t>
            </w:r>
          </w:p>
          <w:p w:rsidR="004C0961" w:rsidRPr="00B238E2" w:rsidRDefault="004C0961" w:rsidP="00EE5A7D">
            <w:pPr>
              <w:suppressAutoHyphens/>
              <w:jc w:val="center"/>
            </w:pPr>
            <w:r w:rsidRPr="00B238E2">
              <w:t xml:space="preserve">Тел./факс (30255) 2-12-30, </w:t>
            </w:r>
            <w:r w:rsidRPr="00B238E2">
              <w:rPr>
                <w:lang w:val="en-US"/>
              </w:rPr>
              <w:t>kspmog</w:t>
            </w:r>
            <w:r w:rsidRPr="00B238E2">
              <w:t>@</w:t>
            </w:r>
            <w:r w:rsidRPr="00B238E2">
              <w:rPr>
                <w:lang w:val="en-US"/>
              </w:rPr>
              <w:t>mail</w:t>
            </w:r>
            <w:r w:rsidRPr="00B238E2">
              <w:t>.</w:t>
            </w:r>
            <w:r w:rsidRPr="00B238E2">
              <w:rPr>
                <w:lang w:val="en-US"/>
              </w:rPr>
              <w:t>ru</w:t>
            </w:r>
          </w:p>
          <w:p w:rsidR="004C0961" w:rsidRPr="00B238E2" w:rsidRDefault="004C0961" w:rsidP="00EE5A7D">
            <w:pPr>
              <w:suppressAutoHyphens/>
              <w:jc w:val="center"/>
            </w:pPr>
            <w:r w:rsidRPr="00B238E2">
              <w:t>ОКПО 12644168, ОГРН 1137580000073, ИНН/КПП 8003039868/800301001</w:t>
            </w:r>
          </w:p>
        </w:tc>
      </w:tr>
      <w:tr w:rsidR="004C0961" w:rsidRPr="00B238E2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4C0961" w:rsidRPr="00B238E2" w:rsidRDefault="004C0961" w:rsidP="00EE5A7D">
            <w:pPr>
              <w:suppressAutoHyphens/>
              <w:rPr>
                <w:rFonts w:ascii="Arial" w:hAnsi="Arial"/>
              </w:rPr>
            </w:pPr>
            <w:r>
              <w:rPr>
                <w:noProof/>
              </w:rPr>
              <w:pict>
                <v:line id="_x0000_s1026" style="position:absolute;z-index:251658240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4C0961" w:rsidRPr="00B238E2" w:rsidRDefault="004C0961" w:rsidP="00461E4D">
      <w:pPr>
        <w:suppressAutoHyphens/>
      </w:pPr>
    </w:p>
    <w:p w:rsidR="004C0961" w:rsidRPr="00B238E2" w:rsidRDefault="004C0961" w:rsidP="004C6C13">
      <w:pPr>
        <w:rPr>
          <w:b/>
        </w:rPr>
      </w:pPr>
    </w:p>
    <w:p w:rsidR="004C0961" w:rsidRPr="00B238E2" w:rsidRDefault="004C0961" w:rsidP="00E74825">
      <w:pPr>
        <w:jc w:val="center"/>
        <w:rPr>
          <w:b/>
        </w:rPr>
      </w:pPr>
      <w:r w:rsidRPr="00B238E2">
        <w:rPr>
          <w:b/>
        </w:rPr>
        <w:t>ОТЧЕТ</w:t>
      </w:r>
    </w:p>
    <w:p w:rsidR="004C0961" w:rsidRPr="00B238E2" w:rsidRDefault="004C0961" w:rsidP="008E410E">
      <w:pPr>
        <w:jc w:val="center"/>
        <w:rPr>
          <w:b/>
        </w:rPr>
      </w:pPr>
      <w:r w:rsidRPr="00B238E2">
        <w:rPr>
          <w:b/>
        </w:rPr>
        <w:t>о деятельности Контрольно-счетной палаты муниципального района «Могойтуйский район» за 2017 год.</w:t>
      </w:r>
    </w:p>
    <w:p w:rsidR="004C0961" w:rsidRPr="00B238E2" w:rsidRDefault="004C0961" w:rsidP="008E410E">
      <w:pPr>
        <w:jc w:val="center"/>
        <w:rPr>
          <w:b/>
        </w:rPr>
      </w:pPr>
    </w:p>
    <w:p w:rsidR="004C0961" w:rsidRPr="00B238E2" w:rsidRDefault="004C0961" w:rsidP="00830B67">
      <w:pPr>
        <w:pStyle w:val="1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B238E2">
        <w:rPr>
          <w:rFonts w:ascii="Times New Roman" w:hAnsi="Times New Roman"/>
          <w:b/>
          <w:sz w:val="20"/>
          <w:szCs w:val="20"/>
        </w:rPr>
        <w:t>Общая часть.</w:t>
      </w:r>
    </w:p>
    <w:p w:rsidR="004C0961" w:rsidRPr="00B238E2" w:rsidRDefault="004C0961" w:rsidP="00830B67">
      <w:pPr>
        <w:pStyle w:val="1"/>
        <w:spacing w:after="0" w:line="240" w:lineRule="auto"/>
        <w:ind w:left="708"/>
        <w:jc w:val="center"/>
        <w:rPr>
          <w:rFonts w:ascii="Times New Roman" w:hAnsi="Times New Roman"/>
          <w:b/>
          <w:sz w:val="20"/>
          <w:szCs w:val="20"/>
        </w:rPr>
      </w:pPr>
    </w:p>
    <w:p w:rsidR="004C0961" w:rsidRPr="00B238E2" w:rsidRDefault="004C0961" w:rsidP="005B5991">
      <w:pPr>
        <w:jc w:val="both"/>
      </w:pPr>
      <w:r w:rsidRPr="00B238E2">
        <w:tab/>
      </w:r>
    </w:p>
    <w:p w:rsidR="004C0961" w:rsidRPr="00B238E2" w:rsidRDefault="004C0961" w:rsidP="00830B67">
      <w:pPr>
        <w:ind w:firstLine="708"/>
        <w:jc w:val="both"/>
      </w:pPr>
      <w:r w:rsidRPr="00B238E2">
        <w:t>Деятельность Контрольно-счетной палаты муниципального района «Могойтуйский район» строится на принципах законности, независимости, объективности, эффективности, гласности и осуществляется в соответствии со следующими нормативными правовыми актами:</w:t>
      </w:r>
    </w:p>
    <w:p w:rsidR="004C0961" w:rsidRPr="00B238E2" w:rsidRDefault="004C0961" w:rsidP="00830B67">
      <w:pPr>
        <w:ind w:firstLine="708"/>
      </w:pPr>
      <w:r w:rsidRPr="00B238E2"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C0961" w:rsidRPr="00B238E2" w:rsidRDefault="004C0961" w:rsidP="00830B67">
      <w:pPr>
        <w:ind w:firstLine="708"/>
      </w:pPr>
      <w:r w:rsidRPr="00B238E2">
        <w:t xml:space="preserve"> - Бюджетным кодексом Российской Федерации;</w:t>
      </w:r>
    </w:p>
    <w:p w:rsidR="004C0961" w:rsidRPr="00B238E2" w:rsidRDefault="004C0961" w:rsidP="00830B67">
      <w:pPr>
        <w:ind w:firstLine="708"/>
      </w:pPr>
      <w:r w:rsidRPr="00B238E2">
        <w:t>-  Уставом муниципального района «Могойтуйский район»</w:t>
      </w:r>
    </w:p>
    <w:p w:rsidR="004C0961" w:rsidRPr="00B238E2" w:rsidRDefault="004C0961" w:rsidP="00830B67">
      <w:pPr>
        <w:ind w:firstLine="708"/>
      </w:pPr>
      <w:r w:rsidRPr="00B238E2">
        <w:t>-  Положением «О Контрольно-счетной палате муниципального района «Могойтуйский район» (далее - Положение);</w:t>
      </w:r>
    </w:p>
    <w:p w:rsidR="004C0961" w:rsidRPr="00B238E2" w:rsidRDefault="004C0961" w:rsidP="00830B67">
      <w:pPr>
        <w:jc w:val="both"/>
      </w:pPr>
      <w:r w:rsidRPr="00B238E2">
        <w:tab/>
        <w:t>Работа Контрольно-счетной палаты в 2017 году  осуществлялась исходя из основных направлений экспертно-аналитической, контрольной, информационной и организационной деятельности в соответствии с планом работы на 2017 год.</w:t>
      </w:r>
    </w:p>
    <w:p w:rsidR="004C0961" w:rsidRPr="00B238E2" w:rsidRDefault="004C0961" w:rsidP="009F0301">
      <w:pPr>
        <w:jc w:val="both"/>
        <w:rPr>
          <w:lang w:eastAsia="en-US"/>
        </w:rPr>
      </w:pPr>
      <w:r w:rsidRPr="00B238E2">
        <w:t xml:space="preserve">         План экспертно-аналитической, контрольной работы на 2017 год в соответствии с пп. 5 п. 5 ст.4 Положения. согласованный с Председателем Совета муниципального района «Могойтуйский район» размещен в информационно-телекоммуникационной сети «Интернет» на официальном сайте</w:t>
      </w:r>
      <w:r w:rsidRPr="00B238E2">
        <w:rPr>
          <w:lang w:eastAsia="en-US"/>
        </w:rPr>
        <w:t xml:space="preserve">  муниципального района «Могойтуйский район» во вкладке Контрольно-счетной палаты.</w:t>
      </w:r>
    </w:p>
    <w:p w:rsidR="004C0961" w:rsidRPr="00B238E2" w:rsidRDefault="004C0961" w:rsidP="00F62EB8">
      <w:pPr>
        <w:jc w:val="both"/>
      </w:pPr>
      <w:r w:rsidRPr="00B238E2">
        <w:rPr>
          <w:lang w:eastAsia="en-US"/>
        </w:rPr>
        <w:t xml:space="preserve">          </w:t>
      </w:r>
      <w:r w:rsidRPr="00B238E2">
        <w:t>Контрольные и экспертно-аналитические мероприятия осуществлялись в рамках полномочий, установленных статьей 9 Федерального закона от 07.02.2011 № 6-ФЗ, статьей 9 Положения  в соответствии с утвержденными стандартами внешнего муниципального финансового   контроля Контрольно-счетной палаты муниципального района.</w:t>
      </w:r>
    </w:p>
    <w:p w:rsidR="004C0961" w:rsidRPr="00B238E2" w:rsidRDefault="004C0961" w:rsidP="00F62EB8">
      <w:pPr>
        <w:jc w:val="both"/>
        <w:rPr>
          <w:b/>
          <w:bCs/>
        </w:rPr>
      </w:pPr>
      <w:r w:rsidRPr="00B238E2">
        <w:rPr>
          <w:b/>
          <w:bCs/>
        </w:rPr>
        <w:t>Экспертно-аналитическая деятельность</w:t>
      </w:r>
      <w:r w:rsidRPr="00B238E2">
        <w:t xml:space="preserve">, </w:t>
      </w:r>
      <w:r w:rsidRPr="00B238E2">
        <w:rPr>
          <w:b/>
          <w:bCs/>
        </w:rPr>
        <w:t>всего проведены экспертиз 53, в том числе:</w:t>
      </w:r>
    </w:p>
    <w:p w:rsidR="004C0961" w:rsidRPr="00B238E2" w:rsidRDefault="004C0961" w:rsidP="00F62EB8">
      <w:pPr>
        <w:jc w:val="both"/>
        <w:rPr>
          <w:i/>
          <w:iCs/>
          <w:u w:val="single"/>
        </w:rPr>
      </w:pPr>
      <w:r w:rsidRPr="00B238E2">
        <w:rPr>
          <w:i/>
          <w:iCs/>
          <w:u w:val="single"/>
        </w:rPr>
        <w:t>Муниципальный район «Могойтуйский район»: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/>
          <w:sz w:val="20"/>
          <w:szCs w:val="20"/>
          <w:lang w:eastAsia="ru-RU"/>
        </w:rPr>
        <w:t xml:space="preserve">* </w:t>
      </w:r>
      <w:r w:rsidRPr="00B238E2">
        <w:rPr>
          <w:rFonts w:ascii="Times New Roman" w:hAnsi="Times New Roman"/>
          <w:bCs/>
          <w:sz w:val="20"/>
          <w:szCs w:val="20"/>
          <w:lang w:eastAsia="ru-RU"/>
        </w:rPr>
        <w:t>Экспертиза проектов решения по вносимым изменениям и дополнениям в бюджет муниципального района «Могойтуйский район» на 2017 год – 6.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Заключения по экспертизам проектов решения направлены в Совет муниципального района «Могойтуйский район» с предложениями о представлении данных проектов решения на рассмотрение Совета.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* Экспертиза и анализ Положения о бюджетном процессе муниципального района «Могойтуйский район» -1.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Заключение по экспертизе и анализ направлены Главе муниципального района «Могойтуйский район для приведения в соответствие с действующим бюджетным законодательством.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*Внешняя проверка годового отчета муниципального района «Могойтуйский район» - 1.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Материалы внутренней проверки  направлены Главе администрации муниципального района «Могойтуйский район и прокуратуру района.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/>
          <w:sz w:val="20"/>
          <w:szCs w:val="20"/>
          <w:lang w:eastAsia="ru-RU"/>
        </w:rPr>
        <w:t>*</w:t>
      </w:r>
      <w:r w:rsidRPr="00B238E2">
        <w:rPr>
          <w:rFonts w:ascii="Times New Roman" w:hAnsi="Times New Roman"/>
          <w:bCs/>
          <w:sz w:val="20"/>
          <w:szCs w:val="20"/>
          <w:lang w:eastAsia="ru-RU"/>
        </w:rPr>
        <w:t>Экспертиза проекта решения на внесение изменении и дополнении в Бюджетный процесс муниципального района – 1.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Заключение по экспертизе проекта решения направлено в Совет муниципального района «Могойтуйский район» с предложением о представлении проекта решения на рассмотрение Совета.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 xml:space="preserve"> *Проверка соблюдения порядка и эффективности реализации муниципальных целевых программ на территории муниципального района «Могойтуйский район» - 1.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Заключение и Представление по результатам внешней проверки направлено Главе муниципального района «Могойтуйский район» для рассмотрения и принятия мер по устранению нарушений.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 xml:space="preserve"> *Анализ организации, проведения внутреннего финансового контроля (аудита) главными администраторами (администраторами) доходов бюджета, главного администратора (администратора) источников финансирования дефицита бюджета муниципального района «Могойтуйский район» -1.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Заключение по анализу организации, проведению внутреннего финансового контроля  с предложениями об актуализации Порядка осуществления внутреннего финансового контроля, предложения по формированию собственной системы предупреждения нарушений бюджетного законодательства, оперативного выявления, устранения и пресечения нарушений бюджетного законодательства главными распорядителями (распорядителями) бюджетных средств, главными администраторами (администраторами) доходов бюджета, главным администратором (администратором) дефицита бюджета направлено Главе муниципального района «Могойтуйский район».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*Эспертиза проекта решения Совета муниципального района «Могойтуйский район» об утверждении бюджета муниципального района на 2018 год и плановый период  2019 и 2020 годы». -1.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Заключение по экспертизе проекта решения с предложениями направлено в Совет муниципального района «Могойтуйский район» с предложением о представлении проекта решения на рассмотрение Совета.</w:t>
      </w:r>
    </w:p>
    <w:p w:rsidR="004C0961" w:rsidRPr="00B238E2" w:rsidRDefault="004C0961" w:rsidP="00E4010B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i/>
          <w:iCs/>
          <w:sz w:val="20"/>
          <w:szCs w:val="20"/>
          <w:u w:val="single"/>
          <w:lang w:eastAsia="ru-RU"/>
        </w:rPr>
      </w:pPr>
      <w:r w:rsidRPr="00B238E2">
        <w:rPr>
          <w:rFonts w:ascii="Times New Roman" w:hAnsi="Times New Roman"/>
          <w:bCs/>
          <w:i/>
          <w:iCs/>
          <w:sz w:val="20"/>
          <w:szCs w:val="20"/>
          <w:u w:val="single"/>
          <w:lang w:eastAsia="ru-RU"/>
        </w:rPr>
        <w:t>Городское и сельские поселения:</w:t>
      </w:r>
    </w:p>
    <w:p w:rsidR="004C0961" w:rsidRPr="00B238E2" w:rsidRDefault="004C0961" w:rsidP="002F54D3">
      <w:pPr>
        <w:ind w:firstLine="284"/>
        <w:jc w:val="both"/>
      </w:pPr>
      <w:r w:rsidRPr="00B238E2">
        <w:t xml:space="preserve"> </w:t>
      </w:r>
      <w:r w:rsidRPr="00B238E2">
        <w:rPr>
          <w:b/>
        </w:rPr>
        <w:t>*</w:t>
      </w:r>
      <w:r w:rsidRPr="00B238E2">
        <w:rPr>
          <w:bCs/>
        </w:rPr>
        <w:t xml:space="preserve"> В 2017 году заключены 4 Соглашения о передаче полномочий контрольно-счетных органов сельских (городского) поселений по осуществлению внешнего муниципального финансового контроля Контрольно-счетной палате муниципального района (сельские поселения «Догой», «Зугалай», «Цаган-Ола», «Ортуй»)  (далее - Соглашение). По остальным 11 сельским поселениям Соглашения были заключены в 2013-2014 гг., с которыми  в 2017 году уточнены сроки действия данных Соглашений, составлены Дополнительные Соглашения. </w:t>
      </w:r>
    </w:p>
    <w:p w:rsidR="004C0961" w:rsidRPr="00B238E2" w:rsidRDefault="004C0961" w:rsidP="002F54D3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Для проведения контрольно-аналитических мероприятий на основании Соглашении  Контрольно-счетной палатой направлены запросы в городское и сельские поселения о представлении Положении о Бюджетном процессе в сельском (городском) поселении, Решении о бюджете  сельского (городского) поселении на 2017 г. и плановый период 2018 и 2019 гг.:</w:t>
      </w:r>
    </w:p>
    <w:p w:rsidR="004C0961" w:rsidRPr="00B238E2" w:rsidRDefault="004C0961" w:rsidP="00902608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 xml:space="preserve">         -Проведены экспертно-аналитическая работа по экспертизе и анализу Положения о бюджетном процессе в городском и сельских поселениях района, по которым внесены предложения, направленные на его совершенствование, всего подготовлены 14  заключений.</w:t>
      </w:r>
    </w:p>
    <w:p w:rsidR="004C0961" w:rsidRPr="00B238E2" w:rsidRDefault="004C0961" w:rsidP="00607D1D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 xml:space="preserve">  По результатам экспертизы и анализа Положения о бюджетном процессе в городском и сельских поселениях всем Председателям Советов городского и сельских поселений направлены информационные письма  о приведении  Положении о бюджетном процессе городского и сельских поселений в соответствие с действующим бюджетным законодательством. В настоящее время согласно представленных информации с городского и сельских поселений Положения о бюджетном процессе в городском и сельском поселении внесены изменения.</w:t>
      </w:r>
    </w:p>
    <w:p w:rsidR="004C0961" w:rsidRPr="00B238E2" w:rsidRDefault="004C0961" w:rsidP="00902608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 xml:space="preserve">       - Проведены экспертно-аналитическая работа по экспертизе и подготовке заключений на решения городского и сельских поселений о бюджете на 2017 год, всего подготовлены 14 заключений.</w:t>
      </w:r>
    </w:p>
    <w:p w:rsidR="004C0961" w:rsidRPr="00B238E2" w:rsidRDefault="004C0961" w:rsidP="008F72B2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 xml:space="preserve">    По результатам экспертизы направлены информационные письма всем Председателям Советов городского и сельских поселений о внесении изменении в решения об утверждении  бюджета на 2017 год. Согласно представленных информации с городского и сельских поселений внесены изменения в решения об утверждении бюджета на 2017 год. </w:t>
      </w:r>
    </w:p>
    <w:p w:rsidR="004C0961" w:rsidRPr="00B238E2" w:rsidRDefault="004C0961" w:rsidP="00902608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 xml:space="preserve">       -Проведена экспертно-аналитическая работа по экспертизе и подготовке  заключения на решения городского  поселения «Могойтуй» о бюджете на 2018 год, всего подготовлено 1 заключение. </w:t>
      </w:r>
    </w:p>
    <w:p w:rsidR="004C0961" w:rsidRPr="00B238E2" w:rsidRDefault="004C0961" w:rsidP="006934A3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Заключение по экспертизе направлено в Совет городского поселения с предложением о представлении проекта решения на рассмотрение Совета.</w:t>
      </w:r>
    </w:p>
    <w:p w:rsidR="004C0961" w:rsidRPr="00B238E2" w:rsidRDefault="004C0961" w:rsidP="00E60AB1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 xml:space="preserve">        - Проведены </w:t>
      </w:r>
      <w:r w:rsidRPr="00B238E2">
        <w:rPr>
          <w:rFonts w:ascii="Times New Roman" w:hAnsi="Times New Roman"/>
          <w:bCs/>
          <w:color w:val="000000"/>
          <w:sz w:val="20"/>
          <w:szCs w:val="20"/>
          <w:lang w:eastAsia="ru-RU"/>
        </w:rPr>
        <w:t>внешние проверки годовых отчетов городского  и сельских поселений за 2016 год, всего проведены  12 проверок, не представлены на внешнюю проверку отчеты сельскими поселениями «Ага-Хангил, «Нуринск» и «Ортуй»</w:t>
      </w:r>
      <w:r w:rsidRPr="00B238E2">
        <w:rPr>
          <w:rFonts w:ascii="Times New Roman" w:hAnsi="Times New Roman"/>
          <w:bCs/>
          <w:sz w:val="20"/>
          <w:szCs w:val="20"/>
          <w:lang w:eastAsia="ru-RU"/>
        </w:rPr>
        <w:t xml:space="preserve">. </w:t>
      </w:r>
    </w:p>
    <w:p w:rsidR="004C0961" w:rsidRPr="00B238E2" w:rsidRDefault="004C0961" w:rsidP="004D2614">
      <w:pPr>
        <w:pStyle w:val="2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Заключения о результатах внешней проверки годовых отчетов направлены Председателям Советов и  Главам городского и сельских поселений с предложениями по устранению недостатков и упущений.</w:t>
      </w:r>
    </w:p>
    <w:p w:rsidR="004C0961" w:rsidRPr="00B238E2" w:rsidRDefault="004C0961" w:rsidP="00E60AB1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238E2">
        <w:rPr>
          <w:rFonts w:ascii="Times New Roman" w:hAnsi="Times New Roman"/>
          <w:b/>
          <w:sz w:val="20"/>
          <w:szCs w:val="20"/>
          <w:lang w:eastAsia="ru-RU"/>
        </w:rPr>
        <w:t>Контрольная деятельность, проведено 17 проверок, в том числе:</w:t>
      </w:r>
    </w:p>
    <w:p w:rsidR="004C0961" w:rsidRPr="00B238E2" w:rsidRDefault="004C0961" w:rsidP="004D2614">
      <w:pPr>
        <w:pStyle w:val="2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38E2">
        <w:rPr>
          <w:rFonts w:ascii="Times New Roman" w:hAnsi="Times New Roman"/>
          <w:sz w:val="20"/>
          <w:szCs w:val="20"/>
        </w:rPr>
        <w:t>*  В течение 3-4 кварталов 2017 г. проведены проверки законности, эффективности и результативности использования субсидии из Дорожного фонда Забайкальского края, предоставленные бюджету муниципального района «Могойтуйский район», средств дорожного фонда муниципального района «Могойтуйский район» и межбюджетных трансфертов на дорожную деятельность, предоставленных бюджетам сельских поселений за 4 квартал 2015 г., 2016 и 1 полугодие 2017 г. Проверены Администрация муниципального района «Могойтуйский район» (Управление муниципального хозяйства администрации муниципального района «Могойтуйский район») и 14 сельских поселений, всего проведены 15 проверок.    По результатам проведенных проверок направлены всем Главам муниципальных образований Представления на устранение нарушений, выявленных  в  ходе проверок. Проверками установлены следующие нарушения:</w:t>
      </w:r>
    </w:p>
    <w:p w:rsidR="004C0961" w:rsidRPr="00B238E2" w:rsidRDefault="004C0961" w:rsidP="004D2614">
      <w:pPr>
        <w:pStyle w:val="2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38E2">
        <w:rPr>
          <w:rFonts w:ascii="Times New Roman" w:hAnsi="Times New Roman"/>
          <w:b/>
          <w:bCs/>
          <w:sz w:val="20"/>
          <w:szCs w:val="20"/>
        </w:rPr>
        <w:t xml:space="preserve">А. </w:t>
      </w:r>
      <w:r w:rsidRPr="00B238E2">
        <w:rPr>
          <w:rFonts w:ascii="Times New Roman" w:hAnsi="Times New Roman"/>
          <w:sz w:val="20"/>
          <w:szCs w:val="20"/>
        </w:rPr>
        <w:t>Администрация муниципального района «Могойтуйский район» (Управление муниципального хозяйства администрации муниципального района «Могойтуйский район»):</w:t>
      </w:r>
    </w:p>
    <w:p w:rsidR="004C0961" w:rsidRPr="00B238E2" w:rsidRDefault="004C0961" w:rsidP="004D2614">
      <w:pPr>
        <w:ind w:firstLine="567"/>
        <w:jc w:val="both"/>
      </w:pPr>
      <w:r w:rsidRPr="00B238E2">
        <w:rPr>
          <w:b/>
          <w:bCs/>
        </w:rPr>
        <w:t>1.</w:t>
      </w:r>
      <w:r w:rsidRPr="00B238E2">
        <w:t xml:space="preserve"> Осуществление муниципального контроля за сохранностью автомобильных дорог местного значения в границах населенных пунктов поселения за проверяемый период проводился не по всем автодорогам. Отсутствует документальное подтверждение ежегодного проведения осмотров и оценки фактического состояния транспортно-эксплуатационного состояния автомобильных дорог, акты проверок, справки и т.п. в ходе проверки представлены не по всем автомобильным дорогам. Представлены дефектные акты по некоторым дорогам.</w:t>
      </w:r>
    </w:p>
    <w:p w:rsidR="004C0961" w:rsidRPr="00B238E2" w:rsidRDefault="004C0961" w:rsidP="004D2614">
      <w:pPr>
        <w:ind w:firstLine="567"/>
        <w:jc w:val="both"/>
      </w:pPr>
      <w:r w:rsidRPr="00B238E2">
        <w:t>В ввиду отсутствия результатов оценки технического состояния автодорог, проведенной в установленном порядке, определить обоснованность и рациональность выбора видов работ, выполненных на автодорогах не представляется возможным.</w:t>
      </w:r>
    </w:p>
    <w:p w:rsidR="004C0961" w:rsidRPr="00B238E2" w:rsidRDefault="004C0961" w:rsidP="004D2614">
      <w:pPr>
        <w:ind w:firstLine="567"/>
        <w:jc w:val="both"/>
      </w:pPr>
      <w:r>
        <w:rPr>
          <w:b/>
          <w:bCs/>
        </w:rPr>
        <w:t>2</w:t>
      </w:r>
      <w:r w:rsidRPr="00B238E2">
        <w:rPr>
          <w:b/>
          <w:bCs/>
        </w:rPr>
        <w:t>.</w:t>
      </w:r>
      <w:r w:rsidRPr="00B238E2">
        <w:t xml:space="preserve"> Приемка  выполненных работ по  дорожной деятельности осуществляется актами приемки выполненных работ произвольной формы, которые не соответствуют требованиям Постановления Госкомстата РФ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не представлены справки о стоимости выполненных работ и затрат (КС-3) и акт приемки выполненных работ и услуг (КС-2). Не представлены локально-сметные расчеты.</w:t>
      </w:r>
    </w:p>
    <w:p w:rsidR="004C0961" w:rsidRPr="00B238E2" w:rsidRDefault="004C0961" w:rsidP="00114C30">
      <w:pPr>
        <w:ind w:firstLine="567"/>
        <w:jc w:val="both"/>
      </w:pPr>
      <w:r w:rsidRPr="00B238E2">
        <w:t xml:space="preserve">Невозможно идентифицировать объемы и стоимость выполненных работ. </w:t>
      </w:r>
    </w:p>
    <w:p w:rsidR="004C0961" w:rsidRPr="00B238E2" w:rsidRDefault="004C0961" w:rsidP="004D2614">
      <w:pPr>
        <w:ind w:firstLine="567"/>
        <w:jc w:val="both"/>
      </w:pPr>
      <w:r>
        <w:rPr>
          <w:b/>
          <w:bCs/>
        </w:rPr>
        <w:t>3</w:t>
      </w:r>
      <w:r w:rsidRPr="00B238E2">
        <w:rPr>
          <w:b/>
          <w:bCs/>
        </w:rPr>
        <w:t xml:space="preserve">. </w:t>
      </w:r>
      <w:r w:rsidRPr="00B238E2">
        <w:t>Не проведена паспортизация автомобильных дорог  общего пользования по 10 дорогам.</w:t>
      </w:r>
    </w:p>
    <w:p w:rsidR="004C0961" w:rsidRPr="00B238E2" w:rsidRDefault="004C0961" w:rsidP="004D2614">
      <w:pPr>
        <w:ind w:firstLine="567"/>
        <w:jc w:val="both"/>
        <w:rPr>
          <w:rStyle w:val="a3"/>
          <w:color w:val="000000"/>
          <w:sz w:val="20"/>
          <w:szCs w:val="20"/>
        </w:rPr>
      </w:pPr>
      <w:r>
        <w:rPr>
          <w:b/>
          <w:bCs/>
        </w:rPr>
        <w:t>4</w:t>
      </w:r>
      <w:r w:rsidRPr="00B238E2">
        <w:rPr>
          <w:b/>
          <w:bCs/>
        </w:rPr>
        <w:t>.</w:t>
      </w:r>
      <w:r w:rsidRPr="00B238E2">
        <w:rPr>
          <w:rStyle w:val="a3"/>
          <w:color w:val="000000"/>
          <w:sz w:val="20"/>
          <w:szCs w:val="20"/>
        </w:rPr>
        <w:t xml:space="preserve"> Не разработан Порядок выдачи специального разрешения на движение по автомобильным дорогам транспортных средств, осуществляющих перевозки опасных грузов.</w:t>
      </w:r>
    </w:p>
    <w:p w:rsidR="004C0961" w:rsidRPr="00B238E2" w:rsidRDefault="004C0961" w:rsidP="004D2614">
      <w:pPr>
        <w:ind w:firstLine="567"/>
        <w:jc w:val="both"/>
        <w:rPr>
          <w:rStyle w:val="a3"/>
          <w:color w:val="000000"/>
          <w:sz w:val="20"/>
          <w:szCs w:val="20"/>
        </w:rPr>
      </w:pPr>
      <w:r>
        <w:rPr>
          <w:rStyle w:val="a3"/>
          <w:b/>
          <w:bCs/>
          <w:color w:val="000000"/>
          <w:sz w:val="20"/>
          <w:szCs w:val="20"/>
        </w:rPr>
        <w:t>5</w:t>
      </w:r>
      <w:r w:rsidRPr="00B238E2">
        <w:rPr>
          <w:rStyle w:val="a3"/>
          <w:b/>
          <w:bCs/>
          <w:color w:val="000000"/>
          <w:sz w:val="20"/>
          <w:szCs w:val="20"/>
        </w:rPr>
        <w:t>.</w:t>
      </w:r>
      <w:r w:rsidRPr="00B238E2">
        <w:rPr>
          <w:rStyle w:val="a3"/>
          <w:color w:val="000000"/>
          <w:sz w:val="20"/>
          <w:szCs w:val="20"/>
        </w:rPr>
        <w:t xml:space="preserve"> Не принята муниципальная программа по осуществлению дорожной деятельности района.</w:t>
      </w:r>
    </w:p>
    <w:p w:rsidR="004C0961" w:rsidRPr="00B238E2" w:rsidRDefault="004C0961" w:rsidP="004D2614">
      <w:pPr>
        <w:ind w:firstLine="567"/>
        <w:jc w:val="both"/>
      </w:pPr>
      <w:r>
        <w:rPr>
          <w:rStyle w:val="a3"/>
          <w:color w:val="000000"/>
          <w:sz w:val="20"/>
          <w:szCs w:val="20"/>
        </w:rPr>
        <w:t>6</w:t>
      </w:r>
      <w:r w:rsidRPr="00B238E2">
        <w:rPr>
          <w:rStyle w:val="a3"/>
          <w:color w:val="000000"/>
          <w:sz w:val="20"/>
          <w:szCs w:val="20"/>
        </w:rPr>
        <w:t>.</w:t>
      </w:r>
      <w:r w:rsidRPr="00B238E2">
        <w:t xml:space="preserve"> Работа по внесению автомобильных дорог в Единый  государственный реестр автомобильных дорог не проведена;</w:t>
      </w:r>
    </w:p>
    <w:p w:rsidR="004C0961" w:rsidRPr="00B238E2" w:rsidRDefault="004C0961" w:rsidP="004D2614">
      <w:pPr>
        <w:ind w:firstLine="567"/>
        <w:jc w:val="both"/>
      </w:pPr>
      <w:r>
        <w:rPr>
          <w:b/>
          <w:bCs/>
        </w:rPr>
        <w:t>7</w:t>
      </w:r>
      <w:r w:rsidRPr="00B238E2">
        <w:t>. Оценка технического и транспортно-эксплуатационного состояния автомобильных дорог, их соответствия требованиям технических регламентов не проводится.</w:t>
      </w:r>
    </w:p>
    <w:p w:rsidR="004C0961" w:rsidRPr="00B238E2" w:rsidRDefault="004C0961" w:rsidP="004D2614">
      <w:pPr>
        <w:ind w:firstLine="567"/>
        <w:jc w:val="both"/>
      </w:pPr>
      <w:r>
        <w:rPr>
          <w:rStyle w:val="a3"/>
          <w:b/>
          <w:bCs/>
          <w:color w:val="000000"/>
          <w:sz w:val="20"/>
          <w:szCs w:val="20"/>
        </w:rPr>
        <w:t>8</w:t>
      </w:r>
      <w:r w:rsidRPr="00B238E2">
        <w:rPr>
          <w:rStyle w:val="a3"/>
          <w:b/>
          <w:bCs/>
          <w:color w:val="000000"/>
          <w:sz w:val="20"/>
          <w:szCs w:val="20"/>
        </w:rPr>
        <w:t>.</w:t>
      </w:r>
      <w:r w:rsidRPr="00B238E2">
        <w:rPr>
          <w:rStyle w:val="a3"/>
          <w:color w:val="000000"/>
          <w:sz w:val="20"/>
          <w:szCs w:val="20"/>
        </w:rPr>
        <w:t xml:space="preserve"> </w:t>
      </w:r>
      <w:r w:rsidRPr="00B238E2"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муниципальный район «Могойтуйский район»  Соглашениями о передаче полномочий муниципального района «Могойтуйский район» на уровень сельских поселений района  от 28.12.2016-30.12.2016  на 2016-2017 год переданы полномочия по решению вопросов местного значения.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</w:pPr>
      <w:r w:rsidRPr="00B238E2">
        <w:t>В данных Соглашениях суммы межбюджетных трансфертов на дорожную деятельность не указаны. Дополнительными соглашениями не доведены уточненные суммы межбюджетных трансфертов до сельских поселений после внесения изменений в бюджет муниципального района.</w:t>
      </w:r>
    </w:p>
    <w:p w:rsidR="004C0961" w:rsidRPr="00B238E2" w:rsidRDefault="004C0961" w:rsidP="004D2614">
      <w:pPr>
        <w:pStyle w:val="2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/>
          <w:sz w:val="20"/>
          <w:szCs w:val="20"/>
          <w:lang w:eastAsia="ru-RU"/>
        </w:rPr>
        <w:t xml:space="preserve">Б. </w:t>
      </w:r>
      <w:r w:rsidRPr="00B238E2">
        <w:rPr>
          <w:rFonts w:ascii="Times New Roman" w:hAnsi="Times New Roman"/>
          <w:bCs/>
          <w:sz w:val="20"/>
          <w:szCs w:val="20"/>
          <w:lang w:eastAsia="ru-RU"/>
        </w:rPr>
        <w:t>Администрации сельских поселений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</w:pPr>
      <w:r w:rsidRPr="00B238E2">
        <w:rPr>
          <w:b/>
          <w:bCs/>
        </w:rPr>
        <w:t>1</w:t>
      </w:r>
      <w:r w:rsidRPr="00B238E2">
        <w:t>. Для анализа нормативно-правовых актов, регулирующих дорожную деятельность поселений  представлены нормативно-правовые акты не всеми поселениями, кроме «Хара-Шибирь», «Боржигантай»,  «Цаган-Челутай», «Хила», «Зугалай», «Ушарбай»,  «Ортуй», «Цугол»;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</w:pPr>
      <w:r w:rsidRPr="00B238E2">
        <w:rPr>
          <w:b/>
          <w:bCs/>
        </w:rPr>
        <w:t>2.</w:t>
      </w:r>
      <w:r w:rsidRPr="00B238E2">
        <w:t xml:space="preserve">   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Соглашениями о передаче полномочий муниципального района «Могойтуйский район» на уровень сельских поселений на 2016 и 2017 годы переданы полномочия по решению вопросов местного значения, согласно подпункта 2 пункта 1.1 раздела 1 данного Соглашения переданы полномочия: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</w:pPr>
      <w:r w:rsidRPr="00B238E2">
        <w:t>-дорожная деятельности в отношении автомобильных дорог местного значения в границах населенных пунктов;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</w:pPr>
      <w:r w:rsidRPr="00B238E2">
        <w:t>- обеспечение безопасности дорожного движения на них, включая создание и обеспечение функционирования парковок (парковочных) мест;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</w:pPr>
      <w:r w:rsidRPr="00B238E2">
        <w:t>- осуществление муниципального контроля за сохранностью автомобильных дорог местного значения в границах населенных пунктов поселения;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</w:pPr>
      <w:r w:rsidRPr="00B238E2">
        <w:rPr>
          <w:b/>
          <w:bCs/>
        </w:rPr>
        <w:t>-</w:t>
      </w:r>
      <w:r w:rsidRPr="00B238E2"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</w:pPr>
      <w:r w:rsidRPr="00B238E2">
        <w:t xml:space="preserve">В данных Соглашениях сумма межбюджетных трансфертов на дорожную деятельность по всем сельским поселениям не указаны и дополнительными соглашениями не доведены уточненные суммы межбюджетных трансфертов до сельских поселений после внесения изменений в бюджет муниципального района «Могойтуйский район»; 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</w:pPr>
      <w:r w:rsidRPr="00B238E2">
        <w:rPr>
          <w:b/>
          <w:bCs/>
        </w:rPr>
        <w:t>3.</w:t>
      </w:r>
      <w:r w:rsidRPr="00B238E2">
        <w:t xml:space="preserve"> Порядок предоставления и расходования средств субсидий, выделяемых из бюджета муниципального района «Могойтуйский район» бюджетам поселений входящих в состав муниципального района «Могойтуйский район» на 2016 год не был  разработан и  утвержден;</w:t>
      </w:r>
    </w:p>
    <w:p w:rsidR="004C0961" w:rsidRPr="00B238E2" w:rsidRDefault="004C0961" w:rsidP="004D2614">
      <w:pPr>
        <w:ind w:firstLine="567"/>
        <w:jc w:val="both"/>
      </w:pPr>
      <w:r w:rsidRPr="00B238E2">
        <w:rPr>
          <w:b/>
          <w:bCs/>
        </w:rPr>
        <w:t>4.</w:t>
      </w:r>
      <w:r w:rsidRPr="00B238E2">
        <w:t xml:space="preserve"> Осуществление муниципального контроля за сохранностью автомобильных дорог местного значения в границах населенных пунктов поселений за проверяемый период не проводился, отсутствует документальные подтверждения ежегодного проведения осмотров и оценки фактического состояния транспортно-эксплуатационного состояния автомобильных дорог, акты проверок, справки и т.п. и т.д., ввиду отсутствия результатов оценки технического состояния автодорог, проведенной в установленном порядке, определить обоснованность и рациональность выбора видов работ, выполненных на автодорогах не представляется возможным;</w:t>
      </w:r>
    </w:p>
    <w:p w:rsidR="004C0961" w:rsidRPr="00B238E2" w:rsidRDefault="004C0961" w:rsidP="004D2614">
      <w:pPr>
        <w:ind w:firstLine="567"/>
        <w:jc w:val="both"/>
      </w:pPr>
      <w:r w:rsidRPr="00B238E2">
        <w:rPr>
          <w:b/>
          <w:bCs/>
        </w:rPr>
        <w:t>5.</w:t>
      </w:r>
      <w:r w:rsidRPr="00B238E2">
        <w:t xml:space="preserve"> Приемка  выполненных работ по  дорожной деятельности осуществляется актами приемки выполненных работ произвольной формы, которые не соответствуют требованиям Постановления Госкомстата РФ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не представлены справки о стоимости выполненных работ и затрат (КС-3) и акт приемки выполненных работ и услуг (КС-2), не представлены локально-сметные расчеты;</w:t>
      </w:r>
    </w:p>
    <w:p w:rsidR="004C0961" w:rsidRPr="00B238E2" w:rsidRDefault="004C0961" w:rsidP="00114C30">
      <w:pPr>
        <w:tabs>
          <w:tab w:val="left" w:pos="6379"/>
        </w:tabs>
        <w:suppressAutoHyphens/>
        <w:ind w:firstLine="567"/>
        <w:jc w:val="both"/>
      </w:pPr>
      <w:r w:rsidRPr="00B238E2">
        <w:rPr>
          <w:b/>
          <w:bCs/>
        </w:rPr>
        <w:t xml:space="preserve">6. </w:t>
      </w:r>
      <w:r w:rsidRPr="00B238E2">
        <w:t xml:space="preserve">Установлено нецелевое использование средств, выделенных на Дорожную деятельность, использование бюджетных ассигнований дорожных фондов на цели, не соответствующие целям их предоставления по сельским поселениям  в сумме 1655,71 тыс. руб. Нарушены </w:t>
      </w:r>
      <w:r w:rsidRPr="00B238E2">
        <w:rPr>
          <w:bCs/>
        </w:rPr>
        <w:t>п</w:t>
      </w:r>
      <w:r w:rsidRPr="00B238E2">
        <w:t>ункты 3, 4, 5 статьи 179</w:t>
      </w:r>
      <w:r w:rsidRPr="00B238E2">
        <w:rPr>
          <w:vertAlign w:val="superscript"/>
        </w:rPr>
        <w:t xml:space="preserve">4 </w:t>
      </w:r>
      <w:r w:rsidRPr="00B238E2">
        <w:t xml:space="preserve">Бюджетного кодекса Российской Федерации, Постановление Правительства Российской Федерации от 30 декабря 2011 г. № 1206 «О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программы». </w:t>
      </w:r>
    </w:p>
    <w:p w:rsidR="004C0961" w:rsidRPr="00B238E2" w:rsidRDefault="004C0961" w:rsidP="004D2614">
      <w:pPr>
        <w:ind w:firstLine="567"/>
        <w:jc w:val="both"/>
      </w:pPr>
    </w:p>
    <w:p w:rsidR="004C0961" w:rsidRPr="00B238E2" w:rsidRDefault="004C0961" w:rsidP="00114C30">
      <w:pPr>
        <w:tabs>
          <w:tab w:val="left" w:pos="6379"/>
        </w:tabs>
        <w:suppressAutoHyphens/>
        <w:ind w:firstLine="567"/>
        <w:jc w:val="both"/>
      </w:pPr>
      <w:r w:rsidRPr="00B238E2">
        <w:rPr>
          <w:b/>
          <w:bCs/>
        </w:rPr>
        <w:t xml:space="preserve">7. </w:t>
      </w:r>
      <w:r w:rsidRPr="00B238E2">
        <w:t xml:space="preserve">Расходование средств иных межбюджетных трансфертов из бюджетов бюджетной системы Российской Федерации не в соответствии с целями их предоставления по сельским поселениям за счет позаимствования остатков средств на счетах поселений на цели, не относящиеся к дорожной деятельности поселений в сумме 994,0 тыс. руб. Нарушены </w:t>
      </w:r>
      <w:r w:rsidRPr="00B238E2">
        <w:rPr>
          <w:bCs/>
        </w:rPr>
        <w:t>требования  статьи 132</w:t>
      </w:r>
      <w:r w:rsidRPr="00B238E2">
        <w:rPr>
          <w:bCs/>
          <w:vertAlign w:val="superscript"/>
        </w:rPr>
        <w:t>1</w:t>
      </w:r>
      <w:r w:rsidRPr="00B238E2">
        <w:rPr>
          <w:bCs/>
        </w:rPr>
        <w:t>,</w:t>
      </w:r>
      <w:r w:rsidRPr="00B238E2">
        <w:rPr>
          <w:bCs/>
          <w:vertAlign w:val="superscript"/>
        </w:rPr>
        <w:t xml:space="preserve"> </w:t>
      </w:r>
      <w:r w:rsidRPr="00B238E2">
        <w:rPr>
          <w:bCs/>
        </w:rPr>
        <w:t>133</w:t>
      </w:r>
      <w:r w:rsidRPr="00B238E2">
        <w:rPr>
          <w:bCs/>
          <w:vertAlign w:val="superscript"/>
        </w:rPr>
        <w:t xml:space="preserve">3, </w:t>
      </w:r>
      <w:r w:rsidRPr="00B238E2">
        <w:rPr>
          <w:bCs/>
        </w:rPr>
        <w:t>139</w:t>
      </w:r>
      <w:r w:rsidRPr="00B238E2">
        <w:rPr>
          <w:bCs/>
          <w:vertAlign w:val="superscript"/>
        </w:rPr>
        <w:t>1</w:t>
      </w:r>
      <w:r w:rsidRPr="00B238E2">
        <w:rPr>
          <w:bCs/>
        </w:rPr>
        <w:t>,</w:t>
      </w:r>
      <w:r w:rsidRPr="00B238E2">
        <w:rPr>
          <w:bCs/>
          <w:vertAlign w:val="superscript"/>
        </w:rPr>
        <w:t xml:space="preserve"> </w:t>
      </w:r>
      <w:r w:rsidRPr="00B238E2">
        <w:rPr>
          <w:bCs/>
        </w:rPr>
        <w:t>14</w:t>
      </w:r>
      <w:r w:rsidRPr="00B238E2">
        <w:t>2</w:t>
      </w:r>
      <w:r w:rsidRPr="00B238E2">
        <w:rPr>
          <w:vertAlign w:val="superscript"/>
        </w:rPr>
        <w:t>4</w:t>
      </w:r>
      <w:r w:rsidRPr="00B238E2">
        <w:t>,</w:t>
      </w:r>
      <w:r w:rsidRPr="00B238E2">
        <w:rPr>
          <w:vertAlign w:val="superscript"/>
        </w:rPr>
        <w:t xml:space="preserve"> </w:t>
      </w:r>
      <w:r w:rsidRPr="00B238E2">
        <w:t>142</w:t>
      </w:r>
      <w:r w:rsidRPr="00B238E2">
        <w:rPr>
          <w:vertAlign w:val="superscript"/>
        </w:rPr>
        <w:t xml:space="preserve">5 </w:t>
      </w:r>
      <w:r w:rsidRPr="00B238E2">
        <w:t xml:space="preserve">Бюджетного кодекса Российской Федерации. </w:t>
      </w:r>
    </w:p>
    <w:p w:rsidR="004C0961" w:rsidRPr="00B238E2" w:rsidRDefault="004C0961" w:rsidP="004D2614">
      <w:pPr>
        <w:pStyle w:val="2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238E2">
        <w:rPr>
          <w:rFonts w:ascii="Times New Roman" w:hAnsi="Times New Roman"/>
          <w:bCs/>
          <w:sz w:val="20"/>
          <w:szCs w:val="20"/>
          <w:lang w:eastAsia="ru-RU"/>
        </w:rPr>
        <w:t>* Контрольно-счетной палатой муниципального района «Могойтуйский район» рассмотрена жалоба генерального директора ООО «Лотос» З.Д. Норсоновой от 11.10.2017, перенаправленная с Контрольно-счетной палаты Забайкальского края для рассмотрения, в части вопросов, относящихся к компетенции района. При рассмотрении жалобы проведены 2 проверки:</w:t>
      </w:r>
    </w:p>
    <w:p w:rsidR="004C0961" w:rsidRPr="00B238E2" w:rsidRDefault="004C0961" w:rsidP="004D2614">
      <w:pPr>
        <w:tabs>
          <w:tab w:val="left" w:pos="6379"/>
        </w:tabs>
        <w:suppressAutoHyphens/>
        <w:ind w:firstLine="567"/>
        <w:jc w:val="both"/>
        <w:rPr>
          <w:bCs/>
        </w:rPr>
      </w:pPr>
      <w:r w:rsidRPr="00B238E2">
        <w:rPr>
          <w:bCs/>
        </w:rPr>
        <w:t>-Проверка законности, эффективности и результативности использования бюджетных средств, направленных на модернизацию дошкольного образования в Могойтуйском районе в 2015-2017 гг.  В результате проверки установлено, что субсидии, предоставленные с бюджета Забайкальского края использованы в полном объеме и по целевому назначению в пределах доведенных бюджетных ассигнований и лимитов бюджетных обязательств.     Следует отметить, что бюджетные обязательства по муниципальному контракту от 03.11.2015 и акту приема-передачи нежилого здания (помещения) от 03.11.2015 приобретение здания детского сада в селе Хила в сумме 50558,0 тыс. руб. приняты без учета лимитов бюджетных обязательств, что является нарушением Бюджетного кодекса.</w:t>
      </w:r>
    </w:p>
    <w:p w:rsidR="004C0961" w:rsidRPr="00B238E2" w:rsidRDefault="004C0961" w:rsidP="004D2614">
      <w:pPr>
        <w:pStyle w:val="2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238E2">
        <w:rPr>
          <w:rFonts w:ascii="Times New Roman" w:hAnsi="Times New Roman"/>
          <w:color w:val="000000"/>
          <w:sz w:val="20"/>
          <w:szCs w:val="20"/>
        </w:rPr>
        <w:t>-Проверка соблюдения действующего законодательства в части исполнения решения Арбитражного суда Забайкальского края от 23.04.2017 по делу № А78-16092/2016 о взыскании денежных средств с муниципального района «Могойтуйский район». Нарушений не установлено.</w:t>
      </w:r>
    </w:p>
    <w:p w:rsidR="004C0961" w:rsidRPr="00B238E2" w:rsidRDefault="004C0961" w:rsidP="004D2614">
      <w:pPr>
        <w:pStyle w:val="2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238E2">
        <w:rPr>
          <w:rFonts w:ascii="Times New Roman" w:hAnsi="Times New Roman"/>
          <w:b/>
          <w:bCs/>
          <w:color w:val="000000"/>
          <w:sz w:val="20"/>
          <w:szCs w:val="20"/>
        </w:rPr>
        <w:t>Организационная деятельность</w:t>
      </w:r>
    </w:p>
    <w:p w:rsidR="004C0961" w:rsidRPr="00B238E2" w:rsidRDefault="004C0961" w:rsidP="004D261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38E2">
        <w:rPr>
          <w:rFonts w:ascii="Times New Roman" w:hAnsi="Times New Roman"/>
          <w:sz w:val="20"/>
          <w:szCs w:val="20"/>
        </w:rPr>
        <w:t>Представлены Совету муниципального района «Могойтуйский район» ежеквартально информации о выполнении контрольных и экспертно-аналитических мероприятий.</w:t>
      </w:r>
    </w:p>
    <w:p w:rsidR="004C0961" w:rsidRPr="00B238E2" w:rsidRDefault="004C0961" w:rsidP="004D2614">
      <w:pPr>
        <w:ind w:firstLine="567"/>
        <w:jc w:val="both"/>
        <w:rPr>
          <w:bCs/>
        </w:rPr>
      </w:pPr>
      <w:r w:rsidRPr="00B238E2">
        <w:rPr>
          <w:bCs/>
        </w:rPr>
        <w:t>Актуализированы и  утверждены Стандарты внешнего муниципального контроля:</w:t>
      </w:r>
    </w:p>
    <w:p w:rsidR="004C0961" w:rsidRPr="00B238E2" w:rsidRDefault="004C0961" w:rsidP="004D2614">
      <w:pPr>
        <w:ind w:firstLine="567"/>
        <w:jc w:val="both"/>
        <w:rPr>
          <w:bCs/>
        </w:rPr>
      </w:pPr>
      <w:r w:rsidRPr="00B238E2">
        <w:rPr>
          <w:bCs/>
        </w:rPr>
        <w:t>- «Проведение внешней годового отчета об исполнении местного бюджета совместно с проверкой достоверности годовой бюджетной отчетности 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дефицита бюджета»;</w:t>
      </w:r>
    </w:p>
    <w:p w:rsidR="004C0961" w:rsidRPr="00B238E2" w:rsidRDefault="004C0961" w:rsidP="004D2614">
      <w:pPr>
        <w:ind w:firstLine="567"/>
        <w:jc w:val="both"/>
        <w:rPr>
          <w:bCs/>
        </w:rPr>
      </w:pPr>
      <w:r w:rsidRPr="00B238E2">
        <w:rPr>
          <w:bCs/>
        </w:rPr>
        <w:t xml:space="preserve">- «Контроль реализации результатов контрольных  и экспертно-аналитических мероприятий, проведенных Контрольно-счетной палатой муниципального района «Могойтуйский район». </w:t>
      </w:r>
    </w:p>
    <w:p w:rsidR="004C0961" w:rsidRPr="00B238E2" w:rsidRDefault="004C0961" w:rsidP="004D2614">
      <w:pPr>
        <w:pStyle w:val="1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38E2">
        <w:rPr>
          <w:rFonts w:ascii="Times New Roman" w:hAnsi="Times New Roman"/>
          <w:sz w:val="20"/>
          <w:szCs w:val="20"/>
        </w:rPr>
        <w:t>В течение года  принимали  участие на заседаниях Совета муниципального района «Могойтуйский район», его комитетов и в публичных слушаниях по рассмотрению проекта бюджета на 2018 г. и плановый период 2019 и 2020 годы.</w:t>
      </w:r>
    </w:p>
    <w:p w:rsidR="004C0961" w:rsidRPr="00B238E2" w:rsidRDefault="004C0961" w:rsidP="006C7CFA">
      <w:pPr>
        <w:pStyle w:val="1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38E2">
        <w:rPr>
          <w:rFonts w:ascii="Times New Roman" w:hAnsi="Times New Roman"/>
          <w:sz w:val="20"/>
          <w:szCs w:val="20"/>
        </w:rPr>
        <w:t xml:space="preserve">Приняли участие в работе семинар-совещания в формате видеоконференции с использованием Портала Счетной палаты Российской Федерации в мае 2017 г. по подведению итогов работы за 2016 год и о задачах на 2017 год. </w:t>
      </w:r>
    </w:p>
    <w:p w:rsidR="004C0961" w:rsidRDefault="004C0961" w:rsidP="004D2614">
      <w:pPr>
        <w:pStyle w:val="1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238E2">
        <w:rPr>
          <w:rFonts w:ascii="Times New Roman" w:hAnsi="Times New Roman"/>
          <w:sz w:val="20"/>
          <w:szCs w:val="20"/>
        </w:rPr>
        <w:t xml:space="preserve">В целях обеспечения открытости и гласности деятельности Контрольно-счетной палаты итоговые результаты контрольных и экспертно-аналитических мероприятий, информация о выявленных при их проведении нарушениях, а также иная информация о деятельности палаты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</w:t>
      </w:r>
      <w:r w:rsidRPr="00B238E2">
        <w:rPr>
          <w:rFonts w:ascii="Times New Roman" w:hAnsi="Times New Roman"/>
          <w:sz w:val="20"/>
          <w:szCs w:val="20"/>
          <w:lang w:eastAsia="ru-RU"/>
        </w:rPr>
        <w:t>«О Контрольно-счетной палате муниципального района «Могойтуйский район»</w:t>
      </w:r>
      <w:r w:rsidRPr="00B238E2">
        <w:rPr>
          <w:rFonts w:ascii="Times New Roman" w:hAnsi="Times New Roman"/>
          <w:sz w:val="20"/>
          <w:szCs w:val="20"/>
        </w:rPr>
        <w:t xml:space="preserve"> размещены на сайте администрации муниципальный район» в вкладке Контрольно-счетная палата.</w:t>
      </w:r>
    </w:p>
    <w:p w:rsidR="004C0961" w:rsidRPr="00E17855" w:rsidRDefault="004C0961" w:rsidP="00A755E6">
      <w:pPr>
        <w:widowControl/>
        <w:spacing w:line="276" w:lineRule="auto"/>
        <w:ind w:firstLine="708"/>
        <w:jc w:val="both"/>
        <w:outlineLvl w:val="0"/>
        <w:rPr>
          <w:iCs/>
        </w:rPr>
      </w:pPr>
      <w:r w:rsidRPr="00E17855">
        <w:t xml:space="preserve">Настоящий отчет </w:t>
      </w:r>
      <w:r w:rsidRPr="00E17855">
        <w:rPr>
          <w:iCs/>
        </w:rPr>
        <w:t>о деятельности Контрольно-счетной палаты муниципального района «Могойтуйский р</w:t>
      </w:r>
      <w:r>
        <w:rPr>
          <w:iCs/>
        </w:rPr>
        <w:t>айон» за 2017</w:t>
      </w:r>
      <w:r w:rsidRPr="00E17855">
        <w:rPr>
          <w:iCs/>
        </w:rPr>
        <w:t xml:space="preserve"> год рассмотрен </w:t>
      </w:r>
      <w:r>
        <w:rPr>
          <w:iCs/>
        </w:rPr>
        <w:t xml:space="preserve"> 27.02.2018 </w:t>
      </w:r>
      <w:r w:rsidRPr="00E17855">
        <w:rPr>
          <w:iCs/>
        </w:rPr>
        <w:t>на сессии Совета муниципального района.</w:t>
      </w:r>
    </w:p>
    <w:p w:rsidR="004C0961" w:rsidRPr="00E17855" w:rsidRDefault="004C0961" w:rsidP="00A755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C0961" w:rsidRPr="00B238E2" w:rsidRDefault="004C0961" w:rsidP="004D2614">
      <w:pPr>
        <w:pStyle w:val="1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4C0961" w:rsidRPr="00B238E2" w:rsidRDefault="004C0961" w:rsidP="00F041D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C0961" w:rsidRPr="00B238E2" w:rsidRDefault="004C0961" w:rsidP="00C63C5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C0961" w:rsidRPr="005B5991" w:rsidRDefault="004C0961" w:rsidP="00CA5AB2">
      <w:pPr>
        <w:pStyle w:val="1"/>
        <w:spacing w:after="0" w:line="240" w:lineRule="auto"/>
        <w:ind w:left="0"/>
        <w:jc w:val="both"/>
        <w:rPr>
          <w:rFonts w:ascii="Times New Roman" w:eastAsia="SimSun" w:hAnsi="Times New Roman"/>
          <w:sz w:val="20"/>
          <w:szCs w:val="20"/>
        </w:rPr>
      </w:pPr>
      <w:r w:rsidRPr="00B238E2">
        <w:rPr>
          <w:rFonts w:ascii="Times New Roman" w:hAnsi="Times New Roman"/>
          <w:sz w:val="20"/>
          <w:szCs w:val="20"/>
        </w:rPr>
        <w:t xml:space="preserve">Председатель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B238E2">
        <w:rPr>
          <w:rFonts w:ascii="Times New Roman" w:hAnsi="Times New Roman"/>
          <w:sz w:val="20"/>
          <w:szCs w:val="20"/>
        </w:rPr>
        <w:t xml:space="preserve">        Ц.Б.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991">
        <w:rPr>
          <w:rFonts w:ascii="Times New Roman" w:hAnsi="Times New Roman"/>
          <w:sz w:val="20"/>
          <w:szCs w:val="20"/>
        </w:rPr>
        <w:t>Даширабданова</w:t>
      </w:r>
    </w:p>
    <w:sectPr w:rsidR="004C0961" w:rsidRPr="005B5991" w:rsidSect="004C6C13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61" w:rsidRDefault="004C0961" w:rsidP="00636FD9">
      <w:r>
        <w:separator/>
      </w:r>
    </w:p>
  </w:endnote>
  <w:endnote w:type="continuationSeparator" w:id="0">
    <w:p w:rsidR="004C0961" w:rsidRDefault="004C0961" w:rsidP="0063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61" w:rsidRDefault="004C096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C0961" w:rsidRDefault="004C0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61" w:rsidRDefault="004C0961" w:rsidP="00636FD9">
      <w:r>
        <w:separator/>
      </w:r>
    </w:p>
  </w:footnote>
  <w:footnote w:type="continuationSeparator" w:id="0">
    <w:p w:rsidR="004C0961" w:rsidRDefault="004C0961" w:rsidP="0063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20A"/>
    <w:multiLevelType w:val="hybridMultilevel"/>
    <w:tmpl w:val="C6542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F0BB3"/>
    <w:multiLevelType w:val="hybridMultilevel"/>
    <w:tmpl w:val="9E281280"/>
    <w:lvl w:ilvl="0" w:tplc="F580B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5D0BF1"/>
    <w:multiLevelType w:val="hybridMultilevel"/>
    <w:tmpl w:val="A96E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FB4D66"/>
    <w:multiLevelType w:val="hybridMultilevel"/>
    <w:tmpl w:val="2EBE7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A71FB"/>
    <w:multiLevelType w:val="hybridMultilevel"/>
    <w:tmpl w:val="F7E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81772"/>
    <w:multiLevelType w:val="hybridMultilevel"/>
    <w:tmpl w:val="A8684110"/>
    <w:lvl w:ilvl="0" w:tplc="11683FFE">
      <w:start w:val="2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D31"/>
    <w:multiLevelType w:val="hybridMultilevel"/>
    <w:tmpl w:val="F40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6144D"/>
    <w:multiLevelType w:val="hybridMultilevel"/>
    <w:tmpl w:val="E5EE5F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3645C2"/>
    <w:multiLevelType w:val="hybridMultilevel"/>
    <w:tmpl w:val="D84EC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45033"/>
    <w:multiLevelType w:val="hybridMultilevel"/>
    <w:tmpl w:val="DC8445B6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0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67C89"/>
    <w:multiLevelType w:val="hybridMultilevel"/>
    <w:tmpl w:val="B14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D5046"/>
    <w:multiLevelType w:val="hybridMultilevel"/>
    <w:tmpl w:val="50F66112"/>
    <w:lvl w:ilvl="0" w:tplc="38240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4150E"/>
    <w:multiLevelType w:val="hybridMultilevel"/>
    <w:tmpl w:val="F048B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cs="Times New Roman" w:hint="default"/>
      </w:rPr>
    </w:lvl>
  </w:abstractNum>
  <w:abstractNum w:abstractNumId="15">
    <w:nsid w:val="74E25173"/>
    <w:multiLevelType w:val="hybridMultilevel"/>
    <w:tmpl w:val="82A20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F56884"/>
    <w:multiLevelType w:val="hybridMultilevel"/>
    <w:tmpl w:val="B7827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5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EB"/>
    <w:rsid w:val="00002CCB"/>
    <w:rsid w:val="00003533"/>
    <w:rsid w:val="00010012"/>
    <w:rsid w:val="00010BA0"/>
    <w:rsid w:val="00010C25"/>
    <w:rsid w:val="0001139C"/>
    <w:rsid w:val="000114D1"/>
    <w:rsid w:val="00011692"/>
    <w:rsid w:val="00011FEB"/>
    <w:rsid w:val="000137B1"/>
    <w:rsid w:val="00013A98"/>
    <w:rsid w:val="000146E5"/>
    <w:rsid w:val="00014E25"/>
    <w:rsid w:val="00016931"/>
    <w:rsid w:val="00017860"/>
    <w:rsid w:val="000205C4"/>
    <w:rsid w:val="0002104A"/>
    <w:rsid w:val="00022A16"/>
    <w:rsid w:val="0002412C"/>
    <w:rsid w:val="000246F2"/>
    <w:rsid w:val="00026614"/>
    <w:rsid w:val="0003169A"/>
    <w:rsid w:val="000320AA"/>
    <w:rsid w:val="00034B62"/>
    <w:rsid w:val="0004056C"/>
    <w:rsid w:val="00043390"/>
    <w:rsid w:val="000436FA"/>
    <w:rsid w:val="00044512"/>
    <w:rsid w:val="000461C8"/>
    <w:rsid w:val="00051514"/>
    <w:rsid w:val="0005297B"/>
    <w:rsid w:val="00053500"/>
    <w:rsid w:val="0005360D"/>
    <w:rsid w:val="00053FBA"/>
    <w:rsid w:val="000544F5"/>
    <w:rsid w:val="000556A9"/>
    <w:rsid w:val="00055AEF"/>
    <w:rsid w:val="00060CD2"/>
    <w:rsid w:val="00061ACF"/>
    <w:rsid w:val="000668F1"/>
    <w:rsid w:val="00067554"/>
    <w:rsid w:val="00070044"/>
    <w:rsid w:val="00070E44"/>
    <w:rsid w:val="000732C5"/>
    <w:rsid w:val="00077086"/>
    <w:rsid w:val="000779C4"/>
    <w:rsid w:val="000807EC"/>
    <w:rsid w:val="00081089"/>
    <w:rsid w:val="00081C98"/>
    <w:rsid w:val="0008618F"/>
    <w:rsid w:val="000868F2"/>
    <w:rsid w:val="000873D7"/>
    <w:rsid w:val="0009037C"/>
    <w:rsid w:val="00090A8F"/>
    <w:rsid w:val="00091E8B"/>
    <w:rsid w:val="00092532"/>
    <w:rsid w:val="00092E22"/>
    <w:rsid w:val="000933EB"/>
    <w:rsid w:val="00094E53"/>
    <w:rsid w:val="00097B91"/>
    <w:rsid w:val="000A046E"/>
    <w:rsid w:val="000A0D12"/>
    <w:rsid w:val="000A0EAF"/>
    <w:rsid w:val="000A1739"/>
    <w:rsid w:val="000A21A5"/>
    <w:rsid w:val="000A25FB"/>
    <w:rsid w:val="000A3BE0"/>
    <w:rsid w:val="000A6953"/>
    <w:rsid w:val="000A711A"/>
    <w:rsid w:val="000B022E"/>
    <w:rsid w:val="000B0D01"/>
    <w:rsid w:val="000B0E30"/>
    <w:rsid w:val="000B1317"/>
    <w:rsid w:val="000B306A"/>
    <w:rsid w:val="000B38A5"/>
    <w:rsid w:val="000B444C"/>
    <w:rsid w:val="000C089C"/>
    <w:rsid w:val="000C485C"/>
    <w:rsid w:val="000C573F"/>
    <w:rsid w:val="000C57EA"/>
    <w:rsid w:val="000C649D"/>
    <w:rsid w:val="000C7B8D"/>
    <w:rsid w:val="000C7C71"/>
    <w:rsid w:val="000D0A8A"/>
    <w:rsid w:val="000D1750"/>
    <w:rsid w:val="000D35D0"/>
    <w:rsid w:val="000D3976"/>
    <w:rsid w:val="000D3C1D"/>
    <w:rsid w:val="000D3CB9"/>
    <w:rsid w:val="000D7BF8"/>
    <w:rsid w:val="000E0B91"/>
    <w:rsid w:val="000E4538"/>
    <w:rsid w:val="000E47BC"/>
    <w:rsid w:val="000E4E6B"/>
    <w:rsid w:val="000E5A20"/>
    <w:rsid w:val="000E5FBA"/>
    <w:rsid w:val="000E6C3E"/>
    <w:rsid w:val="000E76C4"/>
    <w:rsid w:val="000F0DC0"/>
    <w:rsid w:val="000F1708"/>
    <w:rsid w:val="000F1758"/>
    <w:rsid w:val="000F17B8"/>
    <w:rsid w:val="000F1D63"/>
    <w:rsid w:val="000F1F51"/>
    <w:rsid w:val="000F4CCB"/>
    <w:rsid w:val="000F4CD1"/>
    <w:rsid w:val="000F51FC"/>
    <w:rsid w:val="000F5254"/>
    <w:rsid w:val="00101C37"/>
    <w:rsid w:val="001056CC"/>
    <w:rsid w:val="0010570B"/>
    <w:rsid w:val="00106A00"/>
    <w:rsid w:val="00106BAB"/>
    <w:rsid w:val="0011029F"/>
    <w:rsid w:val="00110EA3"/>
    <w:rsid w:val="0011113B"/>
    <w:rsid w:val="00111A48"/>
    <w:rsid w:val="00111B40"/>
    <w:rsid w:val="00113025"/>
    <w:rsid w:val="001137DD"/>
    <w:rsid w:val="00114C30"/>
    <w:rsid w:val="00115DD1"/>
    <w:rsid w:val="00117CA0"/>
    <w:rsid w:val="00121215"/>
    <w:rsid w:val="001221BD"/>
    <w:rsid w:val="001241AD"/>
    <w:rsid w:val="00124F94"/>
    <w:rsid w:val="00125416"/>
    <w:rsid w:val="0012633C"/>
    <w:rsid w:val="00126B52"/>
    <w:rsid w:val="00130948"/>
    <w:rsid w:val="001316B2"/>
    <w:rsid w:val="00131EAA"/>
    <w:rsid w:val="001338C7"/>
    <w:rsid w:val="001351E7"/>
    <w:rsid w:val="0013570C"/>
    <w:rsid w:val="00140340"/>
    <w:rsid w:val="0014598C"/>
    <w:rsid w:val="00147593"/>
    <w:rsid w:val="0014793F"/>
    <w:rsid w:val="00150349"/>
    <w:rsid w:val="001522C6"/>
    <w:rsid w:val="00154A0B"/>
    <w:rsid w:val="00154F95"/>
    <w:rsid w:val="00156776"/>
    <w:rsid w:val="00157391"/>
    <w:rsid w:val="001615AC"/>
    <w:rsid w:val="001618CE"/>
    <w:rsid w:val="00161A71"/>
    <w:rsid w:val="00162B7C"/>
    <w:rsid w:val="0016314B"/>
    <w:rsid w:val="00163630"/>
    <w:rsid w:val="00164123"/>
    <w:rsid w:val="00165C16"/>
    <w:rsid w:val="00165D22"/>
    <w:rsid w:val="00167A1C"/>
    <w:rsid w:val="00171502"/>
    <w:rsid w:val="00175CA5"/>
    <w:rsid w:val="00176014"/>
    <w:rsid w:val="001763CF"/>
    <w:rsid w:val="0017686B"/>
    <w:rsid w:val="00177017"/>
    <w:rsid w:val="001777E1"/>
    <w:rsid w:val="0018200E"/>
    <w:rsid w:val="00182A9E"/>
    <w:rsid w:val="00185905"/>
    <w:rsid w:val="001876B0"/>
    <w:rsid w:val="00191CC4"/>
    <w:rsid w:val="00192F6A"/>
    <w:rsid w:val="00194218"/>
    <w:rsid w:val="00195E6E"/>
    <w:rsid w:val="00196F1D"/>
    <w:rsid w:val="0019780D"/>
    <w:rsid w:val="001A0D25"/>
    <w:rsid w:val="001A0DB3"/>
    <w:rsid w:val="001A2774"/>
    <w:rsid w:val="001A3A2E"/>
    <w:rsid w:val="001A576D"/>
    <w:rsid w:val="001A6702"/>
    <w:rsid w:val="001A68A6"/>
    <w:rsid w:val="001A7FFA"/>
    <w:rsid w:val="001B0366"/>
    <w:rsid w:val="001B1297"/>
    <w:rsid w:val="001B2512"/>
    <w:rsid w:val="001B3463"/>
    <w:rsid w:val="001B35FF"/>
    <w:rsid w:val="001C0313"/>
    <w:rsid w:val="001C04B7"/>
    <w:rsid w:val="001C1460"/>
    <w:rsid w:val="001C1F49"/>
    <w:rsid w:val="001C39A1"/>
    <w:rsid w:val="001E025E"/>
    <w:rsid w:val="001E0739"/>
    <w:rsid w:val="001E30CE"/>
    <w:rsid w:val="001E72F3"/>
    <w:rsid w:val="001E7A7C"/>
    <w:rsid w:val="001F0174"/>
    <w:rsid w:val="001F1956"/>
    <w:rsid w:val="001F2273"/>
    <w:rsid w:val="001F2823"/>
    <w:rsid w:val="001F3135"/>
    <w:rsid w:val="001F4877"/>
    <w:rsid w:val="001F4D5B"/>
    <w:rsid w:val="002018D3"/>
    <w:rsid w:val="00201B44"/>
    <w:rsid w:val="00201B90"/>
    <w:rsid w:val="00202CDE"/>
    <w:rsid w:val="00205E07"/>
    <w:rsid w:val="00206327"/>
    <w:rsid w:val="00210745"/>
    <w:rsid w:val="0021166E"/>
    <w:rsid w:val="0021412F"/>
    <w:rsid w:val="0021536B"/>
    <w:rsid w:val="00215AB2"/>
    <w:rsid w:val="0021644E"/>
    <w:rsid w:val="0021655C"/>
    <w:rsid w:val="002223C6"/>
    <w:rsid w:val="00222726"/>
    <w:rsid w:val="00224123"/>
    <w:rsid w:val="00224632"/>
    <w:rsid w:val="002262EE"/>
    <w:rsid w:val="002272A3"/>
    <w:rsid w:val="002279FC"/>
    <w:rsid w:val="00227FE1"/>
    <w:rsid w:val="00230BDD"/>
    <w:rsid w:val="00231278"/>
    <w:rsid w:val="002317AF"/>
    <w:rsid w:val="002327C1"/>
    <w:rsid w:val="002328C2"/>
    <w:rsid w:val="00232D96"/>
    <w:rsid w:val="0023518C"/>
    <w:rsid w:val="00235F82"/>
    <w:rsid w:val="00241539"/>
    <w:rsid w:val="0024230C"/>
    <w:rsid w:val="002425DF"/>
    <w:rsid w:val="00242C9E"/>
    <w:rsid w:val="00243EF7"/>
    <w:rsid w:val="00245FD2"/>
    <w:rsid w:val="0024691B"/>
    <w:rsid w:val="00246C49"/>
    <w:rsid w:val="00252B41"/>
    <w:rsid w:val="00252FCA"/>
    <w:rsid w:val="00253776"/>
    <w:rsid w:val="002555D5"/>
    <w:rsid w:val="00260A79"/>
    <w:rsid w:val="00260C8F"/>
    <w:rsid w:val="00262372"/>
    <w:rsid w:val="00262C64"/>
    <w:rsid w:val="002632C2"/>
    <w:rsid w:val="00263DA3"/>
    <w:rsid w:val="002646A8"/>
    <w:rsid w:val="00264C7C"/>
    <w:rsid w:val="00265450"/>
    <w:rsid w:val="00265A54"/>
    <w:rsid w:val="002669C4"/>
    <w:rsid w:val="00266DF2"/>
    <w:rsid w:val="00266F63"/>
    <w:rsid w:val="00275A1E"/>
    <w:rsid w:val="00275FEC"/>
    <w:rsid w:val="00282AA0"/>
    <w:rsid w:val="002835B8"/>
    <w:rsid w:val="00286CA8"/>
    <w:rsid w:val="00292542"/>
    <w:rsid w:val="00292E16"/>
    <w:rsid w:val="00293312"/>
    <w:rsid w:val="00293D0C"/>
    <w:rsid w:val="00294195"/>
    <w:rsid w:val="00294984"/>
    <w:rsid w:val="00295139"/>
    <w:rsid w:val="00295140"/>
    <w:rsid w:val="002A0D8E"/>
    <w:rsid w:val="002A4EAB"/>
    <w:rsid w:val="002A531F"/>
    <w:rsid w:val="002A6280"/>
    <w:rsid w:val="002A6562"/>
    <w:rsid w:val="002A6B46"/>
    <w:rsid w:val="002A78C0"/>
    <w:rsid w:val="002B08E0"/>
    <w:rsid w:val="002B3B39"/>
    <w:rsid w:val="002B5102"/>
    <w:rsid w:val="002B601F"/>
    <w:rsid w:val="002B7081"/>
    <w:rsid w:val="002C24DF"/>
    <w:rsid w:val="002C2512"/>
    <w:rsid w:val="002C2DE3"/>
    <w:rsid w:val="002C402F"/>
    <w:rsid w:val="002C542E"/>
    <w:rsid w:val="002C57EF"/>
    <w:rsid w:val="002C5C21"/>
    <w:rsid w:val="002C5DFA"/>
    <w:rsid w:val="002C6E4F"/>
    <w:rsid w:val="002D41C1"/>
    <w:rsid w:val="002D62AE"/>
    <w:rsid w:val="002E04B9"/>
    <w:rsid w:val="002E10DA"/>
    <w:rsid w:val="002E2E11"/>
    <w:rsid w:val="002E36C4"/>
    <w:rsid w:val="002E4567"/>
    <w:rsid w:val="002E57EC"/>
    <w:rsid w:val="002E5C06"/>
    <w:rsid w:val="002E5E51"/>
    <w:rsid w:val="002E643A"/>
    <w:rsid w:val="002E68AC"/>
    <w:rsid w:val="002E7A23"/>
    <w:rsid w:val="002F16BC"/>
    <w:rsid w:val="002F40D7"/>
    <w:rsid w:val="002F4774"/>
    <w:rsid w:val="002F4A77"/>
    <w:rsid w:val="002F4E4D"/>
    <w:rsid w:val="002F51AF"/>
    <w:rsid w:val="002F54D3"/>
    <w:rsid w:val="003004CB"/>
    <w:rsid w:val="00303919"/>
    <w:rsid w:val="00305D44"/>
    <w:rsid w:val="00307524"/>
    <w:rsid w:val="00310471"/>
    <w:rsid w:val="00310B02"/>
    <w:rsid w:val="003132D9"/>
    <w:rsid w:val="00317E0B"/>
    <w:rsid w:val="00320268"/>
    <w:rsid w:val="00320EE8"/>
    <w:rsid w:val="00321497"/>
    <w:rsid w:val="00321FD9"/>
    <w:rsid w:val="00322899"/>
    <w:rsid w:val="00322CF1"/>
    <w:rsid w:val="00324083"/>
    <w:rsid w:val="00324211"/>
    <w:rsid w:val="00327B02"/>
    <w:rsid w:val="00331290"/>
    <w:rsid w:val="00331F39"/>
    <w:rsid w:val="00333F87"/>
    <w:rsid w:val="00335CB3"/>
    <w:rsid w:val="00336732"/>
    <w:rsid w:val="00343EEA"/>
    <w:rsid w:val="0034481B"/>
    <w:rsid w:val="00344B86"/>
    <w:rsid w:val="00344D1D"/>
    <w:rsid w:val="00344D59"/>
    <w:rsid w:val="00347F3E"/>
    <w:rsid w:val="0035011F"/>
    <w:rsid w:val="003504C4"/>
    <w:rsid w:val="003506BB"/>
    <w:rsid w:val="00351560"/>
    <w:rsid w:val="00352237"/>
    <w:rsid w:val="00354617"/>
    <w:rsid w:val="00355A95"/>
    <w:rsid w:val="00356249"/>
    <w:rsid w:val="00356CB4"/>
    <w:rsid w:val="003571B9"/>
    <w:rsid w:val="00360E88"/>
    <w:rsid w:val="00363868"/>
    <w:rsid w:val="003667E3"/>
    <w:rsid w:val="00370208"/>
    <w:rsid w:val="00373676"/>
    <w:rsid w:val="003777E3"/>
    <w:rsid w:val="00377FAC"/>
    <w:rsid w:val="00382198"/>
    <w:rsid w:val="00382404"/>
    <w:rsid w:val="00383D74"/>
    <w:rsid w:val="00390498"/>
    <w:rsid w:val="00391BE7"/>
    <w:rsid w:val="003920ED"/>
    <w:rsid w:val="00392B02"/>
    <w:rsid w:val="0039355C"/>
    <w:rsid w:val="00393FD9"/>
    <w:rsid w:val="00394425"/>
    <w:rsid w:val="003952B7"/>
    <w:rsid w:val="00397556"/>
    <w:rsid w:val="003A05E9"/>
    <w:rsid w:val="003A3739"/>
    <w:rsid w:val="003A3B3A"/>
    <w:rsid w:val="003A60B8"/>
    <w:rsid w:val="003B2148"/>
    <w:rsid w:val="003B4313"/>
    <w:rsid w:val="003B4A17"/>
    <w:rsid w:val="003B5364"/>
    <w:rsid w:val="003B5627"/>
    <w:rsid w:val="003B56B8"/>
    <w:rsid w:val="003B6019"/>
    <w:rsid w:val="003B65F5"/>
    <w:rsid w:val="003B65F6"/>
    <w:rsid w:val="003B7591"/>
    <w:rsid w:val="003B7949"/>
    <w:rsid w:val="003B7E70"/>
    <w:rsid w:val="003C3E11"/>
    <w:rsid w:val="003C57F1"/>
    <w:rsid w:val="003C618B"/>
    <w:rsid w:val="003C634E"/>
    <w:rsid w:val="003D4270"/>
    <w:rsid w:val="003D5800"/>
    <w:rsid w:val="003D7389"/>
    <w:rsid w:val="003D7821"/>
    <w:rsid w:val="003E0019"/>
    <w:rsid w:val="003E278C"/>
    <w:rsid w:val="003E47EE"/>
    <w:rsid w:val="003E653C"/>
    <w:rsid w:val="003E6D13"/>
    <w:rsid w:val="003F13F6"/>
    <w:rsid w:val="003F27E7"/>
    <w:rsid w:val="003F2F8B"/>
    <w:rsid w:val="003F3129"/>
    <w:rsid w:val="003F47FE"/>
    <w:rsid w:val="003F5F2F"/>
    <w:rsid w:val="003F6196"/>
    <w:rsid w:val="003F74E9"/>
    <w:rsid w:val="003F79A1"/>
    <w:rsid w:val="00400636"/>
    <w:rsid w:val="00400D19"/>
    <w:rsid w:val="0040245D"/>
    <w:rsid w:val="00403404"/>
    <w:rsid w:val="00405CAA"/>
    <w:rsid w:val="00407538"/>
    <w:rsid w:val="004126E0"/>
    <w:rsid w:val="00412B45"/>
    <w:rsid w:val="00414CF6"/>
    <w:rsid w:val="00421A2B"/>
    <w:rsid w:val="00421C15"/>
    <w:rsid w:val="00423748"/>
    <w:rsid w:val="004247A0"/>
    <w:rsid w:val="00424AE2"/>
    <w:rsid w:val="00425FDB"/>
    <w:rsid w:val="0042621B"/>
    <w:rsid w:val="0042641A"/>
    <w:rsid w:val="004275B1"/>
    <w:rsid w:val="00427F33"/>
    <w:rsid w:val="0043286E"/>
    <w:rsid w:val="00437602"/>
    <w:rsid w:val="004377F6"/>
    <w:rsid w:val="00437840"/>
    <w:rsid w:val="00441791"/>
    <w:rsid w:val="00441B93"/>
    <w:rsid w:val="004421FA"/>
    <w:rsid w:val="0044258E"/>
    <w:rsid w:val="004508DE"/>
    <w:rsid w:val="0045488E"/>
    <w:rsid w:val="0045588C"/>
    <w:rsid w:val="00455A4E"/>
    <w:rsid w:val="00455B14"/>
    <w:rsid w:val="00461C11"/>
    <w:rsid w:val="00461E4D"/>
    <w:rsid w:val="00461FD9"/>
    <w:rsid w:val="0046521A"/>
    <w:rsid w:val="00465465"/>
    <w:rsid w:val="004668C1"/>
    <w:rsid w:val="0047253E"/>
    <w:rsid w:val="00473D6C"/>
    <w:rsid w:val="0047563E"/>
    <w:rsid w:val="004769C0"/>
    <w:rsid w:val="00477296"/>
    <w:rsid w:val="004774A1"/>
    <w:rsid w:val="00480FE7"/>
    <w:rsid w:val="0048110C"/>
    <w:rsid w:val="004822E8"/>
    <w:rsid w:val="00482638"/>
    <w:rsid w:val="00482F93"/>
    <w:rsid w:val="00487647"/>
    <w:rsid w:val="00490372"/>
    <w:rsid w:val="004904F0"/>
    <w:rsid w:val="00490FAF"/>
    <w:rsid w:val="00492031"/>
    <w:rsid w:val="004927AE"/>
    <w:rsid w:val="00492A10"/>
    <w:rsid w:val="00493207"/>
    <w:rsid w:val="00493A04"/>
    <w:rsid w:val="0049433C"/>
    <w:rsid w:val="004952CE"/>
    <w:rsid w:val="00495A0A"/>
    <w:rsid w:val="004A0738"/>
    <w:rsid w:val="004A2226"/>
    <w:rsid w:val="004A47F8"/>
    <w:rsid w:val="004A4C7B"/>
    <w:rsid w:val="004A4D6E"/>
    <w:rsid w:val="004A517A"/>
    <w:rsid w:val="004A6DA9"/>
    <w:rsid w:val="004A78D5"/>
    <w:rsid w:val="004B1A64"/>
    <w:rsid w:val="004B2047"/>
    <w:rsid w:val="004B25D2"/>
    <w:rsid w:val="004B350A"/>
    <w:rsid w:val="004B6197"/>
    <w:rsid w:val="004C0961"/>
    <w:rsid w:val="004C0E0C"/>
    <w:rsid w:val="004C117F"/>
    <w:rsid w:val="004C288E"/>
    <w:rsid w:val="004C2AB1"/>
    <w:rsid w:val="004C3416"/>
    <w:rsid w:val="004C3B82"/>
    <w:rsid w:val="004C5AB5"/>
    <w:rsid w:val="004C6C13"/>
    <w:rsid w:val="004C7C42"/>
    <w:rsid w:val="004D0461"/>
    <w:rsid w:val="004D0BFD"/>
    <w:rsid w:val="004D2614"/>
    <w:rsid w:val="004D4384"/>
    <w:rsid w:val="004D4F25"/>
    <w:rsid w:val="004D7892"/>
    <w:rsid w:val="004E27EA"/>
    <w:rsid w:val="004E2EE1"/>
    <w:rsid w:val="004E382B"/>
    <w:rsid w:val="004E618A"/>
    <w:rsid w:val="004E65FE"/>
    <w:rsid w:val="004F43BF"/>
    <w:rsid w:val="004F460E"/>
    <w:rsid w:val="004F5BC5"/>
    <w:rsid w:val="004F6200"/>
    <w:rsid w:val="00505C4D"/>
    <w:rsid w:val="00507FCE"/>
    <w:rsid w:val="005145A4"/>
    <w:rsid w:val="00517398"/>
    <w:rsid w:val="00517E94"/>
    <w:rsid w:val="0052139D"/>
    <w:rsid w:val="00521602"/>
    <w:rsid w:val="00522EEE"/>
    <w:rsid w:val="00524576"/>
    <w:rsid w:val="00524705"/>
    <w:rsid w:val="005267C0"/>
    <w:rsid w:val="00526928"/>
    <w:rsid w:val="00530D4E"/>
    <w:rsid w:val="005310E0"/>
    <w:rsid w:val="00531CC6"/>
    <w:rsid w:val="00532532"/>
    <w:rsid w:val="0053454F"/>
    <w:rsid w:val="005354DE"/>
    <w:rsid w:val="00537932"/>
    <w:rsid w:val="00540A58"/>
    <w:rsid w:val="00540AA9"/>
    <w:rsid w:val="0054619B"/>
    <w:rsid w:val="00550658"/>
    <w:rsid w:val="00550F07"/>
    <w:rsid w:val="00551DAD"/>
    <w:rsid w:val="00552AAE"/>
    <w:rsid w:val="00554836"/>
    <w:rsid w:val="005548EF"/>
    <w:rsid w:val="00555B59"/>
    <w:rsid w:val="005613AA"/>
    <w:rsid w:val="00564B57"/>
    <w:rsid w:val="00566709"/>
    <w:rsid w:val="005703CA"/>
    <w:rsid w:val="0057078C"/>
    <w:rsid w:val="00570EFD"/>
    <w:rsid w:val="0057240C"/>
    <w:rsid w:val="005726EB"/>
    <w:rsid w:val="00572719"/>
    <w:rsid w:val="00573524"/>
    <w:rsid w:val="00573CEC"/>
    <w:rsid w:val="0057425A"/>
    <w:rsid w:val="00574550"/>
    <w:rsid w:val="00576040"/>
    <w:rsid w:val="00576EB2"/>
    <w:rsid w:val="00577C0E"/>
    <w:rsid w:val="00580533"/>
    <w:rsid w:val="0058175A"/>
    <w:rsid w:val="00582910"/>
    <w:rsid w:val="00583027"/>
    <w:rsid w:val="0058342C"/>
    <w:rsid w:val="00583AAB"/>
    <w:rsid w:val="00585D0D"/>
    <w:rsid w:val="00586603"/>
    <w:rsid w:val="0059187C"/>
    <w:rsid w:val="00594494"/>
    <w:rsid w:val="005945DB"/>
    <w:rsid w:val="00594B5F"/>
    <w:rsid w:val="00594CDD"/>
    <w:rsid w:val="005950BE"/>
    <w:rsid w:val="005954CD"/>
    <w:rsid w:val="0059735E"/>
    <w:rsid w:val="005A25C1"/>
    <w:rsid w:val="005A3434"/>
    <w:rsid w:val="005A4D13"/>
    <w:rsid w:val="005A56FF"/>
    <w:rsid w:val="005A6FDE"/>
    <w:rsid w:val="005B1F27"/>
    <w:rsid w:val="005B3683"/>
    <w:rsid w:val="005B472D"/>
    <w:rsid w:val="005B552A"/>
    <w:rsid w:val="005B5991"/>
    <w:rsid w:val="005B65AA"/>
    <w:rsid w:val="005B6C8C"/>
    <w:rsid w:val="005C130D"/>
    <w:rsid w:val="005C5A60"/>
    <w:rsid w:val="005C6143"/>
    <w:rsid w:val="005C67FD"/>
    <w:rsid w:val="005D1E0F"/>
    <w:rsid w:val="005D474D"/>
    <w:rsid w:val="005D56EF"/>
    <w:rsid w:val="005D63BA"/>
    <w:rsid w:val="005D6755"/>
    <w:rsid w:val="005E0598"/>
    <w:rsid w:val="005E08A7"/>
    <w:rsid w:val="005E1681"/>
    <w:rsid w:val="005E3E30"/>
    <w:rsid w:val="005E5B82"/>
    <w:rsid w:val="005E6A95"/>
    <w:rsid w:val="005F01FA"/>
    <w:rsid w:val="005F0944"/>
    <w:rsid w:val="005F2EEB"/>
    <w:rsid w:val="005F2EFA"/>
    <w:rsid w:val="005F3731"/>
    <w:rsid w:val="005F3B59"/>
    <w:rsid w:val="005F5DE0"/>
    <w:rsid w:val="006004EA"/>
    <w:rsid w:val="00600631"/>
    <w:rsid w:val="00601A81"/>
    <w:rsid w:val="00602FCD"/>
    <w:rsid w:val="00603E32"/>
    <w:rsid w:val="00604490"/>
    <w:rsid w:val="00604CFC"/>
    <w:rsid w:val="0060519E"/>
    <w:rsid w:val="006071DE"/>
    <w:rsid w:val="00607D1D"/>
    <w:rsid w:val="00611393"/>
    <w:rsid w:val="00611771"/>
    <w:rsid w:val="0061293C"/>
    <w:rsid w:val="00614346"/>
    <w:rsid w:val="00614E09"/>
    <w:rsid w:val="0061580D"/>
    <w:rsid w:val="00616132"/>
    <w:rsid w:val="00616D33"/>
    <w:rsid w:val="00616F7E"/>
    <w:rsid w:val="006200B1"/>
    <w:rsid w:val="00621050"/>
    <w:rsid w:val="00621765"/>
    <w:rsid w:val="006218EC"/>
    <w:rsid w:val="0062290A"/>
    <w:rsid w:val="006244DC"/>
    <w:rsid w:val="00624657"/>
    <w:rsid w:val="00625607"/>
    <w:rsid w:val="006262D9"/>
    <w:rsid w:val="00626AA5"/>
    <w:rsid w:val="006270F7"/>
    <w:rsid w:val="00630A78"/>
    <w:rsid w:val="006311EE"/>
    <w:rsid w:val="00631214"/>
    <w:rsid w:val="00632A56"/>
    <w:rsid w:val="00632EAD"/>
    <w:rsid w:val="00634B3A"/>
    <w:rsid w:val="00635481"/>
    <w:rsid w:val="00635F03"/>
    <w:rsid w:val="00636FD9"/>
    <w:rsid w:val="006418E5"/>
    <w:rsid w:val="00641CDC"/>
    <w:rsid w:val="006432F0"/>
    <w:rsid w:val="00643B46"/>
    <w:rsid w:val="00643C14"/>
    <w:rsid w:val="006470FA"/>
    <w:rsid w:val="00651C0C"/>
    <w:rsid w:val="00653DFC"/>
    <w:rsid w:val="00654976"/>
    <w:rsid w:val="00654EB0"/>
    <w:rsid w:val="00655163"/>
    <w:rsid w:val="00655BF2"/>
    <w:rsid w:val="0065623E"/>
    <w:rsid w:val="006568FC"/>
    <w:rsid w:val="00657019"/>
    <w:rsid w:val="00657442"/>
    <w:rsid w:val="00661102"/>
    <w:rsid w:val="00662B41"/>
    <w:rsid w:val="00666489"/>
    <w:rsid w:val="0067052A"/>
    <w:rsid w:val="00672BE4"/>
    <w:rsid w:val="006735B5"/>
    <w:rsid w:val="00673B6B"/>
    <w:rsid w:val="00674E33"/>
    <w:rsid w:val="006751B4"/>
    <w:rsid w:val="00680CB4"/>
    <w:rsid w:val="00682560"/>
    <w:rsid w:val="00687834"/>
    <w:rsid w:val="00690487"/>
    <w:rsid w:val="006918E8"/>
    <w:rsid w:val="006934A3"/>
    <w:rsid w:val="006955E7"/>
    <w:rsid w:val="00696493"/>
    <w:rsid w:val="00696D3B"/>
    <w:rsid w:val="00697916"/>
    <w:rsid w:val="00697BC0"/>
    <w:rsid w:val="00697EC6"/>
    <w:rsid w:val="006A0FFB"/>
    <w:rsid w:val="006A19C6"/>
    <w:rsid w:val="006A5D05"/>
    <w:rsid w:val="006A5EF7"/>
    <w:rsid w:val="006B1373"/>
    <w:rsid w:val="006B54F7"/>
    <w:rsid w:val="006B66B8"/>
    <w:rsid w:val="006C2E45"/>
    <w:rsid w:val="006C31DA"/>
    <w:rsid w:val="006C39ED"/>
    <w:rsid w:val="006C4188"/>
    <w:rsid w:val="006C799B"/>
    <w:rsid w:val="006C7CFA"/>
    <w:rsid w:val="006D0633"/>
    <w:rsid w:val="006D0B3B"/>
    <w:rsid w:val="006D1340"/>
    <w:rsid w:val="006D2288"/>
    <w:rsid w:val="006D4AAD"/>
    <w:rsid w:val="006D608C"/>
    <w:rsid w:val="006D620D"/>
    <w:rsid w:val="006D7FB1"/>
    <w:rsid w:val="006E00AD"/>
    <w:rsid w:val="006E1336"/>
    <w:rsid w:val="006E1D69"/>
    <w:rsid w:val="006E2254"/>
    <w:rsid w:val="006E38BF"/>
    <w:rsid w:val="006E5818"/>
    <w:rsid w:val="006E60EE"/>
    <w:rsid w:val="006E6700"/>
    <w:rsid w:val="006E76CE"/>
    <w:rsid w:val="006E7AD3"/>
    <w:rsid w:val="006F0595"/>
    <w:rsid w:val="006F16D0"/>
    <w:rsid w:val="006F22D2"/>
    <w:rsid w:val="006F237B"/>
    <w:rsid w:val="006F2F81"/>
    <w:rsid w:val="006F36B3"/>
    <w:rsid w:val="006F40C7"/>
    <w:rsid w:val="006F5548"/>
    <w:rsid w:val="006F574A"/>
    <w:rsid w:val="00700C54"/>
    <w:rsid w:val="00701F01"/>
    <w:rsid w:val="00702782"/>
    <w:rsid w:val="0070396F"/>
    <w:rsid w:val="007043EE"/>
    <w:rsid w:val="00704794"/>
    <w:rsid w:val="00704D45"/>
    <w:rsid w:val="00705A62"/>
    <w:rsid w:val="00705B0C"/>
    <w:rsid w:val="00705F5D"/>
    <w:rsid w:val="00707B25"/>
    <w:rsid w:val="00707B8E"/>
    <w:rsid w:val="0071035B"/>
    <w:rsid w:val="00710CA1"/>
    <w:rsid w:val="00712CBD"/>
    <w:rsid w:val="00715150"/>
    <w:rsid w:val="007167AB"/>
    <w:rsid w:val="00716D7F"/>
    <w:rsid w:val="00720324"/>
    <w:rsid w:val="007215B8"/>
    <w:rsid w:val="007247CC"/>
    <w:rsid w:val="00724A95"/>
    <w:rsid w:val="00725B3B"/>
    <w:rsid w:val="00730898"/>
    <w:rsid w:val="00730C73"/>
    <w:rsid w:val="0073274A"/>
    <w:rsid w:val="00733B04"/>
    <w:rsid w:val="007359AD"/>
    <w:rsid w:val="00735FD6"/>
    <w:rsid w:val="00737F67"/>
    <w:rsid w:val="00740474"/>
    <w:rsid w:val="007416E0"/>
    <w:rsid w:val="00742266"/>
    <w:rsid w:val="0074337A"/>
    <w:rsid w:val="0074347F"/>
    <w:rsid w:val="00743F14"/>
    <w:rsid w:val="007441FA"/>
    <w:rsid w:val="0074501D"/>
    <w:rsid w:val="0074504A"/>
    <w:rsid w:val="00745109"/>
    <w:rsid w:val="00746CD5"/>
    <w:rsid w:val="00750049"/>
    <w:rsid w:val="00750C46"/>
    <w:rsid w:val="0075389F"/>
    <w:rsid w:val="00755552"/>
    <w:rsid w:val="00756F1D"/>
    <w:rsid w:val="007573C2"/>
    <w:rsid w:val="007579C9"/>
    <w:rsid w:val="0076063A"/>
    <w:rsid w:val="00760753"/>
    <w:rsid w:val="007616EC"/>
    <w:rsid w:val="00762D85"/>
    <w:rsid w:val="007632E4"/>
    <w:rsid w:val="007637A5"/>
    <w:rsid w:val="00763B9F"/>
    <w:rsid w:val="007650CF"/>
    <w:rsid w:val="00765734"/>
    <w:rsid w:val="00770CCD"/>
    <w:rsid w:val="00770EF0"/>
    <w:rsid w:val="007717F9"/>
    <w:rsid w:val="00772019"/>
    <w:rsid w:val="007726F9"/>
    <w:rsid w:val="00774510"/>
    <w:rsid w:val="00774876"/>
    <w:rsid w:val="007748EA"/>
    <w:rsid w:val="007756CA"/>
    <w:rsid w:val="007762A7"/>
    <w:rsid w:val="00776B34"/>
    <w:rsid w:val="00781299"/>
    <w:rsid w:val="00781BA6"/>
    <w:rsid w:val="007822AF"/>
    <w:rsid w:val="007824A8"/>
    <w:rsid w:val="007847EA"/>
    <w:rsid w:val="00790A83"/>
    <w:rsid w:val="0079141F"/>
    <w:rsid w:val="00791FD2"/>
    <w:rsid w:val="0079308A"/>
    <w:rsid w:val="007A09B5"/>
    <w:rsid w:val="007A0B97"/>
    <w:rsid w:val="007A18D5"/>
    <w:rsid w:val="007A20FA"/>
    <w:rsid w:val="007A2673"/>
    <w:rsid w:val="007B0584"/>
    <w:rsid w:val="007B1384"/>
    <w:rsid w:val="007B219C"/>
    <w:rsid w:val="007B3D86"/>
    <w:rsid w:val="007B4E80"/>
    <w:rsid w:val="007B5B76"/>
    <w:rsid w:val="007B7CAC"/>
    <w:rsid w:val="007C06A4"/>
    <w:rsid w:val="007C0E16"/>
    <w:rsid w:val="007C2881"/>
    <w:rsid w:val="007C2E12"/>
    <w:rsid w:val="007C4980"/>
    <w:rsid w:val="007C4C0C"/>
    <w:rsid w:val="007C657F"/>
    <w:rsid w:val="007C6846"/>
    <w:rsid w:val="007C6C46"/>
    <w:rsid w:val="007D0D17"/>
    <w:rsid w:val="007D1A51"/>
    <w:rsid w:val="007D1AE8"/>
    <w:rsid w:val="007D27FF"/>
    <w:rsid w:val="007D31B0"/>
    <w:rsid w:val="007D3765"/>
    <w:rsid w:val="007D6591"/>
    <w:rsid w:val="007E0B88"/>
    <w:rsid w:val="007E4F39"/>
    <w:rsid w:val="007E6008"/>
    <w:rsid w:val="007E7F64"/>
    <w:rsid w:val="007E7FAF"/>
    <w:rsid w:val="007F0315"/>
    <w:rsid w:val="007F6D57"/>
    <w:rsid w:val="007F74B0"/>
    <w:rsid w:val="00800137"/>
    <w:rsid w:val="00800A61"/>
    <w:rsid w:val="00800E7C"/>
    <w:rsid w:val="008049EA"/>
    <w:rsid w:val="00807E1E"/>
    <w:rsid w:val="00810C62"/>
    <w:rsid w:val="00812AF1"/>
    <w:rsid w:val="00815B5D"/>
    <w:rsid w:val="008212CE"/>
    <w:rsid w:val="008221B5"/>
    <w:rsid w:val="0082285C"/>
    <w:rsid w:val="00822F71"/>
    <w:rsid w:val="00824428"/>
    <w:rsid w:val="00825ED1"/>
    <w:rsid w:val="00826EE0"/>
    <w:rsid w:val="00827638"/>
    <w:rsid w:val="008305CD"/>
    <w:rsid w:val="00830B67"/>
    <w:rsid w:val="00831A5F"/>
    <w:rsid w:val="008332B6"/>
    <w:rsid w:val="008339F9"/>
    <w:rsid w:val="0083427A"/>
    <w:rsid w:val="0083564F"/>
    <w:rsid w:val="00835783"/>
    <w:rsid w:val="0084345F"/>
    <w:rsid w:val="00845A95"/>
    <w:rsid w:val="00853EC2"/>
    <w:rsid w:val="00854AD4"/>
    <w:rsid w:val="00857292"/>
    <w:rsid w:val="008622B4"/>
    <w:rsid w:val="00865C03"/>
    <w:rsid w:val="00865C26"/>
    <w:rsid w:val="0086644A"/>
    <w:rsid w:val="00866901"/>
    <w:rsid w:val="00871590"/>
    <w:rsid w:val="00872C2C"/>
    <w:rsid w:val="00873289"/>
    <w:rsid w:val="0087384A"/>
    <w:rsid w:val="00873B7A"/>
    <w:rsid w:val="00876F9D"/>
    <w:rsid w:val="0088037A"/>
    <w:rsid w:val="00882D98"/>
    <w:rsid w:val="00890640"/>
    <w:rsid w:val="00893F04"/>
    <w:rsid w:val="00895736"/>
    <w:rsid w:val="00896E7A"/>
    <w:rsid w:val="008A1263"/>
    <w:rsid w:val="008A13A4"/>
    <w:rsid w:val="008A50DD"/>
    <w:rsid w:val="008A6F0A"/>
    <w:rsid w:val="008B687B"/>
    <w:rsid w:val="008B72A4"/>
    <w:rsid w:val="008B7D01"/>
    <w:rsid w:val="008C0591"/>
    <w:rsid w:val="008C0E1F"/>
    <w:rsid w:val="008C3A22"/>
    <w:rsid w:val="008C3A9D"/>
    <w:rsid w:val="008C78E3"/>
    <w:rsid w:val="008C7D86"/>
    <w:rsid w:val="008D049F"/>
    <w:rsid w:val="008D19F9"/>
    <w:rsid w:val="008D1FFB"/>
    <w:rsid w:val="008D3FC5"/>
    <w:rsid w:val="008D42F0"/>
    <w:rsid w:val="008D4A73"/>
    <w:rsid w:val="008D4BB1"/>
    <w:rsid w:val="008D558A"/>
    <w:rsid w:val="008D5AF4"/>
    <w:rsid w:val="008D60DD"/>
    <w:rsid w:val="008E386A"/>
    <w:rsid w:val="008E410E"/>
    <w:rsid w:val="008E4684"/>
    <w:rsid w:val="008E484A"/>
    <w:rsid w:val="008E586D"/>
    <w:rsid w:val="008F0501"/>
    <w:rsid w:val="008F0A18"/>
    <w:rsid w:val="008F28E2"/>
    <w:rsid w:val="008F4486"/>
    <w:rsid w:val="008F72B2"/>
    <w:rsid w:val="00902608"/>
    <w:rsid w:val="009026EA"/>
    <w:rsid w:val="00903A09"/>
    <w:rsid w:val="00904656"/>
    <w:rsid w:val="00905023"/>
    <w:rsid w:val="009053EA"/>
    <w:rsid w:val="00905B19"/>
    <w:rsid w:val="0090634A"/>
    <w:rsid w:val="00907B0D"/>
    <w:rsid w:val="00911BE7"/>
    <w:rsid w:val="00913AD3"/>
    <w:rsid w:val="00913E14"/>
    <w:rsid w:val="009142D4"/>
    <w:rsid w:val="00914DDA"/>
    <w:rsid w:val="00915EA7"/>
    <w:rsid w:val="00916489"/>
    <w:rsid w:val="0092066D"/>
    <w:rsid w:val="00920F7B"/>
    <w:rsid w:val="0092120C"/>
    <w:rsid w:val="00921738"/>
    <w:rsid w:val="009230CE"/>
    <w:rsid w:val="009240E4"/>
    <w:rsid w:val="00924CF5"/>
    <w:rsid w:val="00925210"/>
    <w:rsid w:val="00925BA6"/>
    <w:rsid w:val="0092602C"/>
    <w:rsid w:val="0093011D"/>
    <w:rsid w:val="0093242C"/>
    <w:rsid w:val="00932D6B"/>
    <w:rsid w:val="009335F6"/>
    <w:rsid w:val="009339CE"/>
    <w:rsid w:val="009357F8"/>
    <w:rsid w:val="00935884"/>
    <w:rsid w:val="0093593F"/>
    <w:rsid w:val="00936861"/>
    <w:rsid w:val="00941ACA"/>
    <w:rsid w:val="009422BF"/>
    <w:rsid w:val="00943609"/>
    <w:rsid w:val="00944A68"/>
    <w:rsid w:val="00945B8C"/>
    <w:rsid w:val="009470BF"/>
    <w:rsid w:val="009474A8"/>
    <w:rsid w:val="009476FA"/>
    <w:rsid w:val="009509D0"/>
    <w:rsid w:val="00960D3E"/>
    <w:rsid w:val="00962BE8"/>
    <w:rsid w:val="00962F81"/>
    <w:rsid w:val="00964450"/>
    <w:rsid w:val="0096691E"/>
    <w:rsid w:val="00970DE5"/>
    <w:rsid w:val="0097344C"/>
    <w:rsid w:val="00974AB9"/>
    <w:rsid w:val="00976083"/>
    <w:rsid w:val="00976734"/>
    <w:rsid w:val="009769C5"/>
    <w:rsid w:val="00976D35"/>
    <w:rsid w:val="00977A58"/>
    <w:rsid w:val="00980E7F"/>
    <w:rsid w:val="0098286C"/>
    <w:rsid w:val="009828A2"/>
    <w:rsid w:val="00982CB7"/>
    <w:rsid w:val="00983195"/>
    <w:rsid w:val="00983D12"/>
    <w:rsid w:val="00985E1B"/>
    <w:rsid w:val="009908E3"/>
    <w:rsid w:val="00990A37"/>
    <w:rsid w:val="00991286"/>
    <w:rsid w:val="00992C86"/>
    <w:rsid w:val="0099375C"/>
    <w:rsid w:val="00993FB7"/>
    <w:rsid w:val="00995774"/>
    <w:rsid w:val="00997A87"/>
    <w:rsid w:val="009A1A77"/>
    <w:rsid w:val="009A258C"/>
    <w:rsid w:val="009A2F1D"/>
    <w:rsid w:val="009A36A1"/>
    <w:rsid w:val="009A3BC4"/>
    <w:rsid w:val="009A67BF"/>
    <w:rsid w:val="009A6A01"/>
    <w:rsid w:val="009B4346"/>
    <w:rsid w:val="009B75E7"/>
    <w:rsid w:val="009C0742"/>
    <w:rsid w:val="009C29B5"/>
    <w:rsid w:val="009C416F"/>
    <w:rsid w:val="009C5E13"/>
    <w:rsid w:val="009C65B4"/>
    <w:rsid w:val="009C7077"/>
    <w:rsid w:val="009C73B8"/>
    <w:rsid w:val="009C7671"/>
    <w:rsid w:val="009D071C"/>
    <w:rsid w:val="009D0B94"/>
    <w:rsid w:val="009D1B8D"/>
    <w:rsid w:val="009D287B"/>
    <w:rsid w:val="009D3A69"/>
    <w:rsid w:val="009D3C27"/>
    <w:rsid w:val="009D568A"/>
    <w:rsid w:val="009D58B1"/>
    <w:rsid w:val="009D590D"/>
    <w:rsid w:val="009D5B04"/>
    <w:rsid w:val="009D6B84"/>
    <w:rsid w:val="009D7CCC"/>
    <w:rsid w:val="009D7FA4"/>
    <w:rsid w:val="009E0350"/>
    <w:rsid w:val="009E0953"/>
    <w:rsid w:val="009E1553"/>
    <w:rsid w:val="009E1E94"/>
    <w:rsid w:val="009E358A"/>
    <w:rsid w:val="009E5593"/>
    <w:rsid w:val="009E7A82"/>
    <w:rsid w:val="009F0301"/>
    <w:rsid w:val="009F0EA6"/>
    <w:rsid w:val="009F354F"/>
    <w:rsid w:val="009F674A"/>
    <w:rsid w:val="00A01B0D"/>
    <w:rsid w:val="00A02001"/>
    <w:rsid w:val="00A034B2"/>
    <w:rsid w:val="00A051D4"/>
    <w:rsid w:val="00A0710F"/>
    <w:rsid w:val="00A07B59"/>
    <w:rsid w:val="00A11DC4"/>
    <w:rsid w:val="00A12733"/>
    <w:rsid w:val="00A129F3"/>
    <w:rsid w:val="00A13B50"/>
    <w:rsid w:val="00A140C4"/>
    <w:rsid w:val="00A141D0"/>
    <w:rsid w:val="00A1442E"/>
    <w:rsid w:val="00A146ED"/>
    <w:rsid w:val="00A169CF"/>
    <w:rsid w:val="00A16D34"/>
    <w:rsid w:val="00A200EA"/>
    <w:rsid w:val="00A22094"/>
    <w:rsid w:val="00A26511"/>
    <w:rsid w:val="00A26723"/>
    <w:rsid w:val="00A274E7"/>
    <w:rsid w:val="00A27CE8"/>
    <w:rsid w:val="00A30D38"/>
    <w:rsid w:val="00A30FD7"/>
    <w:rsid w:val="00A32B9D"/>
    <w:rsid w:val="00A35989"/>
    <w:rsid w:val="00A439C5"/>
    <w:rsid w:val="00A43DC7"/>
    <w:rsid w:val="00A442A5"/>
    <w:rsid w:val="00A443A1"/>
    <w:rsid w:val="00A44BF0"/>
    <w:rsid w:val="00A525C0"/>
    <w:rsid w:val="00A550D5"/>
    <w:rsid w:val="00A55C74"/>
    <w:rsid w:val="00A56499"/>
    <w:rsid w:val="00A5700F"/>
    <w:rsid w:val="00A57A4E"/>
    <w:rsid w:val="00A57B66"/>
    <w:rsid w:val="00A61A22"/>
    <w:rsid w:val="00A620C7"/>
    <w:rsid w:val="00A62B71"/>
    <w:rsid w:val="00A63DF5"/>
    <w:rsid w:val="00A64E68"/>
    <w:rsid w:val="00A65895"/>
    <w:rsid w:val="00A66F7A"/>
    <w:rsid w:val="00A67AB2"/>
    <w:rsid w:val="00A70356"/>
    <w:rsid w:val="00A7177C"/>
    <w:rsid w:val="00A71A73"/>
    <w:rsid w:val="00A71F87"/>
    <w:rsid w:val="00A747C4"/>
    <w:rsid w:val="00A74BDF"/>
    <w:rsid w:val="00A755E6"/>
    <w:rsid w:val="00A77672"/>
    <w:rsid w:val="00A77E54"/>
    <w:rsid w:val="00A80D8D"/>
    <w:rsid w:val="00A81C5D"/>
    <w:rsid w:val="00A83A4C"/>
    <w:rsid w:val="00A8681F"/>
    <w:rsid w:val="00A87325"/>
    <w:rsid w:val="00A9232A"/>
    <w:rsid w:val="00A93AED"/>
    <w:rsid w:val="00A95434"/>
    <w:rsid w:val="00AA1756"/>
    <w:rsid w:val="00AA1FE0"/>
    <w:rsid w:val="00AA21B6"/>
    <w:rsid w:val="00AA2C67"/>
    <w:rsid w:val="00AA443E"/>
    <w:rsid w:val="00AA50CB"/>
    <w:rsid w:val="00AA7F5D"/>
    <w:rsid w:val="00AB0664"/>
    <w:rsid w:val="00AB4EA0"/>
    <w:rsid w:val="00AB4F90"/>
    <w:rsid w:val="00AB5162"/>
    <w:rsid w:val="00AB7310"/>
    <w:rsid w:val="00AC0113"/>
    <w:rsid w:val="00AC1B84"/>
    <w:rsid w:val="00AC1C60"/>
    <w:rsid w:val="00AC37E1"/>
    <w:rsid w:val="00AC3FCD"/>
    <w:rsid w:val="00AC4486"/>
    <w:rsid w:val="00AC51F6"/>
    <w:rsid w:val="00AC5BB7"/>
    <w:rsid w:val="00AC613C"/>
    <w:rsid w:val="00AC63FF"/>
    <w:rsid w:val="00AC79BC"/>
    <w:rsid w:val="00AD010B"/>
    <w:rsid w:val="00AD223B"/>
    <w:rsid w:val="00AD2445"/>
    <w:rsid w:val="00AD75D5"/>
    <w:rsid w:val="00AD7C99"/>
    <w:rsid w:val="00AD7CB8"/>
    <w:rsid w:val="00AE07E3"/>
    <w:rsid w:val="00AE1929"/>
    <w:rsid w:val="00AE5154"/>
    <w:rsid w:val="00AE7109"/>
    <w:rsid w:val="00AF047C"/>
    <w:rsid w:val="00AF0FCE"/>
    <w:rsid w:val="00AF1135"/>
    <w:rsid w:val="00AF1FCC"/>
    <w:rsid w:val="00AF55EB"/>
    <w:rsid w:val="00AF5B59"/>
    <w:rsid w:val="00B018F9"/>
    <w:rsid w:val="00B02335"/>
    <w:rsid w:val="00B05EAF"/>
    <w:rsid w:val="00B065E2"/>
    <w:rsid w:val="00B10B3E"/>
    <w:rsid w:val="00B11B0D"/>
    <w:rsid w:val="00B11F9D"/>
    <w:rsid w:val="00B1387B"/>
    <w:rsid w:val="00B141B9"/>
    <w:rsid w:val="00B14E52"/>
    <w:rsid w:val="00B14EC1"/>
    <w:rsid w:val="00B156C7"/>
    <w:rsid w:val="00B15A2B"/>
    <w:rsid w:val="00B1687A"/>
    <w:rsid w:val="00B1778F"/>
    <w:rsid w:val="00B20416"/>
    <w:rsid w:val="00B23817"/>
    <w:rsid w:val="00B238E2"/>
    <w:rsid w:val="00B23DC3"/>
    <w:rsid w:val="00B24232"/>
    <w:rsid w:val="00B24560"/>
    <w:rsid w:val="00B26E34"/>
    <w:rsid w:val="00B273DB"/>
    <w:rsid w:val="00B311D1"/>
    <w:rsid w:val="00B320EF"/>
    <w:rsid w:val="00B33AF6"/>
    <w:rsid w:val="00B34C7F"/>
    <w:rsid w:val="00B36512"/>
    <w:rsid w:val="00B37405"/>
    <w:rsid w:val="00B415A6"/>
    <w:rsid w:val="00B42CCF"/>
    <w:rsid w:val="00B5026E"/>
    <w:rsid w:val="00B505A2"/>
    <w:rsid w:val="00B510DD"/>
    <w:rsid w:val="00B56027"/>
    <w:rsid w:val="00B560B9"/>
    <w:rsid w:val="00B56B8E"/>
    <w:rsid w:val="00B57A53"/>
    <w:rsid w:val="00B6468A"/>
    <w:rsid w:val="00B65147"/>
    <w:rsid w:val="00B656A0"/>
    <w:rsid w:val="00B66122"/>
    <w:rsid w:val="00B70271"/>
    <w:rsid w:val="00B70F73"/>
    <w:rsid w:val="00B7173F"/>
    <w:rsid w:val="00B71A1D"/>
    <w:rsid w:val="00B7251C"/>
    <w:rsid w:val="00B741B2"/>
    <w:rsid w:val="00B764C3"/>
    <w:rsid w:val="00B80929"/>
    <w:rsid w:val="00B8100A"/>
    <w:rsid w:val="00B817D0"/>
    <w:rsid w:val="00B822B3"/>
    <w:rsid w:val="00B83098"/>
    <w:rsid w:val="00B83A76"/>
    <w:rsid w:val="00B8564E"/>
    <w:rsid w:val="00B95B30"/>
    <w:rsid w:val="00B95E3D"/>
    <w:rsid w:val="00BA04BF"/>
    <w:rsid w:val="00BA6EB3"/>
    <w:rsid w:val="00BB0525"/>
    <w:rsid w:val="00BB1125"/>
    <w:rsid w:val="00BB1A7B"/>
    <w:rsid w:val="00BB29CA"/>
    <w:rsid w:val="00BB2B97"/>
    <w:rsid w:val="00BB34B7"/>
    <w:rsid w:val="00BB4E71"/>
    <w:rsid w:val="00BB53A9"/>
    <w:rsid w:val="00BB5BFB"/>
    <w:rsid w:val="00BB664A"/>
    <w:rsid w:val="00BB7256"/>
    <w:rsid w:val="00BC0630"/>
    <w:rsid w:val="00BC181A"/>
    <w:rsid w:val="00BC366F"/>
    <w:rsid w:val="00BC3ACA"/>
    <w:rsid w:val="00BC5774"/>
    <w:rsid w:val="00BC6B18"/>
    <w:rsid w:val="00BC6F80"/>
    <w:rsid w:val="00BD07B6"/>
    <w:rsid w:val="00BD2C5D"/>
    <w:rsid w:val="00BD6439"/>
    <w:rsid w:val="00BD6D13"/>
    <w:rsid w:val="00BD7449"/>
    <w:rsid w:val="00BE026A"/>
    <w:rsid w:val="00BE05A9"/>
    <w:rsid w:val="00BE2D15"/>
    <w:rsid w:val="00BE3CCF"/>
    <w:rsid w:val="00BE4173"/>
    <w:rsid w:val="00BE46B2"/>
    <w:rsid w:val="00BE5084"/>
    <w:rsid w:val="00BE55C5"/>
    <w:rsid w:val="00BE5FD3"/>
    <w:rsid w:val="00BE6A85"/>
    <w:rsid w:val="00BE6E9A"/>
    <w:rsid w:val="00BF1372"/>
    <w:rsid w:val="00BF270B"/>
    <w:rsid w:val="00BF2FE0"/>
    <w:rsid w:val="00BF34AE"/>
    <w:rsid w:val="00BF5C93"/>
    <w:rsid w:val="00BF61C5"/>
    <w:rsid w:val="00BF7EE8"/>
    <w:rsid w:val="00C0128A"/>
    <w:rsid w:val="00C02F42"/>
    <w:rsid w:val="00C042BB"/>
    <w:rsid w:val="00C04FF3"/>
    <w:rsid w:val="00C055E1"/>
    <w:rsid w:val="00C06665"/>
    <w:rsid w:val="00C0681F"/>
    <w:rsid w:val="00C06954"/>
    <w:rsid w:val="00C06B9B"/>
    <w:rsid w:val="00C1186B"/>
    <w:rsid w:val="00C124C4"/>
    <w:rsid w:val="00C12EA1"/>
    <w:rsid w:val="00C16336"/>
    <w:rsid w:val="00C169AB"/>
    <w:rsid w:val="00C17F1D"/>
    <w:rsid w:val="00C200B7"/>
    <w:rsid w:val="00C20B3C"/>
    <w:rsid w:val="00C21BE2"/>
    <w:rsid w:val="00C23F2C"/>
    <w:rsid w:val="00C25100"/>
    <w:rsid w:val="00C2563B"/>
    <w:rsid w:val="00C278BE"/>
    <w:rsid w:val="00C3035A"/>
    <w:rsid w:val="00C31829"/>
    <w:rsid w:val="00C31C4A"/>
    <w:rsid w:val="00C33233"/>
    <w:rsid w:val="00C347FC"/>
    <w:rsid w:val="00C34F0F"/>
    <w:rsid w:val="00C350B4"/>
    <w:rsid w:val="00C36182"/>
    <w:rsid w:val="00C37996"/>
    <w:rsid w:val="00C40902"/>
    <w:rsid w:val="00C40A98"/>
    <w:rsid w:val="00C4111E"/>
    <w:rsid w:val="00C454B4"/>
    <w:rsid w:val="00C45960"/>
    <w:rsid w:val="00C46010"/>
    <w:rsid w:val="00C50669"/>
    <w:rsid w:val="00C50E2F"/>
    <w:rsid w:val="00C51F17"/>
    <w:rsid w:val="00C523E8"/>
    <w:rsid w:val="00C52424"/>
    <w:rsid w:val="00C567CE"/>
    <w:rsid w:val="00C56C83"/>
    <w:rsid w:val="00C57910"/>
    <w:rsid w:val="00C61B7B"/>
    <w:rsid w:val="00C62704"/>
    <w:rsid w:val="00C63C47"/>
    <w:rsid w:val="00C63C50"/>
    <w:rsid w:val="00C66DA8"/>
    <w:rsid w:val="00C67327"/>
    <w:rsid w:val="00C67683"/>
    <w:rsid w:val="00C73574"/>
    <w:rsid w:val="00C7458E"/>
    <w:rsid w:val="00C751F0"/>
    <w:rsid w:val="00C75337"/>
    <w:rsid w:val="00C76083"/>
    <w:rsid w:val="00C76221"/>
    <w:rsid w:val="00C76C04"/>
    <w:rsid w:val="00C76CCA"/>
    <w:rsid w:val="00C814D5"/>
    <w:rsid w:val="00C81592"/>
    <w:rsid w:val="00C84119"/>
    <w:rsid w:val="00C867FA"/>
    <w:rsid w:val="00C92B07"/>
    <w:rsid w:val="00C945DE"/>
    <w:rsid w:val="00C9658B"/>
    <w:rsid w:val="00CA5AB2"/>
    <w:rsid w:val="00CA5B11"/>
    <w:rsid w:val="00CA653D"/>
    <w:rsid w:val="00CA6F84"/>
    <w:rsid w:val="00CA7D19"/>
    <w:rsid w:val="00CB1277"/>
    <w:rsid w:val="00CB34E2"/>
    <w:rsid w:val="00CB4EAA"/>
    <w:rsid w:val="00CB57BB"/>
    <w:rsid w:val="00CB7542"/>
    <w:rsid w:val="00CB78F6"/>
    <w:rsid w:val="00CB790A"/>
    <w:rsid w:val="00CC197E"/>
    <w:rsid w:val="00CC1D85"/>
    <w:rsid w:val="00CC2C6A"/>
    <w:rsid w:val="00CC5142"/>
    <w:rsid w:val="00CC59F8"/>
    <w:rsid w:val="00CC64F2"/>
    <w:rsid w:val="00CC7700"/>
    <w:rsid w:val="00CC7EF9"/>
    <w:rsid w:val="00CD25D0"/>
    <w:rsid w:val="00CD2F1D"/>
    <w:rsid w:val="00CD3719"/>
    <w:rsid w:val="00CD4CCF"/>
    <w:rsid w:val="00CD589D"/>
    <w:rsid w:val="00CD5CC8"/>
    <w:rsid w:val="00CD66E0"/>
    <w:rsid w:val="00CD6ADB"/>
    <w:rsid w:val="00CD71D8"/>
    <w:rsid w:val="00CD7E3E"/>
    <w:rsid w:val="00CD7EF6"/>
    <w:rsid w:val="00CD7F91"/>
    <w:rsid w:val="00CE0016"/>
    <w:rsid w:val="00CE20B3"/>
    <w:rsid w:val="00CF1246"/>
    <w:rsid w:val="00CF2A58"/>
    <w:rsid w:val="00CF44BE"/>
    <w:rsid w:val="00CF5051"/>
    <w:rsid w:val="00CF5B3C"/>
    <w:rsid w:val="00D00B1E"/>
    <w:rsid w:val="00D019F8"/>
    <w:rsid w:val="00D0201C"/>
    <w:rsid w:val="00D038C5"/>
    <w:rsid w:val="00D03F7F"/>
    <w:rsid w:val="00D04885"/>
    <w:rsid w:val="00D0565D"/>
    <w:rsid w:val="00D06A1C"/>
    <w:rsid w:val="00D123A3"/>
    <w:rsid w:val="00D143D4"/>
    <w:rsid w:val="00D1614B"/>
    <w:rsid w:val="00D1661A"/>
    <w:rsid w:val="00D167C0"/>
    <w:rsid w:val="00D16980"/>
    <w:rsid w:val="00D17452"/>
    <w:rsid w:val="00D20FB9"/>
    <w:rsid w:val="00D222BB"/>
    <w:rsid w:val="00D2427F"/>
    <w:rsid w:val="00D243AB"/>
    <w:rsid w:val="00D27D0E"/>
    <w:rsid w:val="00D307CF"/>
    <w:rsid w:val="00D308AF"/>
    <w:rsid w:val="00D318C4"/>
    <w:rsid w:val="00D32C55"/>
    <w:rsid w:val="00D36A38"/>
    <w:rsid w:val="00D40667"/>
    <w:rsid w:val="00D4111B"/>
    <w:rsid w:val="00D41EF2"/>
    <w:rsid w:val="00D464B4"/>
    <w:rsid w:val="00D469B3"/>
    <w:rsid w:val="00D47E99"/>
    <w:rsid w:val="00D5444C"/>
    <w:rsid w:val="00D56816"/>
    <w:rsid w:val="00D57BDA"/>
    <w:rsid w:val="00D60785"/>
    <w:rsid w:val="00D61DDF"/>
    <w:rsid w:val="00D624D4"/>
    <w:rsid w:val="00D63B48"/>
    <w:rsid w:val="00D641F6"/>
    <w:rsid w:val="00D6432E"/>
    <w:rsid w:val="00D6578C"/>
    <w:rsid w:val="00D66FF0"/>
    <w:rsid w:val="00D67369"/>
    <w:rsid w:val="00D67414"/>
    <w:rsid w:val="00D67A09"/>
    <w:rsid w:val="00D701C2"/>
    <w:rsid w:val="00D706AF"/>
    <w:rsid w:val="00D7190B"/>
    <w:rsid w:val="00D71B5D"/>
    <w:rsid w:val="00D73651"/>
    <w:rsid w:val="00D73E8C"/>
    <w:rsid w:val="00D75195"/>
    <w:rsid w:val="00D820E2"/>
    <w:rsid w:val="00D82582"/>
    <w:rsid w:val="00D8315D"/>
    <w:rsid w:val="00D83DD4"/>
    <w:rsid w:val="00D848F3"/>
    <w:rsid w:val="00D86BB2"/>
    <w:rsid w:val="00D90C72"/>
    <w:rsid w:val="00D913CD"/>
    <w:rsid w:val="00D91C37"/>
    <w:rsid w:val="00D91EB9"/>
    <w:rsid w:val="00D9289B"/>
    <w:rsid w:val="00DA0EAB"/>
    <w:rsid w:val="00DA1BF5"/>
    <w:rsid w:val="00DA445A"/>
    <w:rsid w:val="00DA54AD"/>
    <w:rsid w:val="00DA637B"/>
    <w:rsid w:val="00DA7ED6"/>
    <w:rsid w:val="00DB0396"/>
    <w:rsid w:val="00DB3498"/>
    <w:rsid w:val="00DB545E"/>
    <w:rsid w:val="00DB569B"/>
    <w:rsid w:val="00DB583E"/>
    <w:rsid w:val="00DB6A4C"/>
    <w:rsid w:val="00DC0168"/>
    <w:rsid w:val="00DC04B0"/>
    <w:rsid w:val="00DC0EFB"/>
    <w:rsid w:val="00DC0F8F"/>
    <w:rsid w:val="00DC1F60"/>
    <w:rsid w:val="00DC2EB8"/>
    <w:rsid w:val="00DC2F13"/>
    <w:rsid w:val="00DC4605"/>
    <w:rsid w:val="00DD06BF"/>
    <w:rsid w:val="00DD18B4"/>
    <w:rsid w:val="00DD25F5"/>
    <w:rsid w:val="00DD346C"/>
    <w:rsid w:val="00DD3928"/>
    <w:rsid w:val="00DD3BDC"/>
    <w:rsid w:val="00DD4105"/>
    <w:rsid w:val="00DD5E4F"/>
    <w:rsid w:val="00DE100E"/>
    <w:rsid w:val="00DE2E76"/>
    <w:rsid w:val="00DE3A12"/>
    <w:rsid w:val="00DE5C6F"/>
    <w:rsid w:val="00DF02D9"/>
    <w:rsid w:val="00DF0EAC"/>
    <w:rsid w:val="00DF24D9"/>
    <w:rsid w:val="00DF30EB"/>
    <w:rsid w:val="00E01F5F"/>
    <w:rsid w:val="00E030A3"/>
    <w:rsid w:val="00E054C6"/>
    <w:rsid w:val="00E06797"/>
    <w:rsid w:val="00E06DAA"/>
    <w:rsid w:val="00E075F2"/>
    <w:rsid w:val="00E13F48"/>
    <w:rsid w:val="00E15416"/>
    <w:rsid w:val="00E15DEF"/>
    <w:rsid w:val="00E1652C"/>
    <w:rsid w:val="00E17855"/>
    <w:rsid w:val="00E17FB4"/>
    <w:rsid w:val="00E20A77"/>
    <w:rsid w:val="00E234D8"/>
    <w:rsid w:val="00E2366D"/>
    <w:rsid w:val="00E2376C"/>
    <w:rsid w:val="00E2382D"/>
    <w:rsid w:val="00E24532"/>
    <w:rsid w:val="00E2466B"/>
    <w:rsid w:val="00E2500E"/>
    <w:rsid w:val="00E25550"/>
    <w:rsid w:val="00E25A94"/>
    <w:rsid w:val="00E27ABE"/>
    <w:rsid w:val="00E31186"/>
    <w:rsid w:val="00E3193A"/>
    <w:rsid w:val="00E31F42"/>
    <w:rsid w:val="00E33C55"/>
    <w:rsid w:val="00E34512"/>
    <w:rsid w:val="00E3491D"/>
    <w:rsid w:val="00E35813"/>
    <w:rsid w:val="00E36648"/>
    <w:rsid w:val="00E4010B"/>
    <w:rsid w:val="00E40489"/>
    <w:rsid w:val="00E40F90"/>
    <w:rsid w:val="00E45439"/>
    <w:rsid w:val="00E4748C"/>
    <w:rsid w:val="00E54689"/>
    <w:rsid w:val="00E55279"/>
    <w:rsid w:val="00E558A8"/>
    <w:rsid w:val="00E55A51"/>
    <w:rsid w:val="00E606A4"/>
    <w:rsid w:val="00E60AB1"/>
    <w:rsid w:val="00E6182D"/>
    <w:rsid w:val="00E61B07"/>
    <w:rsid w:val="00E61C60"/>
    <w:rsid w:val="00E63E9D"/>
    <w:rsid w:val="00E640F9"/>
    <w:rsid w:val="00E65F82"/>
    <w:rsid w:val="00E67E61"/>
    <w:rsid w:val="00E72091"/>
    <w:rsid w:val="00E72105"/>
    <w:rsid w:val="00E734C5"/>
    <w:rsid w:val="00E73DC5"/>
    <w:rsid w:val="00E747A0"/>
    <w:rsid w:val="00E74825"/>
    <w:rsid w:val="00E76C71"/>
    <w:rsid w:val="00E80AEC"/>
    <w:rsid w:val="00E80CED"/>
    <w:rsid w:val="00E8115A"/>
    <w:rsid w:val="00E82071"/>
    <w:rsid w:val="00E83192"/>
    <w:rsid w:val="00E86447"/>
    <w:rsid w:val="00E90703"/>
    <w:rsid w:val="00E90D0F"/>
    <w:rsid w:val="00E93344"/>
    <w:rsid w:val="00E946C4"/>
    <w:rsid w:val="00E9615D"/>
    <w:rsid w:val="00E967D9"/>
    <w:rsid w:val="00E976A6"/>
    <w:rsid w:val="00EA198D"/>
    <w:rsid w:val="00EA2BBA"/>
    <w:rsid w:val="00EA38B5"/>
    <w:rsid w:val="00EA54E8"/>
    <w:rsid w:val="00EA705C"/>
    <w:rsid w:val="00EA798E"/>
    <w:rsid w:val="00EB0E7D"/>
    <w:rsid w:val="00EB0EA7"/>
    <w:rsid w:val="00EB0EC8"/>
    <w:rsid w:val="00EB332F"/>
    <w:rsid w:val="00EB3DD2"/>
    <w:rsid w:val="00EB3F81"/>
    <w:rsid w:val="00EB41CF"/>
    <w:rsid w:val="00EB54D7"/>
    <w:rsid w:val="00EB5746"/>
    <w:rsid w:val="00EB5D89"/>
    <w:rsid w:val="00EB5F86"/>
    <w:rsid w:val="00EC02EF"/>
    <w:rsid w:val="00EC0591"/>
    <w:rsid w:val="00EC1547"/>
    <w:rsid w:val="00EC1A21"/>
    <w:rsid w:val="00EC294F"/>
    <w:rsid w:val="00EC4D4D"/>
    <w:rsid w:val="00EC4E79"/>
    <w:rsid w:val="00EC568F"/>
    <w:rsid w:val="00EC57E1"/>
    <w:rsid w:val="00EC581C"/>
    <w:rsid w:val="00EC5DF5"/>
    <w:rsid w:val="00EC6137"/>
    <w:rsid w:val="00EC725D"/>
    <w:rsid w:val="00EC754C"/>
    <w:rsid w:val="00EC7A0E"/>
    <w:rsid w:val="00ED0CC3"/>
    <w:rsid w:val="00ED2425"/>
    <w:rsid w:val="00ED555B"/>
    <w:rsid w:val="00ED5752"/>
    <w:rsid w:val="00ED6A59"/>
    <w:rsid w:val="00ED6D58"/>
    <w:rsid w:val="00ED728B"/>
    <w:rsid w:val="00ED7375"/>
    <w:rsid w:val="00EE0DA5"/>
    <w:rsid w:val="00EE2102"/>
    <w:rsid w:val="00EE2813"/>
    <w:rsid w:val="00EE28D6"/>
    <w:rsid w:val="00EE3C68"/>
    <w:rsid w:val="00EE4070"/>
    <w:rsid w:val="00EE5A7D"/>
    <w:rsid w:val="00EF0619"/>
    <w:rsid w:val="00EF16BA"/>
    <w:rsid w:val="00EF19B1"/>
    <w:rsid w:val="00EF1AC2"/>
    <w:rsid w:val="00EF30B7"/>
    <w:rsid w:val="00EF39FB"/>
    <w:rsid w:val="00EF3FEB"/>
    <w:rsid w:val="00EF409B"/>
    <w:rsid w:val="00EF4B4F"/>
    <w:rsid w:val="00EF7FE6"/>
    <w:rsid w:val="00F009C6"/>
    <w:rsid w:val="00F00C03"/>
    <w:rsid w:val="00F02209"/>
    <w:rsid w:val="00F041D4"/>
    <w:rsid w:val="00F060C0"/>
    <w:rsid w:val="00F065A9"/>
    <w:rsid w:val="00F073BA"/>
    <w:rsid w:val="00F07648"/>
    <w:rsid w:val="00F134C0"/>
    <w:rsid w:val="00F134C8"/>
    <w:rsid w:val="00F13CB9"/>
    <w:rsid w:val="00F159E7"/>
    <w:rsid w:val="00F16657"/>
    <w:rsid w:val="00F16EFD"/>
    <w:rsid w:val="00F17A67"/>
    <w:rsid w:val="00F17D96"/>
    <w:rsid w:val="00F21790"/>
    <w:rsid w:val="00F220CD"/>
    <w:rsid w:val="00F24131"/>
    <w:rsid w:val="00F2434D"/>
    <w:rsid w:val="00F24F8C"/>
    <w:rsid w:val="00F31FE7"/>
    <w:rsid w:val="00F33E86"/>
    <w:rsid w:val="00F37BCE"/>
    <w:rsid w:val="00F40FEB"/>
    <w:rsid w:val="00F42802"/>
    <w:rsid w:val="00F428E1"/>
    <w:rsid w:val="00F433FA"/>
    <w:rsid w:val="00F4355D"/>
    <w:rsid w:val="00F45B9F"/>
    <w:rsid w:val="00F45FE2"/>
    <w:rsid w:val="00F500F8"/>
    <w:rsid w:val="00F53526"/>
    <w:rsid w:val="00F55115"/>
    <w:rsid w:val="00F5589A"/>
    <w:rsid w:val="00F624DE"/>
    <w:rsid w:val="00F62AFE"/>
    <w:rsid w:val="00F62B7F"/>
    <w:rsid w:val="00F62EB8"/>
    <w:rsid w:val="00F6368E"/>
    <w:rsid w:val="00F64BEB"/>
    <w:rsid w:val="00F652D1"/>
    <w:rsid w:val="00F65B19"/>
    <w:rsid w:val="00F6703E"/>
    <w:rsid w:val="00F67C56"/>
    <w:rsid w:val="00F70F50"/>
    <w:rsid w:val="00F73756"/>
    <w:rsid w:val="00F73CC7"/>
    <w:rsid w:val="00F776BF"/>
    <w:rsid w:val="00F816D4"/>
    <w:rsid w:val="00F819E4"/>
    <w:rsid w:val="00F83288"/>
    <w:rsid w:val="00F83A64"/>
    <w:rsid w:val="00F83D1D"/>
    <w:rsid w:val="00F83FAE"/>
    <w:rsid w:val="00F8421D"/>
    <w:rsid w:val="00F8594D"/>
    <w:rsid w:val="00F86583"/>
    <w:rsid w:val="00F87DEA"/>
    <w:rsid w:val="00F900E2"/>
    <w:rsid w:val="00F9366B"/>
    <w:rsid w:val="00F93F21"/>
    <w:rsid w:val="00F951A7"/>
    <w:rsid w:val="00F95562"/>
    <w:rsid w:val="00F960DD"/>
    <w:rsid w:val="00F96330"/>
    <w:rsid w:val="00F96525"/>
    <w:rsid w:val="00F96AAB"/>
    <w:rsid w:val="00FA05F5"/>
    <w:rsid w:val="00FA1E47"/>
    <w:rsid w:val="00FA3AEC"/>
    <w:rsid w:val="00FA6826"/>
    <w:rsid w:val="00FA7634"/>
    <w:rsid w:val="00FA771F"/>
    <w:rsid w:val="00FB25F0"/>
    <w:rsid w:val="00FB4E84"/>
    <w:rsid w:val="00FB56E3"/>
    <w:rsid w:val="00FB56F8"/>
    <w:rsid w:val="00FB574E"/>
    <w:rsid w:val="00FB6761"/>
    <w:rsid w:val="00FB6FA5"/>
    <w:rsid w:val="00FB7C81"/>
    <w:rsid w:val="00FC1B65"/>
    <w:rsid w:val="00FC31E1"/>
    <w:rsid w:val="00FC6F25"/>
    <w:rsid w:val="00FD22EB"/>
    <w:rsid w:val="00FD31E5"/>
    <w:rsid w:val="00FD4AE7"/>
    <w:rsid w:val="00FD59DA"/>
    <w:rsid w:val="00FD6236"/>
    <w:rsid w:val="00FE0AD2"/>
    <w:rsid w:val="00FE1E76"/>
    <w:rsid w:val="00FE2051"/>
    <w:rsid w:val="00FE44F6"/>
    <w:rsid w:val="00FE5309"/>
    <w:rsid w:val="00FE5E7E"/>
    <w:rsid w:val="00FE6ADF"/>
    <w:rsid w:val="00FE742D"/>
    <w:rsid w:val="00FE7C93"/>
    <w:rsid w:val="00FF10D0"/>
    <w:rsid w:val="00FF2240"/>
    <w:rsid w:val="00FF39B0"/>
    <w:rsid w:val="00FF3EB5"/>
    <w:rsid w:val="00FF4FAC"/>
    <w:rsid w:val="00FF52FB"/>
    <w:rsid w:val="00FF75AF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90372"/>
    <w:pPr>
      <w:spacing w:before="108" w:after="108"/>
      <w:jc w:val="center"/>
      <w:outlineLvl w:val="0"/>
    </w:pPr>
    <w:rPr>
      <w:rFonts w:ascii="Calibri Light" w:eastAsia="Calibri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6D1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F30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20A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36F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36F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D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F3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E748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E74825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AC011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490372"/>
    <w:rPr>
      <w:rFonts w:cs="Times New Roman"/>
      <w:color w:val="auto"/>
    </w:rPr>
  </w:style>
  <w:style w:type="character" w:customStyle="1" w:styleId="Heading1Char1">
    <w:name w:val="Heading 1 Char1"/>
    <w:basedOn w:val="DefaultParagraphFont"/>
    <w:link w:val="Heading1"/>
    <w:uiPriority w:val="99"/>
    <w:rsid w:val="00490372"/>
    <w:rPr>
      <w:rFonts w:ascii="Calibri Light" w:hAnsi="Calibri Light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a0">
    <w:name w:val="Цветовое выделение"/>
    <w:uiPriority w:val="99"/>
    <w:rsid w:val="00CC197E"/>
    <w:rPr>
      <w:b/>
      <w:color w:val="auto"/>
    </w:rPr>
  </w:style>
  <w:style w:type="paragraph" w:customStyle="1" w:styleId="a1">
    <w:name w:val="Заголовок статьи"/>
    <w:basedOn w:val="Normal"/>
    <w:next w:val="Normal"/>
    <w:uiPriority w:val="99"/>
    <w:rsid w:val="00CC197E"/>
    <w:pPr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CC197E"/>
    <w:pPr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DefaultParagraphFont"/>
    <w:uiPriority w:val="99"/>
    <w:rsid w:val="00163630"/>
    <w:rPr>
      <w:rFonts w:cs="Times New Roman"/>
    </w:rPr>
  </w:style>
  <w:style w:type="paragraph" w:customStyle="1" w:styleId="2">
    <w:name w:val="Абзац списка2"/>
    <w:basedOn w:val="Normal"/>
    <w:uiPriority w:val="99"/>
    <w:rsid w:val="0090260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902608"/>
    <w:rPr>
      <w:rFonts w:eastAsia="Times New Roman"/>
      <w:lang w:eastAsia="en-US"/>
    </w:rPr>
  </w:style>
  <w:style w:type="character" w:customStyle="1" w:styleId="a3">
    <w:name w:val="Основной текст_"/>
    <w:basedOn w:val="DefaultParagraphFont"/>
    <w:uiPriority w:val="99"/>
    <w:rsid w:val="00E61C60"/>
    <w:rPr>
      <w:rFonts w:ascii="Times New Roman" w:hAnsi="Times New Roman" w:cs="Times New Roman"/>
      <w:sz w:val="27"/>
      <w:szCs w:val="27"/>
      <w:u w:val="none"/>
    </w:rPr>
  </w:style>
  <w:style w:type="paragraph" w:customStyle="1" w:styleId="a4">
    <w:name w:val="Абзац списка"/>
    <w:basedOn w:val="Normal"/>
    <w:uiPriority w:val="99"/>
    <w:rsid w:val="00A755E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2771</Words>
  <Characters>15801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«Могойтуйский район»</dc:title>
  <dc:subject/>
  <dc:creator>Аюша</dc:creator>
  <cp:keywords/>
  <dc:description/>
  <cp:lastModifiedBy>Boss</cp:lastModifiedBy>
  <cp:revision>2</cp:revision>
  <cp:lastPrinted>2016-02-02T04:31:00Z</cp:lastPrinted>
  <dcterms:created xsi:type="dcterms:W3CDTF">2018-07-16T02:04:00Z</dcterms:created>
  <dcterms:modified xsi:type="dcterms:W3CDTF">2018-07-16T02:04:00Z</dcterms:modified>
</cp:coreProperties>
</file>