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4E" w:rsidRPr="001F6CA7" w:rsidRDefault="00F5564E" w:rsidP="00F5564E">
      <w:pPr>
        <w:jc w:val="center"/>
        <w:rPr>
          <w:sz w:val="28"/>
          <w:szCs w:val="28"/>
        </w:rPr>
      </w:pPr>
      <w:r w:rsidRPr="001F6CA7">
        <w:rPr>
          <w:sz w:val="28"/>
          <w:szCs w:val="28"/>
        </w:rPr>
        <w:t xml:space="preserve">Муниципальный район «Могойтуйский район» </w:t>
      </w:r>
    </w:p>
    <w:p w:rsidR="00F5564E" w:rsidRPr="001F6CA7" w:rsidRDefault="00F5564E" w:rsidP="00F5564E">
      <w:pPr>
        <w:jc w:val="center"/>
        <w:rPr>
          <w:sz w:val="18"/>
          <w:szCs w:val="18"/>
        </w:rPr>
      </w:pPr>
      <w:r w:rsidRPr="001F6CA7">
        <w:rPr>
          <w:b/>
          <w:sz w:val="28"/>
          <w:szCs w:val="28"/>
        </w:rPr>
        <w:t>Контрольно-счетная палата</w:t>
      </w:r>
    </w:p>
    <w:p w:rsidR="00F5564E" w:rsidRPr="001F6CA7" w:rsidRDefault="00F5564E" w:rsidP="00F5564E">
      <w:pPr>
        <w:jc w:val="center"/>
        <w:rPr>
          <w:sz w:val="20"/>
          <w:szCs w:val="20"/>
        </w:rPr>
      </w:pPr>
      <w:r w:rsidRPr="001F6CA7">
        <w:rPr>
          <w:sz w:val="20"/>
          <w:szCs w:val="20"/>
        </w:rPr>
        <w:t>Гагарина ул., д. 19, п. Могойтуй,  Могойтуйский ра</w:t>
      </w:r>
      <w:r>
        <w:rPr>
          <w:sz w:val="20"/>
          <w:szCs w:val="20"/>
        </w:rPr>
        <w:t>йон, Забайкальский край, 687420</w:t>
      </w:r>
    </w:p>
    <w:p w:rsidR="00F5564E" w:rsidRDefault="00F5564E" w:rsidP="00F5564E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1F6CA7">
        <w:rPr>
          <w:sz w:val="20"/>
          <w:szCs w:val="20"/>
        </w:rPr>
        <w:t xml:space="preserve">Тел./факс (30-255)2-12-30 </w:t>
      </w:r>
      <w:proofErr w:type="spellStart"/>
      <w:r w:rsidRPr="001F6CA7">
        <w:rPr>
          <w:sz w:val="20"/>
          <w:szCs w:val="20"/>
          <w:lang w:val="en-US"/>
        </w:rPr>
        <w:t>kspmog</w:t>
      </w:r>
      <w:proofErr w:type="spellEnd"/>
      <w:r w:rsidRPr="00362E65">
        <w:rPr>
          <w:sz w:val="20"/>
          <w:szCs w:val="20"/>
        </w:rPr>
        <w:t>@</w:t>
      </w:r>
      <w:r w:rsidRPr="001F6CA7">
        <w:rPr>
          <w:sz w:val="20"/>
          <w:szCs w:val="20"/>
          <w:lang w:val="en-US"/>
        </w:rPr>
        <w:t>mail</w:t>
      </w:r>
      <w:r w:rsidRPr="00362E65">
        <w:rPr>
          <w:sz w:val="20"/>
          <w:szCs w:val="20"/>
        </w:rPr>
        <w:t>.</w:t>
      </w:r>
      <w:proofErr w:type="spellStart"/>
      <w:r w:rsidRPr="001F6CA7">
        <w:rPr>
          <w:sz w:val="20"/>
          <w:szCs w:val="20"/>
          <w:lang w:val="en-US"/>
        </w:rPr>
        <w:t>ru</w:t>
      </w:r>
      <w:proofErr w:type="spellEnd"/>
    </w:p>
    <w:p w:rsidR="00F5564E" w:rsidRDefault="00F5564E" w:rsidP="00F5564E"/>
    <w:p w:rsidR="00F5564E" w:rsidRPr="00362E65" w:rsidRDefault="00F5564E" w:rsidP="00F5564E">
      <w:pPr>
        <w:jc w:val="center"/>
        <w:rPr>
          <w:b/>
        </w:rPr>
      </w:pPr>
      <w:r>
        <w:rPr>
          <w:b/>
        </w:rPr>
        <w:t>ОТЧЁ</w:t>
      </w:r>
      <w:r w:rsidRPr="00362E65">
        <w:rPr>
          <w:b/>
        </w:rPr>
        <w:t>Т</w:t>
      </w:r>
    </w:p>
    <w:p w:rsidR="00F5564E" w:rsidRPr="00362E65" w:rsidRDefault="00F5564E" w:rsidP="00F5564E">
      <w:pPr>
        <w:jc w:val="center"/>
        <w:rPr>
          <w:b/>
        </w:rPr>
      </w:pPr>
    </w:p>
    <w:p w:rsidR="00F5564E" w:rsidRPr="009E478F" w:rsidRDefault="00F5564E" w:rsidP="00F5564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Pr="009E478F">
        <w:rPr>
          <w:b/>
          <w:sz w:val="26"/>
          <w:szCs w:val="26"/>
        </w:rPr>
        <w:t>о результатах проведенного экспертно-аналитического мероприятия</w:t>
      </w: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по</w:t>
      </w:r>
      <w:proofErr w:type="gramEnd"/>
    </w:p>
    <w:p w:rsidR="00F5564E" w:rsidRDefault="00F5564E" w:rsidP="00F5564E">
      <w:pPr>
        <w:jc w:val="center"/>
        <w:rPr>
          <w:b/>
          <w:bCs/>
          <w:sz w:val="26"/>
          <w:szCs w:val="26"/>
        </w:rPr>
      </w:pPr>
      <w:r w:rsidRPr="009E478F">
        <w:rPr>
          <w:b/>
          <w:bCs/>
          <w:sz w:val="26"/>
          <w:szCs w:val="26"/>
        </w:rPr>
        <w:t>проверк</w:t>
      </w:r>
      <w:r>
        <w:rPr>
          <w:b/>
          <w:bCs/>
          <w:sz w:val="26"/>
          <w:szCs w:val="26"/>
        </w:rPr>
        <w:t>е</w:t>
      </w:r>
      <w:r w:rsidRPr="009E478F">
        <w:rPr>
          <w:b/>
          <w:bCs/>
          <w:sz w:val="26"/>
          <w:szCs w:val="26"/>
        </w:rPr>
        <w:t xml:space="preserve"> достоверности годовой бюджетной отчетности главных </w:t>
      </w:r>
      <w:r w:rsidR="00581005">
        <w:rPr>
          <w:b/>
          <w:bCs/>
          <w:sz w:val="26"/>
          <w:szCs w:val="26"/>
        </w:rPr>
        <w:t>распорядителей</w:t>
      </w:r>
      <w:r w:rsidRPr="009E478F">
        <w:rPr>
          <w:b/>
          <w:bCs/>
          <w:sz w:val="26"/>
          <w:szCs w:val="26"/>
        </w:rPr>
        <w:t xml:space="preserve"> бюджетных средств</w:t>
      </w:r>
      <w:r>
        <w:rPr>
          <w:b/>
          <w:bCs/>
          <w:sz w:val="26"/>
          <w:szCs w:val="26"/>
        </w:rPr>
        <w:t xml:space="preserve"> за 2021 год</w:t>
      </w:r>
    </w:p>
    <w:p w:rsidR="00F5564E" w:rsidRDefault="00F5564E" w:rsidP="00F5564E">
      <w:pPr>
        <w:jc w:val="center"/>
        <w:rPr>
          <w:b/>
          <w:i/>
          <w:sz w:val="28"/>
          <w:szCs w:val="28"/>
        </w:rPr>
      </w:pPr>
    </w:p>
    <w:p w:rsidR="00F5564E" w:rsidRDefault="00F5564E" w:rsidP="00F5564E">
      <w:pPr>
        <w:ind w:left="426"/>
        <w:jc w:val="center"/>
        <w:rPr>
          <w:b/>
          <w:i/>
          <w:sz w:val="28"/>
          <w:szCs w:val="28"/>
        </w:rPr>
      </w:pPr>
    </w:p>
    <w:p w:rsidR="00F5564E" w:rsidRPr="008D6D64" w:rsidRDefault="00F5564E" w:rsidP="00F5564E">
      <w:pPr>
        <w:ind w:left="426"/>
        <w:jc w:val="center"/>
        <w:rPr>
          <w:i/>
          <w:sz w:val="28"/>
          <w:szCs w:val="28"/>
        </w:rPr>
      </w:pPr>
      <w:r w:rsidRPr="008D6D64">
        <w:rPr>
          <w:i/>
          <w:sz w:val="28"/>
          <w:szCs w:val="28"/>
        </w:rPr>
        <w:t xml:space="preserve">Итоги внешней проверки бюджетной отчетности  главных </w:t>
      </w:r>
      <w:r w:rsidR="00581005" w:rsidRPr="008D6D64">
        <w:rPr>
          <w:i/>
          <w:sz w:val="28"/>
          <w:szCs w:val="28"/>
        </w:rPr>
        <w:t>распорядителей</w:t>
      </w:r>
      <w:r w:rsidRPr="008D6D64">
        <w:rPr>
          <w:i/>
          <w:sz w:val="28"/>
          <w:szCs w:val="28"/>
        </w:rPr>
        <w:t xml:space="preserve"> бюджетных средств (Г</w:t>
      </w:r>
      <w:r w:rsidR="00581005" w:rsidRPr="008D6D64">
        <w:rPr>
          <w:i/>
          <w:sz w:val="28"/>
          <w:szCs w:val="28"/>
        </w:rPr>
        <w:t>Р</w:t>
      </w:r>
      <w:r w:rsidRPr="008D6D64">
        <w:rPr>
          <w:i/>
          <w:sz w:val="28"/>
          <w:szCs w:val="28"/>
        </w:rPr>
        <w:t>БС) за 2021 год</w:t>
      </w:r>
    </w:p>
    <w:p w:rsidR="00F5564E" w:rsidRPr="00E279E9" w:rsidRDefault="00F5564E" w:rsidP="00F5564E">
      <w:pPr>
        <w:ind w:firstLine="567"/>
        <w:jc w:val="both"/>
        <w:rPr>
          <w:i/>
          <w:sz w:val="26"/>
          <w:szCs w:val="26"/>
        </w:rPr>
      </w:pPr>
    </w:p>
    <w:p w:rsidR="00F5564E" w:rsidRDefault="00F5564E" w:rsidP="00F5564E">
      <w:pPr>
        <w:spacing w:before="60" w:after="60"/>
        <w:ind w:firstLine="709"/>
        <w:jc w:val="both"/>
        <w:rPr>
          <w:sz w:val="26"/>
          <w:szCs w:val="26"/>
        </w:rPr>
      </w:pPr>
      <w:r w:rsidRPr="00C23BE3">
        <w:rPr>
          <w:sz w:val="26"/>
          <w:szCs w:val="26"/>
        </w:rPr>
        <w:t>Перечень главных распорядителей средств бюджета района в ведомственной структуре расходов  утвержден решением Совета муниципального района от 25.12.2020 № 5-17 «О бюджете муниципального района «Могойтуйский район» на 2021 год и на планов</w:t>
      </w:r>
      <w:r>
        <w:rPr>
          <w:sz w:val="26"/>
          <w:szCs w:val="26"/>
        </w:rPr>
        <w:t xml:space="preserve">ый период 2022 и 2023 годы». Для </w:t>
      </w:r>
      <w:r w:rsidRPr="00C23BE3">
        <w:rPr>
          <w:sz w:val="26"/>
          <w:szCs w:val="26"/>
        </w:rPr>
        <w:t>осуществления данного экспертно-аналитического мероприятия</w:t>
      </w:r>
      <w:r>
        <w:rPr>
          <w:sz w:val="26"/>
          <w:szCs w:val="26"/>
        </w:rPr>
        <w:t xml:space="preserve"> представлены в КСП годовые отчеты об исполнении бюджета и годовая отчетность за 2021 год следующими</w:t>
      </w:r>
      <w:r w:rsidRPr="00C23BE3">
        <w:rPr>
          <w:sz w:val="26"/>
          <w:szCs w:val="26"/>
        </w:rPr>
        <w:t xml:space="preserve"> </w:t>
      </w:r>
      <w:r>
        <w:rPr>
          <w:sz w:val="26"/>
          <w:szCs w:val="26"/>
        </w:rPr>
        <w:t>главными распорядителями, главными администраторами (ГАБС)</w:t>
      </w:r>
      <w:r w:rsidRPr="00C23BE3">
        <w:rPr>
          <w:sz w:val="26"/>
          <w:szCs w:val="26"/>
        </w:rPr>
        <w:t xml:space="preserve"> </w:t>
      </w:r>
      <w:r>
        <w:rPr>
          <w:sz w:val="26"/>
          <w:szCs w:val="26"/>
        </w:rPr>
        <w:t>в том числе по кодам</w:t>
      </w:r>
      <w:r w:rsidRPr="00C23BE3">
        <w:rPr>
          <w:sz w:val="26"/>
          <w:szCs w:val="26"/>
        </w:rPr>
        <w:t>:</w:t>
      </w:r>
    </w:p>
    <w:p w:rsidR="00F5564E" w:rsidRPr="00B80D65" w:rsidRDefault="00F5564E" w:rsidP="00F5564E">
      <w:pPr>
        <w:ind w:firstLine="709"/>
        <w:jc w:val="both"/>
        <w:rPr>
          <w:b/>
          <w:sz w:val="26"/>
          <w:szCs w:val="26"/>
        </w:rPr>
      </w:pPr>
      <w:r w:rsidRPr="00B80D65">
        <w:rPr>
          <w:b/>
          <w:sz w:val="26"/>
          <w:szCs w:val="26"/>
        </w:rPr>
        <w:t>Администрация муниципального района «Могойтуйский район» - 901;</w:t>
      </w:r>
      <w:r>
        <w:rPr>
          <w:sz w:val="26"/>
          <w:szCs w:val="26"/>
        </w:rPr>
        <w:t xml:space="preserve">  </w:t>
      </w:r>
      <w:r w:rsidRPr="00B80D65">
        <w:rPr>
          <w:b/>
          <w:sz w:val="26"/>
          <w:szCs w:val="26"/>
        </w:rPr>
        <w:t>Управление культуры и спорта администрации муниципального района «Могойтуйский район» - 904;</w:t>
      </w:r>
    </w:p>
    <w:p w:rsidR="00F5564E" w:rsidRPr="00B80D65" w:rsidRDefault="00F5564E" w:rsidP="00F5564E">
      <w:pPr>
        <w:ind w:firstLine="709"/>
        <w:jc w:val="both"/>
        <w:rPr>
          <w:b/>
          <w:sz w:val="26"/>
          <w:szCs w:val="26"/>
        </w:rPr>
      </w:pPr>
      <w:r w:rsidRPr="00B80D65">
        <w:rPr>
          <w:b/>
          <w:sz w:val="26"/>
          <w:szCs w:val="26"/>
        </w:rPr>
        <w:t>Управление образования и молодежной политики администрации муниципального района «Могойтуйский район» - 926.</w:t>
      </w:r>
    </w:p>
    <w:p w:rsidR="00F5564E" w:rsidRDefault="00F5564E" w:rsidP="00F5564E">
      <w:pPr>
        <w:ind w:firstLine="708"/>
        <w:jc w:val="both"/>
        <w:rPr>
          <w:color w:val="000000"/>
          <w:sz w:val="26"/>
          <w:szCs w:val="26"/>
        </w:rPr>
      </w:pPr>
      <w:r w:rsidRPr="00E279E9">
        <w:rPr>
          <w:color w:val="000000"/>
          <w:sz w:val="26"/>
          <w:szCs w:val="26"/>
        </w:rPr>
        <w:t xml:space="preserve">При  </w:t>
      </w:r>
      <w:r>
        <w:rPr>
          <w:color w:val="000000"/>
          <w:sz w:val="26"/>
          <w:szCs w:val="26"/>
        </w:rPr>
        <w:t>проведении внешней проверки</w:t>
      </w:r>
      <w:r w:rsidRPr="00E279E9">
        <w:rPr>
          <w:color w:val="000000"/>
          <w:sz w:val="26"/>
          <w:szCs w:val="26"/>
        </w:rPr>
        <w:t xml:space="preserve"> годовой бюджетной отчетности ГАБС </w:t>
      </w:r>
      <w:proofErr w:type="gramStart"/>
      <w:r w:rsidRPr="00E279E9">
        <w:rPr>
          <w:color w:val="000000"/>
          <w:sz w:val="26"/>
          <w:szCs w:val="26"/>
        </w:rPr>
        <w:t xml:space="preserve">на соблюдение требований Инструкции 191н по составлению отчетности, полноты и достоверности заполнения отчетных форм, внутренней согласованности соответствующих форм отчетности (соблюдение контрольных соотношений), соответствие плановых показателей, указанных в годовой бюджетной отчетности за 2021 год, показателям Решения Совета муниципального района «Могойтуйский район» </w:t>
      </w:r>
      <w:r w:rsidRPr="00E279E9">
        <w:rPr>
          <w:sz w:val="26"/>
          <w:szCs w:val="26"/>
        </w:rPr>
        <w:t>от 25.12.2020 №5-17 «</w:t>
      </w:r>
      <w:r w:rsidRPr="00E279E9">
        <w:rPr>
          <w:bCs/>
          <w:sz w:val="26"/>
          <w:szCs w:val="26"/>
        </w:rPr>
        <w:t>О бюджете муниципального района «Могойтуйский район» на 2021 год и плановый период 2022 и 2023 годы»</w:t>
      </w:r>
      <w:r w:rsidRPr="00E279E9">
        <w:rPr>
          <w:color w:val="000000"/>
          <w:sz w:val="26"/>
          <w:szCs w:val="26"/>
        </w:rPr>
        <w:t xml:space="preserve"> с</w:t>
      </w:r>
      <w:proofErr w:type="gramEnd"/>
      <w:r w:rsidRPr="00E279E9">
        <w:rPr>
          <w:color w:val="000000"/>
          <w:sz w:val="26"/>
          <w:szCs w:val="26"/>
        </w:rPr>
        <w:t xml:space="preserve"> изменениями, внесенными в течение 2021 года, расхождений не установлено.</w:t>
      </w:r>
    </w:p>
    <w:p w:rsidR="00F5564E" w:rsidRPr="00DF7835" w:rsidRDefault="00F5564E" w:rsidP="00F5564E">
      <w:pPr>
        <w:ind w:firstLine="426"/>
        <w:jc w:val="both"/>
        <w:rPr>
          <w:sz w:val="26"/>
          <w:szCs w:val="26"/>
        </w:rPr>
      </w:pPr>
      <w:r w:rsidRPr="00DF7835">
        <w:rPr>
          <w:color w:val="000000"/>
          <w:sz w:val="26"/>
          <w:szCs w:val="26"/>
        </w:rPr>
        <w:t xml:space="preserve">Учреждениями образования  </w:t>
      </w:r>
      <w:r w:rsidRPr="00DF7835">
        <w:rPr>
          <w:sz w:val="26"/>
          <w:szCs w:val="26"/>
        </w:rPr>
        <w:t>выплачено санкций, в том числе</w:t>
      </w:r>
      <w:r w:rsidRPr="00DF7835">
        <w:rPr>
          <w:color w:val="000000"/>
          <w:sz w:val="26"/>
          <w:szCs w:val="26"/>
        </w:rPr>
        <w:t xml:space="preserve"> ш</w:t>
      </w:r>
      <w:r w:rsidRPr="00DF7835">
        <w:rPr>
          <w:sz w:val="26"/>
          <w:szCs w:val="26"/>
        </w:rPr>
        <w:t>трафов всего за 2021 год было на сумму 724,1 тыс</w:t>
      </w:r>
      <w:proofErr w:type="gramStart"/>
      <w:r w:rsidRPr="00DF7835">
        <w:rPr>
          <w:sz w:val="26"/>
          <w:szCs w:val="26"/>
        </w:rPr>
        <w:t>.р</w:t>
      </w:r>
      <w:proofErr w:type="gramEnd"/>
      <w:r w:rsidRPr="00DF7835">
        <w:rPr>
          <w:sz w:val="26"/>
          <w:szCs w:val="26"/>
        </w:rPr>
        <w:t xml:space="preserve">ублей, в т.ч. за счет собственных доходов учреждений - 358,3 тыс.рублей, за счет бюджета – 334,3 тыс.рублей. </w:t>
      </w:r>
    </w:p>
    <w:p w:rsidR="00F5564E" w:rsidRPr="00DF7835" w:rsidRDefault="00F5564E" w:rsidP="00F5564E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F7835">
        <w:rPr>
          <w:sz w:val="26"/>
          <w:szCs w:val="26"/>
        </w:rPr>
        <w:t xml:space="preserve">По бюджетным учреждениям культуры и спорта: </w:t>
      </w:r>
    </w:p>
    <w:p w:rsidR="00F5564E" w:rsidRPr="00DF7835" w:rsidRDefault="00F5564E" w:rsidP="00F5564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F7835">
        <w:rPr>
          <w:sz w:val="26"/>
          <w:szCs w:val="26"/>
        </w:rPr>
        <w:t>- всего за 2021 год учреждениями было выплачено на сумму 90,2 тыс</w:t>
      </w:r>
      <w:proofErr w:type="gramStart"/>
      <w:r w:rsidRPr="00DF7835">
        <w:rPr>
          <w:sz w:val="26"/>
          <w:szCs w:val="26"/>
        </w:rPr>
        <w:t>.р</w:t>
      </w:r>
      <w:proofErr w:type="gramEnd"/>
      <w:r w:rsidRPr="00DF7835">
        <w:rPr>
          <w:sz w:val="26"/>
          <w:szCs w:val="26"/>
        </w:rPr>
        <w:t>ублей: за счет собственных доходов учреждений – 43,4 тыс.рублей и за бюджета– 46,8 тыс.рублей.</w:t>
      </w:r>
    </w:p>
    <w:p w:rsidR="00F5564E" w:rsidRPr="00DF7835" w:rsidRDefault="00F5564E" w:rsidP="00F5564E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Плановая годовая инвентаризация активов и обязатель</w:t>
      </w:r>
      <w:proofErr w:type="gramStart"/>
      <w:r>
        <w:rPr>
          <w:bCs/>
          <w:sz w:val="26"/>
          <w:szCs w:val="26"/>
        </w:rPr>
        <w:t>ств пр</w:t>
      </w:r>
      <w:proofErr w:type="gramEnd"/>
      <w:r>
        <w:rPr>
          <w:bCs/>
          <w:sz w:val="26"/>
          <w:szCs w:val="26"/>
        </w:rPr>
        <w:t xml:space="preserve">оведена всеми </w:t>
      </w:r>
      <w:r w:rsidRPr="00DF7835">
        <w:rPr>
          <w:bCs/>
          <w:sz w:val="26"/>
          <w:szCs w:val="26"/>
        </w:rPr>
        <w:t>тремя ГАБС.</w:t>
      </w:r>
    </w:p>
    <w:p w:rsidR="00F5564E" w:rsidRPr="00DF7835" w:rsidRDefault="00F5564E" w:rsidP="00F5564E">
      <w:pPr>
        <w:pStyle w:val="a3"/>
        <w:ind w:left="0" w:firstLine="708"/>
        <w:jc w:val="both"/>
        <w:rPr>
          <w:sz w:val="26"/>
          <w:szCs w:val="26"/>
        </w:rPr>
      </w:pPr>
      <w:r w:rsidRPr="00DF7835">
        <w:rPr>
          <w:sz w:val="26"/>
          <w:szCs w:val="26"/>
        </w:rPr>
        <w:t>Предлагается о</w:t>
      </w:r>
      <w:r w:rsidRPr="00DF7835">
        <w:rPr>
          <w:rFonts w:eastAsia="Calibri"/>
          <w:sz w:val="26"/>
          <w:szCs w:val="26"/>
          <w:lang w:eastAsia="en-US"/>
        </w:rPr>
        <w:t xml:space="preserve">братить особое внимание на заполнение пояснительных записок к годовой бюджетной и бухгалтерской отчётности, которые должны </w:t>
      </w:r>
      <w:r w:rsidRPr="00DF7835">
        <w:rPr>
          <w:rFonts w:eastAsia="Calibri"/>
          <w:sz w:val="26"/>
          <w:szCs w:val="26"/>
          <w:lang w:eastAsia="en-US"/>
        </w:rPr>
        <w:lastRenderedPageBreak/>
        <w:t xml:space="preserve">отражать более полную и развёрнутую характеристику исполнения бюджета и </w:t>
      </w:r>
      <w:r w:rsidRPr="00DF7835">
        <w:rPr>
          <w:sz w:val="26"/>
          <w:szCs w:val="26"/>
        </w:rPr>
        <w:t xml:space="preserve">показателей бухгалтерской и бюджетной отчетности. </w:t>
      </w:r>
    </w:p>
    <w:p w:rsidR="00F5564E" w:rsidRPr="00DF7835" w:rsidRDefault="00F5564E" w:rsidP="00F5564E">
      <w:pPr>
        <w:spacing w:before="60" w:after="60"/>
        <w:jc w:val="both"/>
        <w:rPr>
          <w:sz w:val="26"/>
          <w:szCs w:val="26"/>
        </w:rPr>
      </w:pPr>
      <w:r w:rsidRPr="00DF7835">
        <w:rPr>
          <w:sz w:val="26"/>
          <w:szCs w:val="26"/>
        </w:rPr>
        <w:t xml:space="preserve">         По результатам внешней проверки годовой бюджетной отчетности оформлено 3 заключения,  которые  в установленном порядке доведены Главе муниципального района «Могойтуйский район»  для рассмотрения. </w:t>
      </w:r>
    </w:p>
    <w:p w:rsidR="00F5564E" w:rsidRDefault="00F5564E" w:rsidP="00F5564E"/>
    <w:p w:rsidR="006F5702" w:rsidRDefault="006F5702"/>
    <w:sectPr w:rsidR="006F5702" w:rsidSect="006F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64E"/>
    <w:rsid w:val="00171D82"/>
    <w:rsid w:val="001B0B91"/>
    <w:rsid w:val="00256331"/>
    <w:rsid w:val="004E2620"/>
    <w:rsid w:val="00581005"/>
    <w:rsid w:val="006F5702"/>
    <w:rsid w:val="007E398F"/>
    <w:rsid w:val="008D6D64"/>
    <w:rsid w:val="00A66EBA"/>
    <w:rsid w:val="00B12767"/>
    <w:rsid w:val="00F55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6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429</Words>
  <Characters>2447</Characters>
  <Application>Microsoft Office Word</Application>
  <DocSecurity>0</DocSecurity>
  <Lines>20</Lines>
  <Paragraphs>5</Paragraphs>
  <ScaleCrop>false</ScaleCrop>
  <Company>Hewlett-Packard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2022-05-23T07:55:00Z</dcterms:created>
  <dcterms:modified xsi:type="dcterms:W3CDTF">2022-05-23T05:19:00Z</dcterms:modified>
</cp:coreProperties>
</file>