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68" w:rsidRDefault="007D0968" w:rsidP="007D0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Забайкальский край</w:t>
      </w:r>
    </w:p>
    <w:p w:rsidR="007D0968" w:rsidRDefault="007D0968" w:rsidP="007D09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7D0968" w:rsidRDefault="007D0968" w:rsidP="007D09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7D0968" w:rsidRDefault="007D0968" w:rsidP="007D0968">
      <w:pPr>
        <w:jc w:val="center"/>
        <w:rPr>
          <w:sz w:val="28"/>
          <w:szCs w:val="28"/>
        </w:rPr>
      </w:pPr>
    </w:p>
    <w:p w:rsidR="007D0968" w:rsidRDefault="007D0968" w:rsidP="007D09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0968" w:rsidRDefault="007D0968" w:rsidP="007D0968">
      <w:pPr>
        <w:rPr>
          <w:sz w:val="28"/>
          <w:szCs w:val="28"/>
        </w:rPr>
      </w:pPr>
    </w:p>
    <w:p w:rsidR="007D0968" w:rsidRDefault="007D0968" w:rsidP="007D0968">
      <w:pPr>
        <w:rPr>
          <w:sz w:val="28"/>
          <w:szCs w:val="28"/>
        </w:rPr>
      </w:pPr>
    </w:p>
    <w:p w:rsidR="007D0968" w:rsidRDefault="007D0968" w:rsidP="007D0968">
      <w:pPr>
        <w:rPr>
          <w:sz w:val="28"/>
          <w:szCs w:val="28"/>
        </w:rPr>
      </w:pPr>
      <w:r>
        <w:rPr>
          <w:sz w:val="28"/>
          <w:szCs w:val="28"/>
        </w:rPr>
        <w:t>14 июля 2022 года                                                                                             № 31</w:t>
      </w:r>
    </w:p>
    <w:p w:rsidR="007D0968" w:rsidRDefault="007D0968" w:rsidP="007D0968">
      <w:pPr>
        <w:rPr>
          <w:sz w:val="28"/>
          <w:szCs w:val="28"/>
        </w:rPr>
      </w:pPr>
    </w:p>
    <w:p w:rsidR="007D0968" w:rsidRDefault="007D0968" w:rsidP="007D09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7D0968" w:rsidRDefault="007D0968" w:rsidP="007D0968">
      <w:pPr>
        <w:jc w:val="center"/>
        <w:rPr>
          <w:sz w:val="28"/>
          <w:szCs w:val="28"/>
        </w:rPr>
      </w:pPr>
    </w:p>
    <w:p w:rsidR="007D0968" w:rsidRDefault="007D0968" w:rsidP="007D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дизайн - проекта благоустройства общественной территории, подлежащей благоустройству на 2023 год </w:t>
      </w:r>
    </w:p>
    <w:p w:rsidR="007D0968" w:rsidRDefault="007D0968" w:rsidP="007D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968" w:rsidRDefault="007D0968" w:rsidP="007D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Постановлениями администрации сельского поселения «Ага-Хангил» от 25 декабря 2017 года № 17 «Об утверждении муниципальной программы «Формирование современной городской среды» на территории сельского поселения «Ага-Хангил» на 2018-2022 годы», от 25 марта 2019 года № 18 «О внесении изменений в муниципальную программу «Формирование современной городской среды» и от 06 марта 2020 года № 14 «Об утверждении Адресного перечня общественных территорий, подлежащих благоустройству в рамках реализации муниципальной программы «Формирование современной городской среды» на территории сельского поселения «Ага-Хангил» на 2018-2024 годы», руководствуясь статьей 34 Устава сельского поселения «Ага-Хангил», администрация  сельского поселения «Ага-Хангил» </w:t>
      </w:r>
    </w:p>
    <w:p w:rsidR="007D0968" w:rsidRDefault="007D0968" w:rsidP="007D0968">
      <w:pPr>
        <w:jc w:val="both"/>
        <w:rPr>
          <w:sz w:val="28"/>
          <w:szCs w:val="28"/>
        </w:rPr>
      </w:pPr>
    </w:p>
    <w:p w:rsidR="007D0968" w:rsidRDefault="007D0968" w:rsidP="007D09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0968" w:rsidRDefault="007D0968" w:rsidP="007D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0968" w:rsidRDefault="007D0968" w:rsidP="007D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дизайн - проект общественной территории «Благоустройство центральной части с. Ага-Хангил Могойтуйского района», с учетом обсуждений с заинтересованными лицами по улице Ленина, б/н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общественных территорий) (Приложение).</w:t>
      </w:r>
    </w:p>
    <w:p w:rsidR="007D0968" w:rsidRDefault="007D0968" w:rsidP="007D09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возложить на Ц.Б. </w:t>
      </w:r>
      <w:proofErr w:type="spellStart"/>
      <w:r>
        <w:rPr>
          <w:sz w:val="28"/>
          <w:szCs w:val="28"/>
        </w:rPr>
        <w:t>Бадараеву</w:t>
      </w:r>
      <w:proofErr w:type="spellEnd"/>
      <w:r>
        <w:rPr>
          <w:sz w:val="28"/>
          <w:szCs w:val="28"/>
        </w:rPr>
        <w:t>, ведущего специалиста администрации сельского поселения «Ага-Хангил».</w:t>
      </w:r>
    </w:p>
    <w:p w:rsidR="007D0968" w:rsidRDefault="007D0968" w:rsidP="007D0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официального обнародования.</w:t>
      </w:r>
    </w:p>
    <w:p w:rsidR="007D0968" w:rsidRDefault="007D0968" w:rsidP="007D0968">
      <w:pPr>
        <w:ind w:firstLine="708"/>
        <w:jc w:val="both"/>
        <w:rPr>
          <w:sz w:val="28"/>
          <w:szCs w:val="28"/>
        </w:rPr>
      </w:pPr>
    </w:p>
    <w:p w:rsidR="007D0968" w:rsidRDefault="007D0968" w:rsidP="007D0968">
      <w:pPr>
        <w:ind w:firstLine="708"/>
        <w:jc w:val="both"/>
        <w:rPr>
          <w:sz w:val="28"/>
          <w:szCs w:val="28"/>
        </w:rPr>
      </w:pPr>
    </w:p>
    <w:p w:rsidR="007D0968" w:rsidRDefault="007D0968" w:rsidP="007D09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Ж.Б. Дашиева</w:t>
      </w:r>
    </w:p>
    <w:p w:rsidR="007D0968" w:rsidRDefault="007D0968" w:rsidP="007D0968">
      <w:pPr>
        <w:jc w:val="center"/>
        <w:rPr>
          <w:sz w:val="28"/>
          <w:szCs w:val="28"/>
        </w:rPr>
      </w:pPr>
    </w:p>
    <w:p w:rsidR="007D0968" w:rsidRDefault="007D0968" w:rsidP="007D0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p w:rsidR="007D0968" w:rsidRDefault="007D0968" w:rsidP="007D0968">
      <w:pPr>
        <w:jc w:val="center"/>
        <w:rPr>
          <w:sz w:val="28"/>
          <w:szCs w:val="28"/>
        </w:rPr>
      </w:pPr>
    </w:p>
    <w:p w:rsidR="007D0968" w:rsidRDefault="007D0968" w:rsidP="007D0968">
      <w:r>
        <w:t>Ц.Б. Бадараева</w:t>
      </w:r>
    </w:p>
    <w:p w:rsidR="00864B2A" w:rsidRDefault="00864B2A"/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2"/>
    <w:rsid w:val="00114D32"/>
    <w:rsid w:val="007D0968"/>
    <w:rsid w:val="008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F5B4-07A0-40B9-B976-85DD66CA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2022-09-21T08:07:00Z</dcterms:created>
  <dcterms:modified xsi:type="dcterms:W3CDTF">2022-09-21T08:07:00Z</dcterms:modified>
</cp:coreProperties>
</file>