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2D" w:rsidRPr="00A745A3" w:rsidRDefault="006B182D" w:rsidP="0051270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745A3">
        <w:rPr>
          <w:noProof/>
          <w:lang w:eastAsia="ru-RU"/>
        </w:rPr>
        <w:drawing>
          <wp:inline distT="0" distB="0" distL="0" distR="0">
            <wp:extent cx="666750" cy="685800"/>
            <wp:effectExtent l="19050" t="0" r="0" b="0"/>
            <wp:docPr id="1" name="Рисунок 1" descr="Герб Могойтуйского района | Геральдика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огойтуйского района | Геральдика.р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950" w:rsidRPr="00A745A3" w:rsidRDefault="004B7950" w:rsidP="00512701">
      <w:pPr>
        <w:jc w:val="center"/>
        <w:rPr>
          <w:b/>
          <w:bCs/>
          <w:sz w:val="28"/>
          <w:szCs w:val="28"/>
        </w:rPr>
      </w:pPr>
      <w:r w:rsidRPr="00A745A3">
        <w:rPr>
          <w:b/>
          <w:bCs/>
          <w:sz w:val="28"/>
          <w:szCs w:val="28"/>
        </w:rPr>
        <w:t>Забайкальский край</w:t>
      </w:r>
    </w:p>
    <w:p w:rsidR="00512701" w:rsidRPr="00A745A3" w:rsidRDefault="00512701" w:rsidP="00512701">
      <w:pPr>
        <w:jc w:val="center"/>
        <w:rPr>
          <w:b/>
          <w:bCs/>
          <w:sz w:val="28"/>
          <w:szCs w:val="28"/>
        </w:rPr>
      </w:pPr>
      <w:r w:rsidRPr="00A745A3">
        <w:rPr>
          <w:b/>
          <w:bCs/>
          <w:sz w:val="28"/>
          <w:szCs w:val="28"/>
        </w:rPr>
        <w:t>Муниципальный район «Могойтуйский район»</w:t>
      </w:r>
    </w:p>
    <w:p w:rsidR="00512701" w:rsidRPr="00A745A3" w:rsidRDefault="00512701" w:rsidP="00512701">
      <w:pPr>
        <w:jc w:val="center"/>
        <w:rPr>
          <w:b/>
          <w:bCs/>
          <w:sz w:val="28"/>
          <w:szCs w:val="28"/>
        </w:rPr>
      </w:pPr>
      <w:r w:rsidRPr="00A745A3">
        <w:rPr>
          <w:b/>
          <w:bCs/>
          <w:sz w:val="28"/>
          <w:szCs w:val="28"/>
        </w:rPr>
        <w:t>КОНТРОЛЬНО-СЧЁТНАЯ ПАЛАТА</w:t>
      </w:r>
    </w:p>
    <w:p w:rsidR="00512701" w:rsidRPr="00A745A3" w:rsidRDefault="00512701" w:rsidP="00512701">
      <w:pPr>
        <w:jc w:val="center"/>
        <w:rPr>
          <w:b/>
          <w:bCs/>
          <w:sz w:val="28"/>
          <w:szCs w:val="28"/>
        </w:rPr>
      </w:pPr>
    </w:p>
    <w:p w:rsidR="00512701" w:rsidRPr="00A745A3" w:rsidRDefault="00512701" w:rsidP="00512701">
      <w:pPr>
        <w:jc w:val="center"/>
        <w:rPr>
          <w:sz w:val="22"/>
          <w:szCs w:val="22"/>
        </w:rPr>
      </w:pPr>
      <w:r w:rsidRPr="00A745A3">
        <w:rPr>
          <w:sz w:val="22"/>
          <w:szCs w:val="22"/>
        </w:rPr>
        <w:t>Гагарина ул., д.19, п.Могойтуй, Могойтуйский район, Забайкальский край, 687420</w:t>
      </w:r>
    </w:p>
    <w:p w:rsidR="00512701" w:rsidRPr="00A745A3" w:rsidRDefault="00512701" w:rsidP="00512701">
      <w:pPr>
        <w:jc w:val="center"/>
        <w:rPr>
          <w:sz w:val="22"/>
          <w:szCs w:val="22"/>
        </w:rPr>
      </w:pPr>
      <w:r w:rsidRPr="00A745A3">
        <w:rPr>
          <w:sz w:val="22"/>
          <w:szCs w:val="22"/>
        </w:rPr>
        <w:t>Тел./факс (30255) 2-12-30,</w:t>
      </w:r>
      <w:r w:rsidR="00E9411C" w:rsidRPr="00A745A3">
        <w:rPr>
          <w:sz w:val="22"/>
          <w:szCs w:val="22"/>
        </w:rPr>
        <w:t xml:space="preserve"> </w:t>
      </w:r>
      <w:r w:rsidR="00E9411C" w:rsidRPr="00A745A3">
        <w:rPr>
          <w:sz w:val="22"/>
          <w:szCs w:val="22"/>
          <w:lang w:val="en-US"/>
        </w:rPr>
        <w:t>Email</w:t>
      </w:r>
      <w:r w:rsidR="00E9411C" w:rsidRPr="00A745A3">
        <w:rPr>
          <w:sz w:val="22"/>
          <w:szCs w:val="22"/>
        </w:rPr>
        <w:t xml:space="preserve">: </w:t>
      </w:r>
      <w:r w:rsidRPr="00A745A3">
        <w:rPr>
          <w:sz w:val="22"/>
          <w:szCs w:val="22"/>
          <w:lang w:val="en-US"/>
        </w:rPr>
        <w:t>kspmog</w:t>
      </w:r>
      <w:r w:rsidRPr="00A745A3">
        <w:rPr>
          <w:sz w:val="22"/>
          <w:szCs w:val="22"/>
        </w:rPr>
        <w:t>@</w:t>
      </w:r>
      <w:r w:rsidRPr="00A745A3">
        <w:rPr>
          <w:sz w:val="22"/>
          <w:szCs w:val="22"/>
          <w:lang w:val="en-US"/>
        </w:rPr>
        <w:t>mail</w:t>
      </w:r>
      <w:r w:rsidRPr="00A745A3">
        <w:rPr>
          <w:sz w:val="22"/>
          <w:szCs w:val="22"/>
        </w:rPr>
        <w:t>.</w:t>
      </w:r>
      <w:r w:rsidRPr="00A745A3">
        <w:rPr>
          <w:sz w:val="22"/>
          <w:szCs w:val="22"/>
          <w:lang w:val="en-US"/>
        </w:rPr>
        <w:t>ru</w:t>
      </w:r>
    </w:p>
    <w:p w:rsidR="00512701" w:rsidRPr="00A745A3" w:rsidRDefault="00512701" w:rsidP="00512701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A745A3">
        <w:rPr>
          <w:sz w:val="22"/>
          <w:szCs w:val="22"/>
        </w:rPr>
        <w:t>ОКПО 12644168, ОГРН 1137580000073, ИНН/КПП 8003039868/800301001</w:t>
      </w:r>
    </w:p>
    <w:p w:rsidR="00512701" w:rsidRPr="00A745A3" w:rsidRDefault="00512701" w:rsidP="00512701">
      <w:pPr>
        <w:jc w:val="center"/>
        <w:rPr>
          <w:sz w:val="22"/>
          <w:szCs w:val="22"/>
        </w:rPr>
      </w:pPr>
    </w:p>
    <w:p w:rsidR="00512701" w:rsidRPr="00A745A3" w:rsidRDefault="00654D1E" w:rsidP="00512701">
      <w:pPr>
        <w:jc w:val="center"/>
        <w:rPr>
          <w:b/>
          <w:bCs/>
        </w:rPr>
      </w:pPr>
      <w:r w:rsidRPr="00A745A3">
        <w:rPr>
          <w:b/>
          <w:bCs/>
        </w:rPr>
        <w:t xml:space="preserve">Заключение </w:t>
      </w:r>
    </w:p>
    <w:p w:rsidR="001334BA" w:rsidRPr="00A745A3" w:rsidRDefault="00654D1E" w:rsidP="00512701">
      <w:pPr>
        <w:jc w:val="center"/>
        <w:rPr>
          <w:b/>
          <w:bCs/>
        </w:rPr>
      </w:pPr>
      <w:r w:rsidRPr="00A745A3">
        <w:rPr>
          <w:b/>
          <w:bCs/>
        </w:rPr>
        <w:t xml:space="preserve">по </w:t>
      </w:r>
      <w:r w:rsidR="001334BA" w:rsidRPr="00A745A3">
        <w:rPr>
          <w:b/>
          <w:bCs/>
        </w:rPr>
        <w:t>результатам экспертно-аналитического мероприятия</w:t>
      </w:r>
    </w:p>
    <w:p w:rsidR="005D39BF" w:rsidRPr="00A745A3" w:rsidRDefault="001334BA" w:rsidP="00512701">
      <w:pPr>
        <w:jc w:val="center"/>
        <w:rPr>
          <w:b/>
          <w:bCs/>
        </w:rPr>
      </w:pPr>
      <w:r w:rsidRPr="00A745A3">
        <w:rPr>
          <w:b/>
          <w:bCs/>
        </w:rPr>
        <w:t xml:space="preserve"> «Э</w:t>
      </w:r>
      <w:r w:rsidR="00654D1E" w:rsidRPr="00A745A3">
        <w:rPr>
          <w:b/>
          <w:bCs/>
        </w:rPr>
        <w:t>кспертиз</w:t>
      </w:r>
      <w:r w:rsidRPr="00A745A3">
        <w:rPr>
          <w:b/>
          <w:bCs/>
        </w:rPr>
        <w:t>а</w:t>
      </w:r>
      <w:r w:rsidR="00654D1E" w:rsidRPr="00A745A3">
        <w:rPr>
          <w:b/>
          <w:bCs/>
        </w:rPr>
        <w:t xml:space="preserve"> </w:t>
      </w:r>
      <w:r w:rsidR="00B86CAB" w:rsidRPr="00A745A3">
        <w:rPr>
          <w:b/>
          <w:bCs/>
        </w:rPr>
        <w:t xml:space="preserve">проекта </w:t>
      </w:r>
      <w:r w:rsidR="00654D1E" w:rsidRPr="00A745A3">
        <w:rPr>
          <w:b/>
          <w:bCs/>
        </w:rPr>
        <w:t>решения Совета сельского поселения «</w:t>
      </w:r>
      <w:r w:rsidR="0001280B">
        <w:rPr>
          <w:b/>
          <w:bCs/>
        </w:rPr>
        <w:t>Боржигантай</w:t>
      </w:r>
      <w:r w:rsidR="00654D1E" w:rsidRPr="00A745A3">
        <w:rPr>
          <w:b/>
          <w:bCs/>
        </w:rPr>
        <w:t xml:space="preserve">» </w:t>
      </w:r>
    </w:p>
    <w:p w:rsidR="00791810" w:rsidRPr="00A745A3" w:rsidRDefault="005D39BF" w:rsidP="00512701">
      <w:pPr>
        <w:jc w:val="center"/>
        <w:rPr>
          <w:b/>
          <w:bCs/>
        </w:rPr>
      </w:pPr>
      <w:r w:rsidRPr="00A745A3">
        <w:rPr>
          <w:b/>
          <w:bCs/>
        </w:rPr>
        <w:t>«</w:t>
      </w:r>
      <w:r w:rsidR="00654D1E" w:rsidRPr="00A745A3">
        <w:rPr>
          <w:b/>
          <w:bCs/>
        </w:rPr>
        <w:t>О бюджете сельского поселения «</w:t>
      </w:r>
      <w:r w:rsidR="004D058E" w:rsidRPr="00A745A3">
        <w:rPr>
          <w:b/>
          <w:bCs/>
        </w:rPr>
        <w:t>Боржигантай</w:t>
      </w:r>
      <w:r w:rsidR="00654D1E" w:rsidRPr="00A745A3">
        <w:rPr>
          <w:b/>
          <w:bCs/>
        </w:rPr>
        <w:t xml:space="preserve">» на </w:t>
      </w:r>
      <w:r w:rsidR="00E9411C" w:rsidRPr="00A745A3">
        <w:rPr>
          <w:b/>
          <w:bCs/>
        </w:rPr>
        <w:t>202</w:t>
      </w:r>
      <w:r w:rsidR="00DF3AF7" w:rsidRPr="00A745A3">
        <w:rPr>
          <w:b/>
          <w:bCs/>
        </w:rPr>
        <w:t>4</w:t>
      </w:r>
      <w:r w:rsidR="00654D1E" w:rsidRPr="00A745A3">
        <w:rPr>
          <w:b/>
          <w:bCs/>
        </w:rPr>
        <w:t xml:space="preserve"> год и плановый период</w:t>
      </w:r>
    </w:p>
    <w:p w:rsidR="00654D1E" w:rsidRPr="00A745A3" w:rsidRDefault="00654D1E" w:rsidP="00512701">
      <w:pPr>
        <w:jc w:val="center"/>
        <w:rPr>
          <w:b/>
          <w:bCs/>
        </w:rPr>
      </w:pPr>
      <w:r w:rsidRPr="00A745A3">
        <w:rPr>
          <w:b/>
          <w:bCs/>
        </w:rPr>
        <w:t xml:space="preserve"> </w:t>
      </w:r>
      <w:r w:rsidR="00E9411C" w:rsidRPr="00A745A3">
        <w:rPr>
          <w:b/>
          <w:bCs/>
        </w:rPr>
        <w:t>202</w:t>
      </w:r>
      <w:r w:rsidR="00DF3AF7" w:rsidRPr="00A745A3">
        <w:rPr>
          <w:b/>
          <w:bCs/>
        </w:rPr>
        <w:t>5</w:t>
      </w:r>
      <w:r w:rsidRPr="00A745A3">
        <w:rPr>
          <w:b/>
          <w:bCs/>
        </w:rPr>
        <w:t xml:space="preserve"> и </w:t>
      </w:r>
      <w:r w:rsidR="00DF3AF7" w:rsidRPr="00A745A3">
        <w:rPr>
          <w:b/>
          <w:bCs/>
        </w:rPr>
        <w:t>2026</w:t>
      </w:r>
      <w:r w:rsidRPr="00A745A3">
        <w:rPr>
          <w:b/>
          <w:bCs/>
        </w:rPr>
        <w:t xml:space="preserve"> годы</w:t>
      </w:r>
      <w:r w:rsidR="00871BFE" w:rsidRPr="00A745A3">
        <w:rPr>
          <w:b/>
          <w:bCs/>
        </w:rPr>
        <w:t>»</w:t>
      </w:r>
    </w:p>
    <w:p w:rsidR="00654D1E" w:rsidRPr="00A745A3" w:rsidRDefault="00654D1E" w:rsidP="00512701">
      <w:pPr>
        <w:jc w:val="center"/>
        <w:rPr>
          <w:b/>
          <w:bCs/>
        </w:rPr>
      </w:pPr>
    </w:p>
    <w:p w:rsidR="00DA2E08" w:rsidRPr="00A745A3" w:rsidRDefault="00DA2E08" w:rsidP="00512701">
      <w:pPr>
        <w:jc w:val="center"/>
        <w:rPr>
          <w:b/>
          <w:bCs/>
        </w:rPr>
      </w:pPr>
    </w:p>
    <w:p w:rsidR="00654D1E" w:rsidRPr="00A745A3" w:rsidRDefault="004D058E" w:rsidP="00654D1E">
      <w:pPr>
        <w:jc w:val="both"/>
        <w:rPr>
          <w:b/>
          <w:bCs/>
        </w:rPr>
      </w:pPr>
      <w:r w:rsidRPr="00A745A3">
        <w:rPr>
          <w:b/>
          <w:bCs/>
        </w:rPr>
        <w:t>22</w:t>
      </w:r>
      <w:r w:rsidR="00E9411C" w:rsidRPr="00A745A3">
        <w:rPr>
          <w:b/>
          <w:bCs/>
        </w:rPr>
        <w:t>.</w:t>
      </w:r>
      <w:r w:rsidR="00DF3AF7" w:rsidRPr="00A745A3">
        <w:rPr>
          <w:b/>
          <w:bCs/>
        </w:rPr>
        <w:t>1</w:t>
      </w:r>
      <w:r w:rsidR="00791810" w:rsidRPr="00A745A3">
        <w:rPr>
          <w:b/>
          <w:bCs/>
        </w:rPr>
        <w:t>1</w:t>
      </w:r>
      <w:r w:rsidR="00654D1E" w:rsidRPr="00A745A3">
        <w:rPr>
          <w:b/>
          <w:bCs/>
        </w:rPr>
        <w:t>.</w:t>
      </w:r>
      <w:r w:rsidR="00E9411C" w:rsidRPr="00A745A3">
        <w:rPr>
          <w:b/>
          <w:bCs/>
        </w:rPr>
        <w:t>202</w:t>
      </w:r>
      <w:r w:rsidR="00791810" w:rsidRPr="00A745A3">
        <w:rPr>
          <w:b/>
          <w:bCs/>
        </w:rPr>
        <w:t>3</w:t>
      </w:r>
      <w:r w:rsidR="00E9411C" w:rsidRPr="00A745A3">
        <w:rPr>
          <w:b/>
          <w:bCs/>
        </w:rPr>
        <w:t xml:space="preserve">                                                                                                                </w:t>
      </w:r>
      <w:r w:rsidR="006625E0" w:rsidRPr="00A745A3">
        <w:rPr>
          <w:b/>
          <w:bCs/>
        </w:rPr>
        <w:t xml:space="preserve">    </w:t>
      </w:r>
      <w:r w:rsidR="00E9411C" w:rsidRPr="00A745A3">
        <w:rPr>
          <w:b/>
          <w:bCs/>
        </w:rPr>
        <w:t xml:space="preserve">  № </w:t>
      </w:r>
      <w:r w:rsidR="00B86CAB" w:rsidRPr="00A745A3">
        <w:rPr>
          <w:b/>
          <w:bCs/>
        </w:rPr>
        <w:t>2</w:t>
      </w:r>
      <w:r w:rsidRPr="00A745A3">
        <w:rPr>
          <w:b/>
          <w:bCs/>
        </w:rPr>
        <w:t>7</w:t>
      </w:r>
      <w:r w:rsidR="006F7416" w:rsidRPr="00A745A3">
        <w:rPr>
          <w:b/>
          <w:bCs/>
        </w:rPr>
        <w:t xml:space="preserve">-2023 </w:t>
      </w:r>
    </w:p>
    <w:p w:rsidR="00654D1E" w:rsidRPr="00A745A3" w:rsidRDefault="00654D1E" w:rsidP="00E9411C">
      <w:pPr>
        <w:jc w:val="center"/>
        <w:rPr>
          <w:b/>
          <w:bCs/>
        </w:rPr>
      </w:pPr>
    </w:p>
    <w:p w:rsidR="00E9411C" w:rsidRPr="00A745A3" w:rsidRDefault="00E9411C" w:rsidP="00E9411C">
      <w:pPr>
        <w:jc w:val="center"/>
        <w:rPr>
          <w:b/>
          <w:bCs/>
        </w:rPr>
      </w:pPr>
      <w:r w:rsidRPr="00A745A3">
        <w:rPr>
          <w:b/>
          <w:bCs/>
          <w:lang w:val="en-US"/>
        </w:rPr>
        <w:t>I</w:t>
      </w:r>
      <w:r w:rsidRPr="00A745A3">
        <w:rPr>
          <w:b/>
          <w:bCs/>
        </w:rPr>
        <w:t>.Общие положения</w:t>
      </w:r>
    </w:p>
    <w:p w:rsidR="00050C60" w:rsidRPr="00A745A3" w:rsidRDefault="00050C60" w:rsidP="00E9411C">
      <w:pPr>
        <w:jc w:val="center"/>
        <w:rPr>
          <w:b/>
          <w:bCs/>
        </w:rPr>
      </w:pPr>
    </w:p>
    <w:p w:rsidR="00050C60" w:rsidRPr="00A745A3" w:rsidRDefault="00050C60" w:rsidP="00050C60">
      <w:pPr>
        <w:ind w:firstLine="708"/>
        <w:jc w:val="both"/>
        <w:rPr>
          <w:b/>
          <w:bCs/>
        </w:rPr>
      </w:pPr>
      <w:r w:rsidRPr="00A745A3">
        <w:rPr>
          <w:rFonts w:eastAsia="Calibri"/>
        </w:rPr>
        <w:t xml:space="preserve">Настоящее заключение подготовлено Контрольно-счетной палатой муниципального района «Могойтуйский район» по результатам экспертно-аналитического мероприятия </w:t>
      </w:r>
      <w:r w:rsidRPr="00A745A3">
        <w:rPr>
          <w:bCs/>
        </w:rPr>
        <w:t xml:space="preserve">«Экспертиза </w:t>
      </w:r>
      <w:r w:rsidR="00B86CAB" w:rsidRPr="00A745A3">
        <w:rPr>
          <w:bCs/>
        </w:rPr>
        <w:t xml:space="preserve">проекта </w:t>
      </w:r>
      <w:r w:rsidRPr="00A745A3">
        <w:rPr>
          <w:bCs/>
        </w:rPr>
        <w:t>решения Совета сельского поселения «</w:t>
      </w:r>
      <w:r w:rsidR="004D058E" w:rsidRPr="00A745A3">
        <w:rPr>
          <w:bCs/>
        </w:rPr>
        <w:t>Боржигантай</w:t>
      </w:r>
      <w:r w:rsidRPr="00A745A3">
        <w:rPr>
          <w:bCs/>
        </w:rPr>
        <w:t>» «О бюджете сельского поселения «</w:t>
      </w:r>
      <w:r w:rsidR="004D058E" w:rsidRPr="00A745A3">
        <w:rPr>
          <w:bCs/>
        </w:rPr>
        <w:t>Боржигантай</w:t>
      </w:r>
      <w:r w:rsidRPr="00A745A3">
        <w:rPr>
          <w:bCs/>
        </w:rPr>
        <w:t>» на 202</w:t>
      </w:r>
      <w:r w:rsidR="00DF3AF7" w:rsidRPr="00A745A3">
        <w:rPr>
          <w:bCs/>
        </w:rPr>
        <w:t>4</w:t>
      </w:r>
      <w:r w:rsidRPr="00A745A3">
        <w:rPr>
          <w:bCs/>
        </w:rPr>
        <w:t xml:space="preserve"> год и плановый период  202</w:t>
      </w:r>
      <w:r w:rsidR="00DF3AF7" w:rsidRPr="00A745A3">
        <w:rPr>
          <w:bCs/>
        </w:rPr>
        <w:t>5</w:t>
      </w:r>
      <w:r w:rsidRPr="00A745A3">
        <w:rPr>
          <w:bCs/>
        </w:rPr>
        <w:t xml:space="preserve"> и 202</w:t>
      </w:r>
      <w:r w:rsidR="00DF3AF7" w:rsidRPr="00A745A3">
        <w:rPr>
          <w:bCs/>
        </w:rPr>
        <w:t>6</w:t>
      </w:r>
      <w:r w:rsidRPr="00A745A3">
        <w:rPr>
          <w:bCs/>
        </w:rPr>
        <w:t xml:space="preserve"> годы»</w:t>
      </w:r>
      <w:r w:rsidRPr="00A745A3">
        <w:t xml:space="preserve"> (далее – Экспертиза)</w:t>
      </w:r>
      <w:r w:rsidRPr="00A745A3">
        <w:rPr>
          <w:rFonts w:eastAsia="Calibri"/>
        </w:rPr>
        <w:t>, провед</w:t>
      </w:r>
      <w:r w:rsidR="00DF3AF7" w:rsidRPr="00A745A3">
        <w:rPr>
          <w:rFonts w:eastAsia="Calibri"/>
        </w:rPr>
        <w:t>ё</w:t>
      </w:r>
      <w:r w:rsidRPr="00A745A3">
        <w:rPr>
          <w:rFonts w:eastAsia="Calibri"/>
        </w:rPr>
        <w:t xml:space="preserve">нного на основании </w:t>
      </w:r>
      <w:r w:rsidR="00B86CAB" w:rsidRPr="00A745A3">
        <w:rPr>
          <w:rFonts w:eastAsia="Calibri"/>
        </w:rPr>
        <w:t xml:space="preserve">п.п. 1.2. </w:t>
      </w:r>
      <w:r w:rsidRPr="00A745A3">
        <w:t xml:space="preserve">Соглашения о передаче полномочий контрольно-счетного органа сельского поселения по осуществлению внешнего муниципального финансового контроля Контрольно-счетной палате муниципального района от </w:t>
      </w:r>
      <w:r w:rsidR="00C54DC3" w:rsidRPr="00A745A3">
        <w:t>27.</w:t>
      </w:r>
      <w:r w:rsidR="002823A0" w:rsidRPr="00A745A3">
        <w:t>12</w:t>
      </w:r>
      <w:r w:rsidR="00C54DC3" w:rsidRPr="00A745A3">
        <w:t>.201</w:t>
      </w:r>
      <w:r w:rsidR="002823A0" w:rsidRPr="00A745A3">
        <w:t>3</w:t>
      </w:r>
      <w:r w:rsidR="00C54DC3" w:rsidRPr="00A745A3">
        <w:t xml:space="preserve"> </w:t>
      </w:r>
      <w:r w:rsidRPr="00A745A3">
        <w:t xml:space="preserve">г., </w:t>
      </w:r>
      <w:r w:rsidRPr="00A745A3">
        <w:rPr>
          <w:rFonts w:eastAsia="Calibri"/>
        </w:rPr>
        <w:t>пункта 1.1</w:t>
      </w:r>
      <w:r w:rsidR="00DF3AF7" w:rsidRPr="00A745A3">
        <w:rPr>
          <w:rFonts w:eastAsia="Calibri"/>
        </w:rPr>
        <w:t>4</w:t>
      </w:r>
      <w:r w:rsidRPr="00A745A3">
        <w:rPr>
          <w:rFonts w:eastAsia="Calibri"/>
        </w:rPr>
        <w:t xml:space="preserve"> </w:t>
      </w:r>
      <w:r w:rsidRPr="00A745A3">
        <w:t>Плана работы Контрольно-счетной палаты муниципального района «Могойтуйский район» на 2023 год</w:t>
      </w:r>
      <w:r w:rsidR="000924C7">
        <w:t>.</w:t>
      </w:r>
    </w:p>
    <w:p w:rsidR="00050C60" w:rsidRPr="00A745A3" w:rsidRDefault="00050C60" w:rsidP="00050C60">
      <w:pPr>
        <w:ind w:firstLine="708"/>
        <w:jc w:val="both"/>
      </w:pPr>
      <w:r w:rsidRPr="00A745A3">
        <w:t xml:space="preserve">Экспертиза проведена </w:t>
      </w:r>
      <w:r w:rsidRPr="00A745A3">
        <w:rPr>
          <w:rFonts w:eastAsia="Calibri"/>
        </w:rPr>
        <w:t>в рамках полномочий Контрольно-счетной палаты муниципального района «Могойтуйский район», установленных:</w:t>
      </w:r>
    </w:p>
    <w:p w:rsidR="002B040D" w:rsidRPr="00A745A3" w:rsidRDefault="002B040D" w:rsidP="002B040D">
      <w:pPr>
        <w:jc w:val="both"/>
      </w:pPr>
      <w:r w:rsidRPr="00A745A3">
        <w:t>-</w:t>
      </w:r>
      <w:r w:rsidR="00050C60" w:rsidRPr="00A745A3">
        <w:t xml:space="preserve"> ст.157</w:t>
      </w:r>
      <w:r w:rsidRPr="00A745A3">
        <w:rPr>
          <w:sz w:val="28"/>
          <w:szCs w:val="28"/>
        </w:rPr>
        <w:t xml:space="preserve"> </w:t>
      </w:r>
      <w:r w:rsidR="00050C60" w:rsidRPr="00A745A3">
        <w:t>Бюджетного</w:t>
      </w:r>
      <w:r w:rsidRPr="00A745A3">
        <w:t xml:space="preserve"> кодекс</w:t>
      </w:r>
      <w:r w:rsidR="00050C60" w:rsidRPr="00A745A3">
        <w:t>а</w:t>
      </w:r>
      <w:r w:rsidRPr="00A745A3">
        <w:t xml:space="preserve"> Российской Федерации (</w:t>
      </w:r>
      <w:r w:rsidRPr="00A745A3">
        <w:rPr>
          <w:i/>
        </w:rPr>
        <w:t>далее – Бюджетный кодекс РФ, БК РФ</w:t>
      </w:r>
      <w:r w:rsidR="00A66226" w:rsidRPr="00A745A3">
        <w:t>);</w:t>
      </w:r>
    </w:p>
    <w:p w:rsidR="002B040D" w:rsidRPr="00A745A3" w:rsidRDefault="002B040D" w:rsidP="002B040D">
      <w:pPr>
        <w:jc w:val="both"/>
      </w:pPr>
      <w:r w:rsidRPr="00A745A3">
        <w:t>-</w:t>
      </w:r>
      <w:r w:rsidR="00050C60" w:rsidRPr="00A745A3">
        <w:t xml:space="preserve"> ст.9 Федерального</w:t>
      </w:r>
      <w:r w:rsidRPr="00A745A3">
        <w:t xml:space="preserve"> закон</w:t>
      </w:r>
      <w:r w:rsidR="00050C60" w:rsidRPr="00A745A3">
        <w:t>а</w:t>
      </w:r>
      <w:r w:rsidRPr="00A745A3">
        <w:t xml:space="preserve">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A66226" w:rsidRPr="00A745A3">
        <w:t>;</w:t>
      </w:r>
    </w:p>
    <w:p w:rsidR="002B040D" w:rsidRPr="00A745A3" w:rsidRDefault="002B040D" w:rsidP="002B040D">
      <w:pPr>
        <w:jc w:val="both"/>
        <w:rPr>
          <w:b/>
          <w:bCs/>
        </w:rPr>
      </w:pPr>
      <w:r w:rsidRPr="00A745A3">
        <w:t>-</w:t>
      </w:r>
      <w:r w:rsidR="00050C60" w:rsidRPr="00A745A3">
        <w:t xml:space="preserve"> ст.8 </w:t>
      </w:r>
      <w:r w:rsidRPr="00A745A3">
        <w:t>Положени</w:t>
      </w:r>
      <w:r w:rsidR="00050C60" w:rsidRPr="00A745A3">
        <w:t>я</w:t>
      </w:r>
      <w:r w:rsidRPr="00A745A3">
        <w:t xml:space="preserve"> о Контрольно-счетной палате муниципального района «Могойтуйский район»</w:t>
      </w:r>
      <w:r w:rsidR="00F46BB8" w:rsidRPr="00A745A3">
        <w:t>, утвержденно</w:t>
      </w:r>
      <w:r w:rsidR="0009054E" w:rsidRPr="00A745A3">
        <w:t>го</w:t>
      </w:r>
      <w:r w:rsidR="00F46BB8" w:rsidRPr="00A745A3">
        <w:t xml:space="preserve"> Решением Совета муниципального района «Могойтуйский район» от 10.12.2021 № 17-55;</w:t>
      </w:r>
    </w:p>
    <w:p w:rsidR="0009054E" w:rsidRPr="00A745A3" w:rsidRDefault="002B040D" w:rsidP="00B86CAB">
      <w:pPr>
        <w:jc w:val="both"/>
      </w:pPr>
      <w:r w:rsidRPr="00A745A3">
        <w:t>-</w:t>
      </w:r>
      <w:r w:rsidR="00050C60" w:rsidRPr="00A745A3">
        <w:t xml:space="preserve"> </w:t>
      </w:r>
      <w:r w:rsidRPr="00A745A3">
        <w:t>Положени</w:t>
      </w:r>
      <w:r w:rsidR="00050C60" w:rsidRPr="00A745A3">
        <w:t>я</w:t>
      </w:r>
      <w:r w:rsidRPr="00A745A3">
        <w:t xml:space="preserve"> о бюджетном процессе в сельском поселении «</w:t>
      </w:r>
      <w:r w:rsidR="004D058E" w:rsidRPr="00A745A3">
        <w:t>Боржигантай</w:t>
      </w:r>
      <w:r w:rsidRPr="00A745A3">
        <w:t xml:space="preserve">» </w:t>
      </w:r>
      <w:r w:rsidR="002823A0" w:rsidRPr="00A745A3">
        <w:t xml:space="preserve">от 13.03.2012 года № 13/37-1 </w:t>
      </w:r>
      <w:r w:rsidRPr="00A745A3">
        <w:t>(далее – Положение о бюджетном процессе)</w:t>
      </w:r>
      <w:r w:rsidR="00B86CAB" w:rsidRPr="00A745A3">
        <w:t>.</w:t>
      </w:r>
    </w:p>
    <w:p w:rsidR="0009054E" w:rsidRPr="00A745A3" w:rsidRDefault="0009054E" w:rsidP="002B040D">
      <w:pPr>
        <w:jc w:val="both"/>
      </w:pPr>
    </w:p>
    <w:p w:rsidR="00D87109" w:rsidRPr="00A745A3" w:rsidRDefault="003A61B8" w:rsidP="00654D1E">
      <w:pPr>
        <w:jc w:val="both"/>
      </w:pPr>
      <w:r w:rsidRPr="00A745A3">
        <w:rPr>
          <w:b/>
          <w:bCs/>
        </w:rPr>
        <w:t xml:space="preserve">Предмет экспертно-аналитического мероприятия: </w:t>
      </w:r>
      <w:r w:rsidR="006B119F" w:rsidRPr="00A745A3">
        <w:rPr>
          <w:bCs/>
        </w:rPr>
        <w:t>проект</w:t>
      </w:r>
      <w:r w:rsidR="006B119F" w:rsidRPr="00A745A3">
        <w:rPr>
          <w:b/>
          <w:bCs/>
        </w:rPr>
        <w:t xml:space="preserve"> </w:t>
      </w:r>
      <w:r w:rsidR="006B119F" w:rsidRPr="00A745A3">
        <w:rPr>
          <w:bCs/>
        </w:rPr>
        <w:t>р</w:t>
      </w:r>
      <w:r w:rsidRPr="00A745A3">
        <w:t>ешени</w:t>
      </w:r>
      <w:r w:rsidR="006B119F" w:rsidRPr="00A745A3">
        <w:t>я</w:t>
      </w:r>
      <w:r w:rsidRPr="00A745A3">
        <w:t xml:space="preserve"> Совета сель</w:t>
      </w:r>
      <w:r w:rsidR="00702B2D" w:rsidRPr="00A745A3">
        <w:t>с</w:t>
      </w:r>
      <w:r w:rsidRPr="00A745A3">
        <w:t>кого пос</w:t>
      </w:r>
      <w:r w:rsidR="00702B2D" w:rsidRPr="00A745A3">
        <w:t>е</w:t>
      </w:r>
      <w:r w:rsidRPr="00A745A3">
        <w:t>ления «</w:t>
      </w:r>
      <w:r w:rsidR="004D058E" w:rsidRPr="00A745A3">
        <w:t>Боржигантай</w:t>
      </w:r>
      <w:r w:rsidRPr="00A745A3">
        <w:t>» «О бюджете сельского поселения «</w:t>
      </w:r>
      <w:r w:rsidR="004D058E" w:rsidRPr="00A745A3">
        <w:t>Боржигантай</w:t>
      </w:r>
      <w:r w:rsidRPr="00A745A3">
        <w:t xml:space="preserve">» на </w:t>
      </w:r>
      <w:r w:rsidR="00E9411C" w:rsidRPr="00A745A3">
        <w:t>202</w:t>
      </w:r>
      <w:r w:rsidR="006B119F" w:rsidRPr="00A745A3">
        <w:t>4</w:t>
      </w:r>
      <w:r w:rsidRPr="00A745A3">
        <w:t xml:space="preserve"> год и плановый  период </w:t>
      </w:r>
      <w:r w:rsidR="00E9411C" w:rsidRPr="00A745A3">
        <w:t>202</w:t>
      </w:r>
      <w:r w:rsidR="006B119F" w:rsidRPr="00A745A3">
        <w:t>5</w:t>
      </w:r>
      <w:r w:rsidRPr="00A745A3">
        <w:t xml:space="preserve"> и </w:t>
      </w:r>
      <w:r w:rsidR="00E9411C" w:rsidRPr="00A745A3">
        <w:t>202</w:t>
      </w:r>
      <w:r w:rsidR="006B119F" w:rsidRPr="00A745A3">
        <w:t>6</w:t>
      </w:r>
      <w:r w:rsidRPr="00A745A3">
        <w:t xml:space="preserve"> годы»</w:t>
      </w:r>
      <w:r w:rsidR="00174022" w:rsidRPr="00A745A3">
        <w:t xml:space="preserve"> (далее - проект решения)</w:t>
      </w:r>
      <w:r w:rsidR="006B119F" w:rsidRPr="00A745A3">
        <w:t>.</w:t>
      </w:r>
    </w:p>
    <w:p w:rsidR="00DA2E08" w:rsidRPr="00A745A3" w:rsidRDefault="003A61B8" w:rsidP="00DA2E08">
      <w:pPr>
        <w:jc w:val="both"/>
        <w:rPr>
          <w:rFonts w:eastAsia="Times New Roman"/>
        </w:rPr>
      </w:pPr>
      <w:r w:rsidRPr="00A745A3">
        <w:rPr>
          <w:b/>
          <w:bCs/>
        </w:rPr>
        <w:t>Цель мероприятия:</w:t>
      </w:r>
      <w:r w:rsidRPr="00A745A3">
        <w:t xml:space="preserve"> экспертиза </w:t>
      </w:r>
      <w:r w:rsidR="006B119F" w:rsidRPr="00A745A3">
        <w:t xml:space="preserve">проекта </w:t>
      </w:r>
      <w:r w:rsidRPr="00A745A3">
        <w:t>решения Совета сельского поселения «</w:t>
      </w:r>
      <w:r w:rsidR="004D058E" w:rsidRPr="00A745A3">
        <w:t>Боржигантай</w:t>
      </w:r>
      <w:r w:rsidRPr="00A745A3">
        <w:t>» «О бюджете сельского поселения «</w:t>
      </w:r>
      <w:r w:rsidR="004D058E" w:rsidRPr="00A745A3">
        <w:t>Боржигантай</w:t>
      </w:r>
      <w:r w:rsidRPr="00A745A3">
        <w:t xml:space="preserve">» </w:t>
      </w:r>
      <w:r w:rsidR="00702B2D" w:rsidRPr="00A745A3">
        <w:t xml:space="preserve">на </w:t>
      </w:r>
      <w:r w:rsidR="00E9411C" w:rsidRPr="00A745A3">
        <w:t>202</w:t>
      </w:r>
      <w:r w:rsidR="006B119F" w:rsidRPr="00A745A3">
        <w:t>4</w:t>
      </w:r>
      <w:r w:rsidR="00702B2D" w:rsidRPr="00A745A3">
        <w:t xml:space="preserve"> год и плановый  период </w:t>
      </w:r>
      <w:r w:rsidR="00E9411C" w:rsidRPr="00A745A3">
        <w:t>202</w:t>
      </w:r>
      <w:r w:rsidR="006B119F" w:rsidRPr="00A745A3">
        <w:t>5</w:t>
      </w:r>
      <w:r w:rsidR="00702B2D" w:rsidRPr="00A745A3">
        <w:t xml:space="preserve"> и </w:t>
      </w:r>
      <w:r w:rsidR="00E9411C" w:rsidRPr="00A745A3">
        <w:t>202</w:t>
      </w:r>
      <w:r w:rsidR="006B119F" w:rsidRPr="00A745A3">
        <w:t>6</w:t>
      </w:r>
      <w:r w:rsidR="00702B2D" w:rsidRPr="00A745A3">
        <w:t xml:space="preserve"> годы» по вопросам </w:t>
      </w:r>
      <w:r w:rsidR="00DA2E08" w:rsidRPr="00A745A3">
        <w:t xml:space="preserve">определения </w:t>
      </w:r>
      <w:r w:rsidR="00702B2D" w:rsidRPr="00A745A3">
        <w:t xml:space="preserve">сбалансированности, обоснованности </w:t>
      </w:r>
      <w:r w:rsidR="006B119F" w:rsidRPr="00A745A3">
        <w:t xml:space="preserve">показателей </w:t>
      </w:r>
      <w:r w:rsidR="00702B2D" w:rsidRPr="00A745A3">
        <w:t xml:space="preserve">бюджета, </w:t>
      </w:r>
      <w:r w:rsidR="00DA2E08" w:rsidRPr="00A745A3">
        <w:rPr>
          <w:rFonts w:eastAsia="Times New Roman"/>
        </w:rPr>
        <w:t>анализу объективности планирования доходов и расходов бюджета,</w:t>
      </w:r>
      <w:r w:rsidR="00DA2E08" w:rsidRPr="00A745A3">
        <w:t xml:space="preserve"> </w:t>
      </w:r>
      <w:r w:rsidR="00702B2D" w:rsidRPr="00A745A3">
        <w:lastRenderedPageBreak/>
        <w:t>а также на соответствие бюджетному закон</w:t>
      </w:r>
      <w:r w:rsidR="00DA2E08" w:rsidRPr="00A745A3">
        <w:t>одательству Российской Федерации</w:t>
      </w:r>
      <w:r w:rsidR="00DA2E08" w:rsidRPr="00A745A3">
        <w:rPr>
          <w:rFonts w:eastAsia="Times New Roman"/>
        </w:rPr>
        <w:t xml:space="preserve"> и ин</w:t>
      </w:r>
      <w:r w:rsidR="006B119F" w:rsidRPr="00A745A3">
        <w:rPr>
          <w:rFonts w:eastAsia="Times New Roman"/>
        </w:rPr>
        <w:t>ым</w:t>
      </w:r>
      <w:r w:rsidR="00DA2E08" w:rsidRPr="00A745A3">
        <w:rPr>
          <w:rFonts w:eastAsia="Times New Roman"/>
        </w:rPr>
        <w:t xml:space="preserve"> </w:t>
      </w:r>
      <w:r w:rsidR="006B119F" w:rsidRPr="00A745A3">
        <w:rPr>
          <w:rFonts w:eastAsia="Times New Roman"/>
        </w:rPr>
        <w:t>нормативным правовым актам</w:t>
      </w:r>
      <w:r w:rsidR="00DA2E08" w:rsidRPr="00A745A3">
        <w:rPr>
          <w:rFonts w:eastAsia="Times New Roman"/>
        </w:rPr>
        <w:t xml:space="preserve"> </w:t>
      </w:r>
      <w:r w:rsidR="006B119F" w:rsidRPr="00A745A3">
        <w:rPr>
          <w:rFonts w:eastAsia="Times New Roman"/>
        </w:rPr>
        <w:t>сельского поселения</w:t>
      </w:r>
      <w:r w:rsidR="00DA2E08" w:rsidRPr="00A745A3">
        <w:rPr>
          <w:rFonts w:eastAsia="Times New Roman"/>
        </w:rPr>
        <w:t xml:space="preserve"> при разработке и принятии бюджета на очередной финансовый год и плановый период.</w:t>
      </w:r>
    </w:p>
    <w:p w:rsidR="0069485D" w:rsidRPr="00A745A3" w:rsidRDefault="00702B2D" w:rsidP="00702B2D">
      <w:pPr>
        <w:jc w:val="both"/>
      </w:pPr>
      <w:r w:rsidRPr="00A745A3">
        <w:rPr>
          <w:b/>
          <w:bCs/>
        </w:rPr>
        <w:t xml:space="preserve">Ответственные исполнители: </w:t>
      </w:r>
      <w:r w:rsidRPr="00A745A3">
        <w:t xml:space="preserve">Председатель Контрольно-счетной палаты муниципального района «Могойтуйский район» Багдаева Д.Б. </w:t>
      </w:r>
    </w:p>
    <w:p w:rsidR="007F02CF" w:rsidRPr="00A745A3" w:rsidRDefault="007F02CF" w:rsidP="007F02CF">
      <w:pPr>
        <w:ind w:firstLine="709"/>
        <w:jc w:val="both"/>
      </w:pPr>
    </w:p>
    <w:p w:rsidR="0069485D" w:rsidRPr="00A745A3" w:rsidRDefault="0069485D" w:rsidP="0069485D">
      <w:pPr>
        <w:jc w:val="center"/>
        <w:rPr>
          <w:b/>
          <w:bCs/>
        </w:rPr>
      </w:pPr>
      <w:r w:rsidRPr="00A745A3">
        <w:rPr>
          <w:b/>
          <w:bCs/>
        </w:rPr>
        <w:t xml:space="preserve">Общая характеристика </w:t>
      </w:r>
      <w:r w:rsidR="006B119F" w:rsidRPr="00A745A3">
        <w:rPr>
          <w:b/>
          <w:bCs/>
        </w:rPr>
        <w:t xml:space="preserve">проекта </w:t>
      </w:r>
      <w:r w:rsidRPr="00A745A3">
        <w:rPr>
          <w:b/>
          <w:bCs/>
        </w:rPr>
        <w:t xml:space="preserve">решения </w:t>
      </w:r>
    </w:p>
    <w:p w:rsidR="0069485D" w:rsidRPr="00A745A3" w:rsidRDefault="0069485D" w:rsidP="0069485D">
      <w:pPr>
        <w:jc w:val="center"/>
        <w:rPr>
          <w:b/>
          <w:bCs/>
        </w:rPr>
      </w:pPr>
      <w:r w:rsidRPr="00A745A3">
        <w:rPr>
          <w:b/>
          <w:bCs/>
        </w:rPr>
        <w:t>«О бюджете сельского поселения «</w:t>
      </w:r>
      <w:r w:rsidR="004D058E" w:rsidRPr="00A745A3">
        <w:rPr>
          <w:b/>
          <w:bCs/>
        </w:rPr>
        <w:t>Боржигантай</w:t>
      </w:r>
      <w:r w:rsidRPr="00A745A3">
        <w:rPr>
          <w:b/>
          <w:bCs/>
        </w:rPr>
        <w:t>»</w:t>
      </w:r>
    </w:p>
    <w:p w:rsidR="0069485D" w:rsidRPr="00A745A3" w:rsidRDefault="0069485D" w:rsidP="0069485D">
      <w:pPr>
        <w:jc w:val="center"/>
        <w:rPr>
          <w:b/>
          <w:bCs/>
        </w:rPr>
      </w:pPr>
      <w:r w:rsidRPr="00A745A3">
        <w:rPr>
          <w:b/>
          <w:bCs/>
        </w:rPr>
        <w:t xml:space="preserve">на </w:t>
      </w:r>
      <w:r w:rsidR="00E9411C" w:rsidRPr="00A745A3">
        <w:rPr>
          <w:b/>
          <w:bCs/>
        </w:rPr>
        <w:t>202</w:t>
      </w:r>
      <w:r w:rsidR="006B119F" w:rsidRPr="00A745A3">
        <w:rPr>
          <w:b/>
          <w:bCs/>
        </w:rPr>
        <w:t>4</w:t>
      </w:r>
      <w:r w:rsidRPr="00A745A3">
        <w:rPr>
          <w:b/>
          <w:bCs/>
        </w:rPr>
        <w:t xml:space="preserve"> год и плановый период </w:t>
      </w:r>
      <w:r w:rsidR="00E9411C" w:rsidRPr="00A745A3">
        <w:rPr>
          <w:b/>
          <w:bCs/>
        </w:rPr>
        <w:t>202</w:t>
      </w:r>
      <w:r w:rsidR="006B119F" w:rsidRPr="00A745A3">
        <w:rPr>
          <w:b/>
          <w:bCs/>
        </w:rPr>
        <w:t xml:space="preserve">5 </w:t>
      </w:r>
      <w:r w:rsidRPr="00A745A3">
        <w:rPr>
          <w:b/>
          <w:bCs/>
        </w:rPr>
        <w:t xml:space="preserve">и </w:t>
      </w:r>
      <w:r w:rsidR="00E9411C" w:rsidRPr="00A745A3">
        <w:rPr>
          <w:b/>
          <w:bCs/>
        </w:rPr>
        <w:t>202</w:t>
      </w:r>
      <w:r w:rsidR="006B119F" w:rsidRPr="00A745A3">
        <w:rPr>
          <w:b/>
          <w:bCs/>
        </w:rPr>
        <w:t xml:space="preserve">6 </w:t>
      </w:r>
      <w:r w:rsidRPr="00A745A3">
        <w:rPr>
          <w:b/>
          <w:bCs/>
        </w:rPr>
        <w:t>годы»</w:t>
      </w:r>
    </w:p>
    <w:p w:rsidR="00DC1505" w:rsidRPr="00A745A3" w:rsidRDefault="00DC1505" w:rsidP="0069485D">
      <w:pPr>
        <w:jc w:val="center"/>
        <w:rPr>
          <w:b/>
          <w:bCs/>
        </w:rPr>
      </w:pPr>
    </w:p>
    <w:p w:rsidR="006B119F" w:rsidRPr="00A745A3" w:rsidRDefault="00832E3D" w:rsidP="006B119F">
      <w:pPr>
        <w:pStyle w:val="a9"/>
        <w:ind w:left="0" w:firstLine="709"/>
        <w:jc w:val="both"/>
      </w:pPr>
      <w:r w:rsidRPr="00A745A3">
        <w:t>А</w:t>
      </w:r>
      <w:r w:rsidR="0069485D" w:rsidRPr="00A745A3">
        <w:t xml:space="preserve">дминистрацией  </w:t>
      </w:r>
      <w:r w:rsidR="002960A4" w:rsidRPr="00A745A3">
        <w:t>сельского поселения «</w:t>
      </w:r>
      <w:r w:rsidR="004D058E" w:rsidRPr="00A745A3">
        <w:t>Боржигантай</w:t>
      </w:r>
      <w:r w:rsidR="002960A4" w:rsidRPr="00A745A3">
        <w:t xml:space="preserve">» (далее – администрация поселения) </w:t>
      </w:r>
      <w:r w:rsidRPr="00A745A3">
        <w:t xml:space="preserve">на экспертизу </w:t>
      </w:r>
      <w:r w:rsidR="00A745A3" w:rsidRPr="00A745A3">
        <w:t xml:space="preserve">и в Совет поселения </w:t>
      </w:r>
      <w:r w:rsidR="0069485D" w:rsidRPr="00A745A3">
        <w:t xml:space="preserve">представлен </w:t>
      </w:r>
      <w:r w:rsidR="006B119F" w:rsidRPr="00A745A3">
        <w:t>проект</w:t>
      </w:r>
      <w:r w:rsidR="00A27507" w:rsidRPr="00A745A3">
        <w:t xml:space="preserve"> </w:t>
      </w:r>
      <w:r w:rsidR="006B119F" w:rsidRPr="00A745A3">
        <w:t>р</w:t>
      </w:r>
      <w:r w:rsidR="0069485D" w:rsidRPr="00A745A3">
        <w:t>ешени</w:t>
      </w:r>
      <w:r w:rsidR="006B119F" w:rsidRPr="00A745A3">
        <w:t>я</w:t>
      </w:r>
      <w:r w:rsidR="0069485D" w:rsidRPr="00A745A3">
        <w:t xml:space="preserve"> Совета сельского поселения «</w:t>
      </w:r>
      <w:r w:rsidR="004D058E" w:rsidRPr="00A745A3">
        <w:t>Боржигантай</w:t>
      </w:r>
      <w:r w:rsidR="0069485D" w:rsidRPr="00A745A3">
        <w:t>» «О бюджете сельского поселения «</w:t>
      </w:r>
      <w:r w:rsidR="004D058E" w:rsidRPr="00A745A3">
        <w:t>Боржигантай</w:t>
      </w:r>
      <w:r w:rsidR="0069485D" w:rsidRPr="00A745A3">
        <w:t xml:space="preserve">» на </w:t>
      </w:r>
      <w:r w:rsidR="00E9411C" w:rsidRPr="00A745A3">
        <w:t>202</w:t>
      </w:r>
      <w:r w:rsidR="006B119F" w:rsidRPr="00A745A3">
        <w:t>4</w:t>
      </w:r>
      <w:r w:rsidR="0069485D" w:rsidRPr="00A745A3">
        <w:t xml:space="preserve"> год и плановый  период </w:t>
      </w:r>
      <w:r w:rsidR="00E9411C" w:rsidRPr="00A745A3">
        <w:t>202</w:t>
      </w:r>
      <w:r w:rsidR="006B119F" w:rsidRPr="00A745A3">
        <w:t>5</w:t>
      </w:r>
      <w:r w:rsidR="0069485D" w:rsidRPr="00A745A3">
        <w:t xml:space="preserve"> и </w:t>
      </w:r>
      <w:r w:rsidR="00E9411C" w:rsidRPr="00A745A3">
        <w:t>202</w:t>
      </w:r>
      <w:r w:rsidR="006B119F" w:rsidRPr="00A745A3">
        <w:t>6</w:t>
      </w:r>
      <w:r w:rsidR="0069485D" w:rsidRPr="00A745A3">
        <w:t xml:space="preserve"> годы»</w:t>
      </w:r>
      <w:r w:rsidR="005F5427" w:rsidRPr="00A745A3">
        <w:t xml:space="preserve"> </w:t>
      </w:r>
      <w:r w:rsidR="00A745A3" w:rsidRPr="00A745A3">
        <w:t>0</w:t>
      </w:r>
      <w:r w:rsidR="00C54DC3" w:rsidRPr="00A745A3">
        <w:t>3</w:t>
      </w:r>
      <w:r w:rsidR="005F5427" w:rsidRPr="00A745A3">
        <w:t>.11.2023 года</w:t>
      </w:r>
      <w:r w:rsidR="00A745A3" w:rsidRPr="00A745A3">
        <w:t xml:space="preserve"> первоначально, 17.11.2023 </w:t>
      </w:r>
      <w:r w:rsidR="000C4D0C">
        <w:rPr>
          <w:lang w:val="en-US"/>
        </w:rPr>
        <w:t>c</w:t>
      </w:r>
      <w:r w:rsidR="000C4D0C" w:rsidRPr="000C4D0C">
        <w:t xml:space="preserve"> </w:t>
      </w:r>
      <w:r w:rsidR="000C4D0C">
        <w:t>изменениями.</w:t>
      </w:r>
      <w:r w:rsidR="00B3370D" w:rsidRPr="00A745A3">
        <w:t xml:space="preserve"> </w:t>
      </w:r>
    </w:p>
    <w:p w:rsidR="00CF728E" w:rsidRPr="00A745A3" w:rsidRDefault="00CF728E" w:rsidP="00CF728E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A745A3">
        <w:rPr>
          <w:rFonts w:eastAsia="Calibri"/>
        </w:rPr>
        <w:t>В соответствии с п.1 ст.185 БК РФ</w:t>
      </w:r>
      <w:r w:rsidRPr="00A745A3">
        <w:rPr>
          <w:rFonts w:eastAsia="Calibri"/>
          <w:lang w:eastAsia="en-US"/>
        </w:rPr>
        <w:t xml:space="preserve"> </w:t>
      </w:r>
      <w:r w:rsidRPr="00A745A3">
        <w:t xml:space="preserve">местные администрации муниципальных образований </w:t>
      </w:r>
      <w:r w:rsidRPr="00A745A3">
        <w:rPr>
          <w:rFonts w:eastAsia="Calibri"/>
          <w:lang w:eastAsia="en-US"/>
        </w:rPr>
        <w:t xml:space="preserve">вносят на рассмотрение законодательного (представительного) органа проект </w:t>
      </w:r>
      <w:r w:rsidRPr="00A745A3">
        <w:t xml:space="preserve">решения о местном бюджете в сроки, установленные муниципальным правовым актом представительного органа муниципального образования, </w:t>
      </w:r>
      <w:r w:rsidRPr="00A745A3">
        <w:rPr>
          <w:rFonts w:eastAsia="Calibri"/>
          <w:lang w:eastAsia="en-US"/>
        </w:rPr>
        <w:t>но не позднее 15 ноября текущего года.</w:t>
      </w:r>
    </w:p>
    <w:p w:rsidR="00CF728E" w:rsidRPr="00A745A3" w:rsidRDefault="0016417F" w:rsidP="006B119F">
      <w:pPr>
        <w:pStyle w:val="a9"/>
        <w:ind w:left="0" w:firstLine="709"/>
        <w:jc w:val="both"/>
      </w:pPr>
      <w:r w:rsidRPr="00A745A3">
        <w:rPr>
          <w:rFonts w:eastAsia="Calibri"/>
          <w:lang w:eastAsia="en-US"/>
        </w:rPr>
        <w:t>Согласно положениям п.</w:t>
      </w:r>
      <w:r w:rsidR="008E760B" w:rsidRPr="00A745A3">
        <w:rPr>
          <w:rFonts w:eastAsia="Calibri"/>
          <w:lang w:eastAsia="en-US"/>
        </w:rPr>
        <w:t>29</w:t>
      </w:r>
      <w:r w:rsidRPr="00A745A3">
        <w:rPr>
          <w:rFonts w:eastAsia="Calibri"/>
          <w:lang w:eastAsia="en-US"/>
        </w:rPr>
        <w:t xml:space="preserve"> </w:t>
      </w:r>
      <w:r w:rsidR="008E760B" w:rsidRPr="00A745A3">
        <w:rPr>
          <w:rFonts w:eastAsia="Calibri"/>
          <w:lang w:eastAsia="en-US"/>
        </w:rPr>
        <w:t>ч.</w:t>
      </w:r>
      <w:r w:rsidRPr="00A745A3">
        <w:rPr>
          <w:rFonts w:eastAsia="Calibri"/>
          <w:lang w:eastAsia="en-US"/>
        </w:rPr>
        <w:t>3 Положения о бюджетном процессе поселения Администрация  СП «</w:t>
      </w:r>
      <w:r w:rsidR="004D058E" w:rsidRPr="00A745A3">
        <w:rPr>
          <w:rFonts w:eastAsia="Calibri"/>
          <w:lang w:eastAsia="en-US"/>
        </w:rPr>
        <w:t>Боржигантай</w:t>
      </w:r>
      <w:r w:rsidRPr="00A745A3">
        <w:rPr>
          <w:rFonts w:eastAsia="Calibri"/>
          <w:lang w:eastAsia="en-US"/>
        </w:rPr>
        <w:t>» вносит на рассмотрение Совету СП «</w:t>
      </w:r>
      <w:r w:rsidR="004D058E" w:rsidRPr="00A745A3">
        <w:rPr>
          <w:rFonts w:eastAsia="Calibri"/>
          <w:lang w:eastAsia="en-US"/>
        </w:rPr>
        <w:t>Боржигантай</w:t>
      </w:r>
      <w:r w:rsidRPr="00A745A3">
        <w:rPr>
          <w:rFonts w:eastAsia="Calibri"/>
          <w:lang w:eastAsia="en-US"/>
        </w:rPr>
        <w:t>» проект бюджета на очередной финансовый год и плановый период в срок не позднее 15 ноября</w:t>
      </w:r>
      <w:r w:rsidR="008E760B" w:rsidRPr="00A745A3">
        <w:rPr>
          <w:rFonts w:eastAsia="Calibri"/>
          <w:lang w:eastAsia="en-US"/>
        </w:rPr>
        <w:t xml:space="preserve"> текущего года</w:t>
      </w:r>
      <w:r w:rsidRPr="00A745A3">
        <w:rPr>
          <w:rFonts w:eastAsia="Calibri"/>
          <w:lang w:eastAsia="en-US"/>
        </w:rPr>
        <w:t>.</w:t>
      </w:r>
    </w:p>
    <w:p w:rsidR="00F560A1" w:rsidRPr="00A745A3" w:rsidRDefault="00F560A1" w:rsidP="00F560A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A745A3">
        <w:rPr>
          <w:rFonts w:eastAsia="Calibri"/>
          <w:lang w:eastAsia="en-US"/>
        </w:rPr>
        <w:t>Таким образом, внесение проекта решения о бюджете поселения на рассмотрение в Совет сельского поселения «</w:t>
      </w:r>
      <w:r w:rsidR="004D058E" w:rsidRPr="00A745A3">
        <w:rPr>
          <w:rFonts w:eastAsia="Calibri"/>
          <w:lang w:eastAsia="en-US"/>
        </w:rPr>
        <w:t>Боржигантай</w:t>
      </w:r>
      <w:r w:rsidRPr="00A745A3">
        <w:rPr>
          <w:rFonts w:eastAsia="Calibri"/>
          <w:lang w:eastAsia="en-US"/>
        </w:rPr>
        <w:t>»  осуществлено с соблюдением установленных законодательством сроков.</w:t>
      </w:r>
    </w:p>
    <w:p w:rsidR="00F560A1" w:rsidRPr="00A745A3" w:rsidRDefault="00F560A1" w:rsidP="006B119F">
      <w:pPr>
        <w:pStyle w:val="a9"/>
        <w:ind w:left="0" w:firstLine="709"/>
        <w:jc w:val="both"/>
      </w:pPr>
    </w:p>
    <w:p w:rsidR="00174022" w:rsidRPr="00A745A3" w:rsidRDefault="00174022" w:rsidP="006B119F">
      <w:pPr>
        <w:pStyle w:val="a9"/>
        <w:ind w:left="0" w:firstLine="709"/>
        <w:jc w:val="both"/>
      </w:pPr>
      <w:r w:rsidRPr="00A745A3">
        <w:rPr>
          <w:rFonts w:eastAsia="Calibri"/>
        </w:rPr>
        <w:t>Перечень документов, представленных одновременно с проектом решения, соответствует требованиям ст.184.</w:t>
      </w:r>
      <w:r w:rsidR="009700CE" w:rsidRPr="00A745A3">
        <w:rPr>
          <w:rFonts w:eastAsia="Calibri"/>
        </w:rPr>
        <w:t>2 Бюджетного кодекса РФ, п</w:t>
      </w:r>
      <w:r w:rsidRPr="00A745A3">
        <w:rPr>
          <w:rFonts w:eastAsia="Calibri"/>
        </w:rPr>
        <w:t>.2</w:t>
      </w:r>
      <w:r w:rsidR="009700CE" w:rsidRPr="00A745A3">
        <w:rPr>
          <w:rFonts w:eastAsia="Calibri"/>
        </w:rPr>
        <w:t>8</w:t>
      </w:r>
      <w:r w:rsidRPr="00A745A3">
        <w:rPr>
          <w:rFonts w:eastAsia="Calibri"/>
        </w:rPr>
        <w:t xml:space="preserve"> </w:t>
      </w:r>
      <w:r w:rsidRPr="00A745A3">
        <w:t>Положения о бюджетном процессе поселения.</w:t>
      </w:r>
    </w:p>
    <w:p w:rsidR="00C45FFF" w:rsidRPr="00A745A3" w:rsidRDefault="00C45FFF" w:rsidP="006B119F">
      <w:pPr>
        <w:pStyle w:val="a9"/>
        <w:ind w:left="0" w:firstLine="709"/>
        <w:jc w:val="both"/>
      </w:pPr>
    </w:p>
    <w:p w:rsidR="00B3370D" w:rsidRPr="00A745A3" w:rsidRDefault="00B3370D" w:rsidP="006B119F">
      <w:pPr>
        <w:pStyle w:val="a9"/>
        <w:ind w:left="0" w:firstLine="709"/>
        <w:jc w:val="both"/>
      </w:pPr>
      <w:r w:rsidRPr="00A745A3">
        <w:t>Заключение подготовлено на основании представленных одновременно с проектом бюджета документов:</w:t>
      </w:r>
    </w:p>
    <w:p w:rsidR="00B3370D" w:rsidRPr="00A745A3" w:rsidRDefault="00B3370D" w:rsidP="00B90522">
      <w:pPr>
        <w:pStyle w:val="a7"/>
        <w:spacing w:before="0" w:beforeAutospacing="0" w:after="0" w:afterAutospacing="0"/>
        <w:jc w:val="both"/>
        <w:rPr>
          <w:bCs/>
        </w:rPr>
      </w:pPr>
      <w:r w:rsidRPr="00A745A3">
        <w:t>-</w:t>
      </w:r>
      <w:r w:rsidR="00A27507" w:rsidRPr="00A745A3">
        <w:t xml:space="preserve"> </w:t>
      </w:r>
      <w:r w:rsidR="00947533" w:rsidRPr="00A745A3">
        <w:rPr>
          <w:bCs/>
        </w:rPr>
        <w:t xml:space="preserve">пояснительная записка к </w:t>
      </w:r>
      <w:r w:rsidR="00A039EA" w:rsidRPr="00A745A3">
        <w:rPr>
          <w:bCs/>
        </w:rPr>
        <w:t xml:space="preserve">проекту </w:t>
      </w:r>
      <w:r w:rsidR="00A91710" w:rsidRPr="00A745A3">
        <w:rPr>
          <w:bCs/>
        </w:rPr>
        <w:t>решени</w:t>
      </w:r>
      <w:r w:rsidR="00A039EA" w:rsidRPr="00A745A3">
        <w:rPr>
          <w:bCs/>
        </w:rPr>
        <w:t>я</w:t>
      </w:r>
      <w:r w:rsidR="00A91710" w:rsidRPr="00A745A3">
        <w:rPr>
          <w:bCs/>
        </w:rPr>
        <w:t xml:space="preserve"> о </w:t>
      </w:r>
      <w:r w:rsidR="00832E3D" w:rsidRPr="00A745A3">
        <w:rPr>
          <w:bCs/>
        </w:rPr>
        <w:t>бюджет</w:t>
      </w:r>
      <w:r w:rsidR="00A91710" w:rsidRPr="00A745A3">
        <w:rPr>
          <w:bCs/>
        </w:rPr>
        <w:t>е</w:t>
      </w:r>
      <w:r w:rsidR="00947533" w:rsidRPr="00A745A3">
        <w:rPr>
          <w:bCs/>
        </w:rPr>
        <w:t xml:space="preserve"> сельского поселения  «</w:t>
      </w:r>
      <w:r w:rsidR="004D058E" w:rsidRPr="00A745A3">
        <w:rPr>
          <w:bCs/>
        </w:rPr>
        <w:t>Боржигантай</w:t>
      </w:r>
      <w:r w:rsidR="00947533" w:rsidRPr="00A745A3">
        <w:rPr>
          <w:bCs/>
        </w:rPr>
        <w:t xml:space="preserve">» на </w:t>
      </w:r>
      <w:r w:rsidR="00E9411C" w:rsidRPr="00A745A3">
        <w:rPr>
          <w:bCs/>
        </w:rPr>
        <w:t>202</w:t>
      </w:r>
      <w:r w:rsidR="009700CE" w:rsidRPr="00A745A3">
        <w:rPr>
          <w:bCs/>
        </w:rPr>
        <w:t>4</w:t>
      </w:r>
      <w:r w:rsidR="00A039EA" w:rsidRPr="00A745A3">
        <w:rPr>
          <w:bCs/>
        </w:rPr>
        <w:t xml:space="preserve"> </w:t>
      </w:r>
      <w:r w:rsidR="00947533" w:rsidRPr="00A745A3">
        <w:rPr>
          <w:bCs/>
        </w:rPr>
        <w:t>год</w:t>
      </w:r>
      <w:r w:rsidRPr="00A745A3">
        <w:rPr>
          <w:bCs/>
        </w:rPr>
        <w:t>;</w:t>
      </w:r>
    </w:p>
    <w:p w:rsidR="00B3370D" w:rsidRPr="00A745A3" w:rsidRDefault="00B3370D" w:rsidP="00B90522">
      <w:pPr>
        <w:pStyle w:val="a7"/>
        <w:spacing w:before="0" w:beforeAutospacing="0" w:after="0" w:afterAutospacing="0"/>
        <w:jc w:val="both"/>
        <w:rPr>
          <w:rFonts w:eastAsia="SimSun"/>
          <w:lang w:eastAsia="zh-CN"/>
        </w:rPr>
      </w:pPr>
      <w:r w:rsidRPr="00A745A3">
        <w:rPr>
          <w:bCs/>
        </w:rPr>
        <w:t xml:space="preserve">- </w:t>
      </w:r>
      <w:r w:rsidR="007749A3" w:rsidRPr="00A745A3">
        <w:rPr>
          <w:rFonts w:eastAsia="SimSun"/>
          <w:lang w:eastAsia="zh-CN"/>
        </w:rPr>
        <w:t>основные направления развития бюджетной и налоговой политики сельского поселения "</w:t>
      </w:r>
      <w:r w:rsidR="004D058E" w:rsidRPr="00A745A3">
        <w:rPr>
          <w:rFonts w:eastAsia="SimSun"/>
          <w:lang w:eastAsia="zh-CN"/>
        </w:rPr>
        <w:t>Боржигантай</w:t>
      </w:r>
      <w:r w:rsidR="007749A3" w:rsidRPr="00A745A3">
        <w:rPr>
          <w:rFonts w:eastAsia="SimSun"/>
          <w:lang w:eastAsia="zh-CN"/>
        </w:rPr>
        <w:t>" на 202</w:t>
      </w:r>
      <w:r w:rsidR="006B119F" w:rsidRPr="00A745A3">
        <w:rPr>
          <w:rFonts w:eastAsia="SimSun"/>
          <w:lang w:eastAsia="zh-CN"/>
        </w:rPr>
        <w:t>4</w:t>
      </w:r>
      <w:r w:rsidR="007749A3" w:rsidRPr="00A745A3">
        <w:rPr>
          <w:rFonts w:eastAsia="SimSun"/>
          <w:lang w:eastAsia="zh-CN"/>
        </w:rPr>
        <w:t xml:space="preserve"> год и плановый период 202</w:t>
      </w:r>
      <w:r w:rsidR="006B119F" w:rsidRPr="00A745A3">
        <w:rPr>
          <w:rFonts w:eastAsia="SimSun"/>
          <w:lang w:eastAsia="zh-CN"/>
        </w:rPr>
        <w:t>5</w:t>
      </w:r>
      <w:r w:rsidR="007749A3" w:rsidRPr="00A745A3">
        <w:rPr>
          <w:rFonts w:eastAsia="SimSun"/>
          <w:lang w:eastAsia="zh-CN"/>
        </w:rPr>
        <w:t xml:space="preserve"> </w:t>
      </w:r>
      <w:r w:rsidR="006B119F" w:rsidRPr="00A745A3">
        <w:rPr>
          <w:rFonts w:eastAsia="SimSun"/>
          <w:lang w:eastAsia="zh-CN"/>
        </w:rPr>
        <w:t>и</w:t>
      </w:r>
      <w:r w:rsidR="007749A3" w:rsidRPr="00A745A3">
        <w:rPr>
          <w:rFonts w:eastAsia="SimSun"/>
          <w:lang w:eastAsia="zh-CN"/>
        </w:rPr>
        <w:t xml:space="preserve"> 202</w:t>
      </w:r>
      <w:r w:rsidR="006B119F" w:rsidRPr="00A745A3">
        <w:rPr>
          <w:rFonts w:eastAsia="SimSun"/>
          <w:lang w:eastAsia="zh-CN"/>
        </w:rPr>
        <w:t>6</w:t>
      </w:r>
      <w:r w:rsidR="007749A3" w:rsidRPr="00A745A3">
        <w:rPr>
          <w:rFonts w:eastAsia="SimSun"/>
          <w:lang w:eastAsia="zh-CN"/>
        </w:rPr>
        <w:t xml:space="preserve"> год</w:t>
      </w:r>
      <w:r w:rsidR="006B119F" w:rsidRPr="00A745A3">
        <w:rPr>
          <w:rFonts w:eastAsia="SimSun"/>
          <w:lang w:eastAsia="zh-CN"/>
        </w:rPr>
        <w:t>ы</w:t>
      </w:r>
      <w:r w:rsidR="00226CE6" w:rsidRPr="00A745A3">
        <w:rPr>
          <w:rFonts w:eastAsia="SimSun"/>
          <w:lang w:eastAsia="zh-CN"/>
        </w:rPr>
        <w:t xml:space="preserve"> (</w:t>
      </w:r>
      <w:r w:rsidR="00226CE6" w:rsidRPr="00A745A3">
        <w:t>в целях обеспечения сбалансированности и сохранения устойчивости бюджета поселения)</w:t>
      </w:r>
      <w:r w:rsidRPr="00A745A3">
        <w:rPr>
          <w:rFonts w:eastAsia="SimSun"/>
          <w:lang w:eastAsia="zh-CN"/>
        </w:rPr>
        <w:t>;</w:t>
      </w:r>
    </w:p>
    <w:p w:rsidR="00B3370D" w:rsidRPr="00A745A3" w:rsidRDefault="00B3370D" w:rsidP="00B90522">
      <w:pPr>
        <w:pStyle w:val="a7"/>
        <w:spacing w:before="0" w:beforeAutospacing="0" w:after="0" w:afterAutospacing="0"/>
        <w:jc w:val="both"/>
      </w:pPr>
      <w:r w:rsidRPr="00A745A3">
        <w:rPr>
          <w:rFonts w:eastAsia="SimSun"/>
          <w:lang w:eastAsia="zh-CN"/>
        </w:rPr>
        <w:t xml:space="preserve">- </w:t>
      </w:r>
      <w:r w:rsidR="007749A3" w:rsidRPr="00A745A3">
        <w:rPr>
          <w:bCs/>
          <w:szCs w:val="28"/>
        </w:rPr>
        <w:t>прогноз социально-экономического развития</w:t>
      </w:r>
      <w:r w:rsidR="007749A3" w:rsidRPr="00A745A3">
        <w:rPr>
          <w:b/>
          <w:szCs w:val="28"/>
        </w:rPr>
        <w:t xml:space="preserve"> </w:t>
      </w:r>
      <w:r w:rsidR="007749A3" w:rsidRPr="00A745A3">
        <w:rPr>
          <w:szCs w:val="28"/>
        </w:rPr>
        <w:t>сельского поселения «</w:t>
      </w:r>
      <w:r w:rsidR="004D058E" w:rsidRPr="00A745A3">
        <w:rPr>
          <w:szCs w:val="28"/>
        </w:rPr>
        <w:t>Боржигантай</w:t>
      </w:r>
      <w:r w:rsidR="007749A3" w:rsidRPr="00A745A3">
        <w:rPr>
          <w:szCs w:val="28"/>
        </w:rPr>
        <w:t>» на 202</w:t>
      </w:r>
      <w:r w:rsidR="006B119F" w:rsidRPr="00A745A3">
        <w:rPr>
          <w:szCs w:val="28"/>
        </w:rPr>
        <w:t>4</w:t>
      </w:r>
      <w:r w:rsidR="007749A3" w:rsidRPr="00A745A3">
        <w:rPr>
          <w:szCs w:val="28"/>
        </w:rPr>
        <w:t xml:space="preserve"> и плановый период 202</w:t>
      </w:r>
      <w:r w:rsidR="006B119F" w:rsidRPr="00A745A3">
        <w:rPr>
          <w:szCs w:val="28"/>
        </w:rPr>
        <w:t xml:space="preserve">5 и </w:t>
      </w:r>
      <w:r w:rsidR="007749A3" w:rsidRPr="00A745A3">
        <w:rPr>
          <w:szCs w:val="28"/>
        </w:rPr>
        <w:t>202</w:t>
      </w:r>
      <w:r w:rsidR="006B119F" w:rsidRPr="00A745A3">
        <w:rPr>
          <w:szCs w:val="28"/>
        </w:rPr>
        <w:t>6</w:t>
      </w:r>
      <w:r w:rsidR="007749A3" w:rsidRPr="00A745A3">
        <w:rPr>
          <w:szCs w:val="28"/>
        </w:rPr>
        <w:t xml:space="preserve"> г</w:t>
      </w:r>
      <w:r w:rsidR="006B119F" w:rsidRPr="00A745A3">
        <w:rPr>
          <w:szCs w:val="28"/>
        </w:rPr>
        <w:t>оды</w:t>
      </w:r>
      <w:r w:rsidRPr="00A745A3">
        <w:rPr>
          <w:bCs/>
        </w:rPr>
        <w:t>;</w:t>
      </w:r>
      <w:r w:rsidR="007749A3" w:rsidRPr="00A745A3">
        <w:t xml:space="preserve"> </w:t>
      </w:r>
    </w:p>
    <w:p w:rsidR="00B3370D" w:rsidRPr="00A745A3" w:rsidRDefault="00B3370D" w:rsidP="00B90522">
      <w:pPr>
        <w:pStyle w:val="a7"/>
        <w:spacing w:before="0" w:beforeAutospacing="0" w:after="0" w:afterAutospacing="0"/>
        <w:jc w:val="both"/>
      </w:pPr>
      <w:r w:rsidRPr="00A745A3">
        <w:t xml:space="preserve">- </w:t>
      </w:r>
      <w:r w:rsidR="00A91710" w:rsidRPr="00A745A3">
        <w:t>предварительные итоги социально-экономического развития сельского поселения за 10 месяцев 202</w:t>
      </w:r>
      <w:r w:rsidR="006B119F" w:rsidRPr="00A745A3">
        <w:t>3</w:t>
      </w:r>
      <w:r w:rsidR="00A91710" w:rsidRPr="00A745A3">
        <w:t xml:space="preserve"> год</w:t>
      </w:r>
      <w:r w:rsidRPr="00A745A3">
        <w:t xml:space="preserve">а и ожидаемые итоги </w:t>
      </w:r>
      <w:r w:rsidR="00C45FFF" w:rsidRPr="00A745A3">
        <w:t xml:space="preserve">социально-экономического развития поселения </w:t>
      </w:r>
      <w:r w:rsidRPr="00A745A3">
        <w:t>за 202</w:t>
      </w:r>
      <w:r w:rsidR="006B119F" w:rsidRPr="00A745A3">
        <w:t>3</w:t>
      </w:r>
      <w:r w:rsidRPr="00A745A3">
        <w:t xml:space="preserve"> год;</w:t>
      </w:r>
    </w:p>
    <w:p w:rsidR="00A27507" w:rsidRPr="00A745A3" w:rsidRDefault="00B3370D" w:rsidP="00B90522">
      <w:pPr>
        <w:pStyle w:val="a7"/>
        <w:spacing w:before="0" w:beforeAutospacing="0" w:after="0" w:afterAutospacing="0"/>
        <w:jc w:val="both"/>
        <w:rPr>
          <w:bCs/>
        </w:rPr>
      </w:pPr>
      <w:r w:rsidRPr="00A745A3">
        <w:t>-</w:t>
      </w:r>
      <w:r w:rsidR="00A91710" w:rsidRPr="00A745A3">
        <w:t xml:space="preserve"> </w:t>
      </w:r>
      <w:r w:rsidR="00374424" w:rsidRPr="00A745A3">
        <w:t>оценка ожидаемого исполнения бюджета на 202</w:t>
      </w:r>
      <w:r w:rsidR="006B119F" w:rsidRPr="00A745A3">
        <w:t xml:space="preserve">3 </w:t>
      </w:r>
      <w:r w:rsidR="00374424" w:rsidRPr="00A745A3">
        <w:t>год.</w:t>
      </w:r>
    </w:p>
    <w:p w:rsidR="00D53FB4" w:rsidRPr="00A745A3" w:rsidRDefault="00B90522" w:rsidP="00B90522">
      <w:pPr>
        <w:pStyle w:val="a7"/>
        <w:spacing w:before="0" w:beforeAutospacing="0" w:after="0" w:afterAutospacing="0"/>
        <w:jc w:val="both"/>
      </w:pPr>
      <w:r w:rsidRPr="00A745A3">
        <w:t xml:space="preserve">        </w:t>
      </w:r>
    </w:p>
    <w:p w:rsidR="0069485D" w:rsidRDefault="00ED2669" w:rsidP="004F4527">
      <w:pPr>
        <w:jc w:val="both"/>
      </w:pPr>
      <w:r w:rsidRPr="00A745A3">
        <w:t xml:space="preserve">Предельный объем муниципального долга сельского поселения  в статье 5 </w:t>
      </w:r>
      <w:r w:rsidR="00B90522" w:rsidRPr="00A745A3">
        <w:t xml:space="preserve">проекта </w:t>
      </w:r>
      <w:r w:rsidR="005B78FE" w:rsidRPr="00A745A3">
        <w:t>р</w:t>
      </w:r>
      <w:r w:rsidRPr="00A745A3">
        <w:t>ешения</w:t>
      </w:r>
      <w:r w:rsidR="00B90522" w:rsidRPr="00A745A3">
        <w:t xml:space="preserve"> </w:t>
      </w:r>
      <w:r w:rsidR="001357FD" w:rsidRPr="00A745A3">
        <w:t xml:space="preserve">предложен </w:t>
      </w:r>
      <w:r w:rsidR="00B90522" w:rsidRPr="00A745A3">
        <w:t>в размере 0,0 тыс.руб</w:t>
      </w:r>
      <w:r w:rsidR="000924C7">
        <w:t>лей</w:t>
      </w:r>
      <w:r w:rsidR="00B90522" w:rsidRPr="00A745A3">
        <w:t>.</w:t>
      </w:r>
    </w:p>
    <w:p w:rsidR="000924C7" w:rsidRPr="00A745A3" w:rsidRDefault="000924C7" w:rsidP="004F4527">
      <w:pPr>
        <w:jc w:val="both"/>
      </w:pPr>
    </w:p>
    <w:p w:rsidR="00EC35FC" w:rsidRPr="000C4D0C" w:rsidRDefault="00EC35FC" w:rsidP="00EC35FC">
      <w:pPr>
        <w:jc w:val="center"/>
        <w:rPr>
          <w:b/>
          <w:szCs w:val="28"/>
        </w:rPr>
      </w:pPr>
      <w:r w:rsidRPr="000C4D0C">
        <w:rPr>
          <w:b/>
          <w:szCs w:val="28"/>
        </w:rPr>
        <w:t>1.1.Соблюдение требований действующего бюджетного законодательства при формировании и представлении проекта бюджета</w:t>
      </w:r>
    </w:p>
    <w:p w:rsidR="00EC35FC" w:rsidRPr="000C4D0C" w:rsidRDefault="00EC35FC" w:rsidP="002B040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C4D0C">
        <w:rPr>
          <w:szCs w:val="28"/>
        </w:rPr>
        <w:lastRenderedPageBreak/>
        <w:t xml:space="preserve">В проекте </w:t>
      </w:r>
      <w:r w:rsidR="00A72007" w:rsidRPr="000C4D0C">
        <w:rPr>
          <w:szCs w:val="28"/>
        </w:rPr>
        <w:t>решения о бюджете</w:t>
      </w:r>
      <w:r w:rsidRPr="000C4D0C">
        <w:rPr>
          <w:szCs w:val="28"/>
        </w:rPr>
        <w:t xml:space="preserve"> СП «</w:t>
      </w:r>
      <w:r w:rsidR="004D058E" w:rsidRPr="000C4D0C">
        <w:rPr>
          <w:szCs w:val="28"/>
        </w:rPr>
        <w:t>Боржигантай</w:t>
      </w:r>
      <w:r w:rsidRPr="000C4D0C">
        <w:rPr>
          <w:szCs w:val="28"/>
        </w:rPr>
        <w:t xml:space="preserve">» на </w:t>
      </w:r>
      <w:r w:rsidR="00E9411C" w:rsidRPr="000C4D0C">
        <w:rPr>
          <w:szCs w:val="28"/>
        </w:rPr>
        <w:t>202</w:t>
      </w:r>
      <w:r w:rsidR="001357FD" w:rsidRPr="000C4D0C">
        <w:rPr>
          <w:szCs w:val="28"/>
        </w:rPr>
        <w:t>4</w:t>
      </w:r>
      <w:r w:rsidRPr="000C4D0C">
        <w:rPr>
          <w:szCs w:val="28"/>
        </w:rPr>
        <w:t xml:space="preserve"> год </w:t>
      </w:r>
      <w:r w:rsidR="003F3B89" w:rsidRPr="000C4D0C">
        <w:rPr>
          <w:szCs w:val="28"/>
        </w:rPr>
        <w:t>и плановый период 202</w:t>
      </w:r>
      <w:r w:rsidR="001357FD" w:rsidRPr="000C4D0C">
        <w:rPr>
          <w:szCs w:val="28"/>
        </w:rPr>
        <w:t>5</w:t>
      </w:r>
      <w:r w:rsidR="003F3B89" w:rsidRPr="000C4D0C">
        <w:rPr>
          <w:szCs w:val="28"/>
        </w:rPr>
        <w:t>-202</w:t>
      </w:r>
      <w:r w:rsidR="001357FD" w:rsidRPr="000C4D0C">
        <w:rPr>
          <w:szCs w:val="28"/>
        </w:rPr>
        <w:t>6</w:t>
      </w:r>
      <w:r w:rsidR="003F3B89" w:rsidRPr="000C4D0C">
        <w:rPr>
          <w:szCs w:val="28"/>
        </w:rPr>
        <w:t xml:space="preserve"> годы </w:t>
      </w:r>
      <w:r w:rsidR="001357FD" w:rsidRPr="000C4D0C">
        <w:rPr>
          <w:szCs w:val="28"/>
        </w:rPr>
        <w:t xml:space="preserve">в соответствии со ст.184.1 БК РФ </w:t>
      </w:r>
      <w:r w:rsidRPr="000C4D0C">
        <w:rPr>
          <w:szCs w:val="28"/>
        </w:rPr>
        <w:t xml:space="preserve">содержатся основные характеристики бюджета поселения </w:t>
      </w:r>
      <w:r w:rsidR="003F3B89" w:rsidRPr="000C4D0C">
        <w:rPr>
          <w:szCs w:val="28"/>
        </w:rPr>
        <w:t>(общий объем доходов</w:t>
      </w:r>
      <w:r w:rsidR="001357FD" w:rsidRPr="000C4D0C">
        <w:rPr>
          <w:szCs w:val="28"/>
        </w:rPr>
        <w:t>, общий объем</w:t>
      </w:r>
      <w:r w:rsidR="003F3B89" w:rsidRPr="000C4D0C">
        <w:rPr>
          <w:szCs w:val="28"/>
        </w:rPr>
        <w:t xml:space="preserve"> расходов</w:t>
      </w:r>
      <w:r w:rsidRPr="000C4D0C">
        <w:rPr>
          <w:szCs w:val="28"/>
        </w:rPr>
        <w:t>), установлены перечни главных</w:t>
      </w:r>
      <w:r w:rsidRPr="000C4D0C">
        <w:rPr>
          <w:color w:val="00FFFF"/>
          <w:szCs w:val="28"/>
        </w:rPr>
        <w:t xml:space="preserve"> </w:t>
      </w:r>
      <w:r w:rsidRPr="000C4D0C">
        <w:rPr>
          <w:szCs w:val="28"/>
        </w:rPr>
        <w:t>администраторов доходов</w:t>
      </w:r>
      <w:r w:rsidR="00FA1673" w:rsidRPr="000C4D0C">
        <w:rPr>
          <w:szCs w:val="28"/>
        </w:rPr>
        <w:t xml:space="preserve"> бюджета, перечень главных администраторов источников финансирования дефицита бюджета</w:t>
      </w:r>
      <w:r w:rsidRPr="000C4D0C">
        <w:rPr>
          <w:szCs w:val="28"/>
        </w:rPr>
        <w:t xml:space="preserve"> и общий объем бюджетных ассигнований,  предельный объем муниципального долга муниципального образования, </w:t>
      </w:r>
      <w:r w:rsidR="002B040D" w:rsidRPr="000C4D0C">
        <w:rPr>
          <w:szCs w:val="28"/>
        </w:rPr>
        <w:t xml:space="preserve">верхний предел муниципального </w:t>
      </w:r>
      <w:r w:rsidR="00CD4FAD" w:rsidRPr="000C4D0C">
        <w:rPr>
          <w:szCs w:val="28"/>
        </w:rPr>
        <w:t xml:space="preserve">внутреннего </w:t>
      </w:r>
      <w:r w:rsidR="002B040D" w:rsidRPr="000C4D0C">
        <w:rPr>
          <w:szCs w:val="28"/>
        </w:rPr>
        <w:t xml:space="preserve">долга, </w:t>
      </w:r>
      <w:r w:rsidRPr="000C4D0C">
        <w:rPr>
          <w:szCs w:val="28"/>
        </w:rPr>
        <w:t>объем расходов</w:t>
      </w:r>
      <w:r w:rsidR="002B040D" w:rsidRPr="000C4D0C">
        <w:rPr>
          <w:szCs w:val="28"/>
        </w:rPr>
        <w:t xml:space="preserve"> на обслуживание муниципального внутреннего долга</w:t>
      </w:r>
      <w:r w:rsidR="00DA2E08" w:rsidRPr="000C4D0C">
        <w:rPr>
          <w:szCs w:val="28"/>
        </w:rPr>
        <w:t>.</w:t>
      </w:r>
      <w:r w:rsidRPr="000C4D0C">
        <w:rPr>
          <w:szCs w:val="28"/>
        </w:rPr>
        <w:t xml:space="preserve"> </w:t>
      </w:r>
    </w:p>
    <w:p w:rsidR="00BF30C2" w:rsidRPr="000C4D0C" w:rsidRDefault="00BF30C2" w:rsidP="002B040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C4D0C">
        <w:t xml:space="preserve">В </w:t>
      </w:r>
      <w:r w:rsidR="005B78FE" w:rsidRPr="000C4D0C">
        <w:t xml:space="preserve">проекте </w:t>
      </w:r>
      <w:r w:rsidRPr="000C4D0C">
        <w:t>решени</w:t>
      </w:r>
      <w:r w:rsidR="005B78FE" w:rsidRPr="000C4D0C">
        <w:t>я</w:t>
      </w:r>
      <w:r w:rsidRPr="000C4D0C">
        <w:t xml:space="preserve"> </w:t>
      </w:r>
      <w:r w:rsidR="0016417F" w:rsidRPr="000C4D0C">
        <w:t xml:space="preserve">в нарушение положений п.1 ст.184 БК РФ </w:t>
      </w:r>
      <w:r w:rsidRPr="000C4D0C">
        <w:rPr>
          <w:rFonts w:ascii="TimesNewRomanPSMT" w:hAnsi="TimesNewRomanPSMT" w:cs="TimesNewRomanPSMT"/>
          <w:b/>
        </w:rPr>
        <w:t>не соблюдена</w:t>
      </w:r>
      <w:r w:rsidRPr="000C4D0C">
        <w:rPr>
          <w:rFonts w:ascii="TimesNewRomanPSMT" w:hAnsi="TimesNewRomanPSMT" w:cs="TimesNewRomanPSMT"/>
        </w:rPr>
        <w:t xml:space="preserve"> норма об установлении дефицита (нулевого или с указанием сбалансированности</w:t>
      </w:r>
      <w:r w:rsidR="004D5519" w:rsidRPr="000C4D0C">
        <w:rPr>
          <w:rFonts w:ascii="TimesNewRomanPSMT" w:hAnsi="TimesNewRomanPSMT" w:cs="TimesNewRomanPSMT"/>
        </w:rPr>
        <w:t>)</w:t>
      </w:r>
      <w:r w:rsidR="00347C14" w:rsidRPr="000C4D0C">
        <w:rPr>
          <w:rFonts w:ascii="TimesNewRomanPSMT" w:hAnsi="TimesNewRomanPSMT" w:cs="TimesNewRomanPSMT"/>
        </w:rPr>
        <w:t>.</w:t>
      </w:r>
    </w:p>
    <w:p w:rsidR="00B1278A" w:rsidRPr="000C4D0C" w:rsidRDefault="00B1278A" w:rsidP="0084308A">
      <w:pPr>
        <w:ind w:firstLine="709"/>
        <w:contextualSpacing/>
        <w:jc w:val="both"/>
        <w:rPr>
          <w:rFonts w:ascii="TimesNewRomanPSMT" w:hAnsi="TimesNewRomanPSMT"/>
          <w:color w:val="000000"/>
        </w:rPr>
      </w:pPr>
      <w:r w:rsidRPr="000C4D0C">
        <w:rPr>
          <w:rFonts w:ascii="TimesNewRomanPSMT" w:hAnsi="TimesNewRomanPSMT"/>
          <w:color w:val="000000"/>
        </w:rPr>
        <w:t xml:space="preserve">В соответствии с требованиями п.4 ст.169 БК РФ и </w:t>
      </w:r>
      <w:r w:rsidR="00347C14" w:rsidRPr="000C4D0C">
        <w:rPr>
          <w:rFonts w:ascii="TimesNewRomanPSMT" w:hAnsi="TimesNewRomanPSMT"/>
          <w:color w:val="000000"/>
        </w:rPr>
        <w:t>п.8</w:t>
      </w:r>
      <w:r w:rsidR="009C6C53" w:rsidRPr="000C4D0C">
        <w:rPr>
          <w:rFonts w:ascii="TimesNewRomanPSMT" w:hAnsi="TimesNewRomanPSMT"/>
          <w:color w:val="000000"/>
        </w:rPr>
        <w:t xml:space="preserve"> </w:t>
      </w:r>
      <w:r w:rsidRPr="000C4D0C">
        <w:t xml:space="preserve">Положения о бюджетном процессе </w:t>
      </w:r>
      <w:r w:rsidR="0001570C" w:rsidRPr="000C4D0C">
        <w:t xml:space="preserve">поселения </w:t>
      </w:r>
      <w:r w:rsidRPr="000C4D0C">
        <w:t>п</w:t>
      </w:r>
      <w:r w:rsidRPr="000C4D0C">
        <w:rPr>
          <w:rFonts w:ascii="TimesNewRomanPSMT" w:hAnsi="TimesNewRomanPSMT"/>
          <w:color w:val="000000"/>
        </w:rPr>
        <w:t>роект бюджета составлен на три года - очередной финансовый год (</w:t>
      </w:r>
      <w:r w:rsidR="00E9411C" w:rsidRPr="000C4D0C">
        <w:rPr>
          <w:rFonts w:ascii="TimesNewRomanPSMT" w:hAnsi="TimesNewRomanPSMT"/>
          <w:color w:val="000000"/>
        </w:rPr>
        <w:t>202</w:t>
      </w:r>
      <w:r w:rsidR="00CD4FAD" w:rsidRPr="000C4D0C">
        <w:rPr>
          <w:rFonts w:ascii="TimesNewRomanPSMT" w:hAnsi="TimesNewRomanPSMT"/>
          <w:color w:val="000000"/>
        </w:rPr>
        <w:t>4</w:t>
      </w:r>
      <w:r w:rsidRPr="000C4D0C">
        <w:rPr>
          <w:rFonts w:ascii="TimesNewRomanPSMT" w:hAnsi="TimesNewRomanPSMT"/>
          <w:color w:val="000000"/>
        </w:rPr>
        <w:t xml:space="preserve"> год) и на плановый период (</w:t>
      </w:r>
      <w:r w:rsidR="00E9411C" w:rsidRPr="000C4D0C">
        <w:rPr>
          <w:rFonts w:ascii="TimesNewRomanPSMT" w:hAnsi="TimesNewRomanPSMT"/>
          <w:color w:val="000000"/>
        </w:rPr>
        <w:t>202</w:t>
      </w:r>
      <w:r w:rsidR="00CD4FAD" w:rsidRPr="000C4D0C">
        <w:rPr>
          <w:rFonts w:ascii="TimesNewRomanPSMT" w:hAnsi="TimesNewRomanPSMT"/>
          <w:color w:val="000000"/>
        </w:rPr>
        <w:t>5</w:t>
      </w:r>
      <w:r w:rsidRPr="000C4D0C">
        <w:rPr>
          <w:rFonts w:ascii="TimesNewRomanPSMT" w:hAnsi="TimesNewRomanPSMT"/>
          <w:color w:val="000000"/>
        </w:rPr>
        <w:t xml:space="preserve"> и </w:t>
      </w:r>
      <w:r w:rsidR="00E9411C" w:rsidRPr="000C4D0C">
        <w:rPr>
          <w:rFonts w:ascii="TimesNewRomanPSMT" w:hAnsi="TimesNewRomanPSMT"/>
          <w:color w:val="000000"/>
        </w:rPr>
        <w:t>202</w:t>
      </w:r>
      <w:r w:rsidR="00CD4FAD" w:rsidRPr="000C4D0C">
        <w:rPr>
          <w:rFonts w:ascii="TimesNewRomanPSMT" w:hAnsi="TimesNewRomanPSMT"/>
          <w:color w:val="000000"/>
        </w:rPr>
        <w:t>6</w:t>
      </w:r>
      <w:r w:rsidRPr="000C4D0C">
        <w:rPr>
          <w:rFonts w:ascii="TimesNewRomanPSMT" w:hAnsi="TimesNewRomanPSMT"/>
          <w:color w:val="000000"/>
        </w:rPr>
        <w:t xml:space="preserve"> годов), учтены положения </w:t>
      </w:r>
      <w:r w:rsidRPr="000C4D0C">
        <w:rPr>
          <w:color w:val="000000"/>
        </w:rPr>
        <w:t>п.</w:t>
      </w:r>
      <w:r w:rsidR="00CD4FAD" w:rsidRPr="000C4D0C">
        <w:rPr>
          <w:color w:val="000000"/>
        </w:rPr>
        <w:t>4</w:t>
      </w:r>
      <w:r w:rsidRPr="000C4D0C">
        <w:rPr>
          <w:color w:val="000000"/>
        </w:rPr>
        <w:t xml:space="preserve"> ст.184.1 БК РФ </w:t>
      </w:r>
      <w:r w:rsidRPr="000C4D0C">
        <w:rPr>
          <w:rFonts w:ascii="TimesNewRomanPSMT" w:hAnsi="TimesNewRomanPSMT"/>
          <w:color w:val="000000"/>
        </w:rPr>
        <w:t>путем изменения параметров планового периода бюджета и добавления к ним параметров второго года планового периода.</w:t>
      </w:r>
    </w:p>
    <w:p w:rsidR="00EC35FC" w:rsidRPr="000C4D0C" w:rsidRDefault="00EC35FC" w:rsidP="006B6E0D">
      <w:pPr>
        <w:ind w:firstLine="709"/>
        <w:jc w:val="both"/>
        <w:rPr>
          <w:szCs w:val="28"/>
        </w:rPr>
      </w:pPr>
      <w:r w:rsidRPr="000C4D0C">
        <w:rPr>
          <w:szCs w:val="28"/>
        </w:rPr>
        <w:t>Предусмотренные в проекте бюджета поселения верхний предел муниципального</w:t>
      </w:r>
      <w:r w:rsidR="002B040D" w:rsidRPr="000C4D0C">
        <w:rPr>
          <w:szCs w:val="28"/>
        </w:rPr>
        <w:t xml:space="preserve"> в</w:t>
      </w:r>
      <w:r w:rsidR="00EA0970" w:rsidRPr="000C4D0C">
        <w:rPr>
          <w:szCs w:val="28"/>
        </w:rPr>
        <w:t>нутрен</w:t>
      </w:r>
      <w:r w:rsidR="002B040D" w:rsidRPr="000C4D0C">
        <w:rPr>
          <w:szCs w:val="28"/>
        </w:rPr>
        <w:t xml:space="preserve">него </w:t>
      </w:r>
      <w:r w:rsidRPr="000C4D0C">
        <w:rPr>
          <w:szCs w:val="28"/>
        </w:rPr>
        <w:t>долга, предельный объем расходов, связанных с обс</w:t>
      </w:r>
      <w:r w:rsidR="001334BA" w:rsidRPr="000C4D0C">
        <w:rPr>
          <w:szCs w:val="28"/>
        </w:rPr>
        <w:t xml:space="preserve">луживанием муниципального </w:t>
      </w:r>
      <w:r w:rsidR="00127FDE" w:rsidRPr="000C4D0C">
        <w:rPr>
          <w:szCs w:val="28"/>
        </w:rPr>
        <w:t xml:space="preserve">внутреннего </w:t>
      </w:r>
      <w:r w:rsidR="001334BA" w:rsidRPr="000C4D0C">
        <w:rPr>
          <w:szCs w:val="28"/>
        </w:rPr>
        <w:t>долга</w:t>
      </w:r>
      <w:r w:rsidRPr="000C4D0C">
        <w:rPr>
          <w:szCs w:val="28"/>
        </w:rPr>
        <w:t xml:space="preserve"> не противоречат требованиям статей 107, 92.1, 96 Бюджетного кодекса РФ. </w:t>
      </w:r>
    </w:p>
    <w:p w:rsidR="00EC35FC" w:rsidRPr="000C4D0C" w:rsidRDefault="00E819A7" w:rsidP="00F91242">
      <w:pPr>
        <w:jc w:val="both"/>
      </w:pPr>
      <w:r w:rsidRPr="000C4D0C">
        <w:t xml:space="preserve">            </w:t>
      </w:r>
      <w:r w:rsidR="00E9720F" w:rsidRPr="000C4D0C">
        <w:t>Принятое</w:t>
      </w:r>
      <w:r w:rsidR="00063B52" w:rsidRPr="000C4D0C">
        <w:t xml:space="preserve"> </w:t>
      </w:r>
      <w:r w:rsidR="00EA0970" w:rsidRPr="000C4D0C">
        <w:t xml:space="preserve">Советом поселения </w:t>
      </w:r>
      <w:r w:rsidR="00E9720F" w:rsidRPr="000C4D0C">
        <w:t>решение</w:t>
      </w:r>
      <w:r w:rsidR="005B78FE" w:rsidRPr="000C4D0C">
        <w:t xml:space="preserve"> на очередной финансовый год и плановый период</w:t>
      </w:r>
      <w:r w:rsidR="00E9720F" w:rsidRPr="000C4D0C">
        <w:t xml:space="preserve"> </w:t>
      </w:r>
      <w:r w:rsidR="005B78FE" w:rsidRPr="000C4D0C">
        <w:t>подлежит направлению</w:t>
      </w:r>
      <w:r w:rsidR="00EA0970" w:rsidRPr="000C4D0C">
        <w:t xml:space="preserve"> Главе поселения для подписания</w:t>
      </w:r>
      <w:r w:rsidR="005E2EB3" w:rsidRPr="000C4D0C">
        <w:t xml:space="preserve"> в течение </w:t>
      </w:r>
      <w:r w:rsidR="000C4D0C" w:rsidRPr="000C4D0C">
        <w:t>3</w:t>
      </w:r>
      <w:r w:rsidR="005E2EB3" w:rsidRPr="000C4D0C">
        <w:t xml:space="preserve"> рабочих дней со дня принятия</w:t>
      </w:r>
      <w:r w:rsidR="005B78FE" w:rsidRPr="000C4D0C">
        <w:t>.</w:t>
      </w:r>
      <w:r w:rsidR="00EA0970" w:rsidRPr="000C4D0C">
        <w:t xml:space="preserve"> </w:t>
      </w:r>
      <w:r w:rsidR="005E2EB3" w:rsidRPr="000C4D0C">
        <w:t xml:space="preserve">Указанное решение о бюджете подлежит подписанию и обнародованию в течение </w:t>
      </w:r>
      <w:r w:rsidR="000C4D0C" w:rsidRPr="000C4D0C">
        <w:t>3</w:t>
      </w:r>
      <w:r w:rsidR="005E2EB3" w:rsidRPr="000C4D0C">
        <w:t xml:space="preserve"> рабочих дней. </w:t>
      </w:r>
      <w:r w:rsidR="005B78FE" w:rsidRPr="000C4D0C">
        <w:t>Решение о бюджете вс</w:t>
      </w:r>
      <w:r w:rsidR="00DC1505" w:rsidRPr="000C4D0C">
        <w:t>тупае</w:t>
      </w:r>
      <w:r w:rsidR="00870E1E" w:rsidRPr="000C4D0C">
        <w:t xml:space="preserve">т в силу после </w:t>
      </w:r>
      <w:r w:rsidR="00DC1505" w:rsidRPr="000C4D0C">
        <w:t>его</w:t>
      </w:r>
      <w:r w:rsidR="00870E1E" w:rsidRPr="000C4D0C">
        <w:t xml:space="preserve"> </w:t>
      </w:r>
      <w:r w:rsidR="00B90522" w:rsidRPr="000C4D0C">
        <w:t xml:space="preserve">обнародования </w:t>
      </w:r>
      <w:r w:rsidR="00614CB0" w:rsidRPr="000C4D0C">
        <w:rPr>
          <w:szCs w:val="28"/>
        </w:rPr>
        <w:t>в соответствии со ст.</w:t>
      </w:r>
      <w:r w:rsidR="00BD279D" w:rsidRPr="000C4D0C">
        <w:rPr>
          <w:szCs w:val="28"/>
        </w:rPr>
        <w:t xml:space="preserve">47 </w:t>
      </w:r>
      <w:r w:rsidR="00614CB0" w:rsidRPr="000C4D0C">
        <w:rPr>
          <w:szCs w:val="28"/>
        </w:rPr>
        <w:t>Ф</w:t>
      </w:r>
      <w:r w:rsidR="00BD279D" w:rsidRPr="000C4D0C">
        <w:rPr>
          <w:szCs w:val="28"/>
        </w:rPr>
        <w:t>едерального закона</w:t>
      </w:r>
      <w:r w:rsidR="00614CB0" w:rsidRPr="000C4D0C">
        <w:rPr>
          <w:szCs w:val="28"/>
        </w:rPr>
        <w:t xml:space="preserve"> № 131-ФЗ от 06.10.2003</w:t>
      </w:r>
      <w:r w:rsidR="00063B52" w:rsidRPr="000C4D0C">
        <w:rPr>
          <w:szCs w:val="28"/>
        </w:rPr>
        <w:t xml:space="preserve"> </w:t>
      </w:r>
      <w:r w:rsidR="00614CB0" w:rsidRPr="000C4D0C">
        <w:rPr>
          <w:szCs w:val="28"/>
        </w:rPr>
        <w:t>г. «Об общих принципах организации местного самоуправления в Российской Федерации»</w:t>
      </w:r>
      <w:r w:rsidR="00EC35FC" w:rsidRPr="000C4D0C">
        <w:rPr>
          <w:szCs w:val="28"/>
        </w:rPr>
        <w:t xml:space="preserve"> и </w:t>
      </w:r>
      <w:r w:rsidR="00581663" w:rsidRPr="000C4D0C">
        <w:rPr>
          <w:szCs w:val="28"/>
        </w:rPr>
        <w:t>п.</w:t>
      </w:r>
      <w:r w:rsidR="005E2EB3" w:rsidRPr="000C4D0C">
        <w:rPr>
          <w:szCs w:val="28"/>
        </w:rPr>
        <w:t>56</w:t>
      </w:r>
      <w:r w:rsidR="00EC35FC" w:rsidRPr="000C4D0C">
        <w:rPr>
          <w:szCs w:val="28"/>
        </w:rPr>
        <w:t xml:space="preserve"> «Положения о бюджетном процессе в СП «</w:t>
      </w:r>
      <w:r w:rsidR="004D058E" w:rsidRPr="000C4D0C">
        <w:rPr>
          <w:szCs w:val="28"/>
        </w:rPr>
        <w:t>Боржигантай</w:t>
      </w:r>
      <w:r w:rsidR="00EC35FC" w:rsidRPr="000C4D0C">
        <w:rPr>
          <w:iCs/>
          <w:szCs w:val="28"/>
        </w:rPr>
        <w:t>»</w:t>
      </w:r>
      <w:r w:rsidR="00614CB0" w:rsidRPr="000C4D0C">
        <w:rPr>
          <w:i/>
          <w:iCs/>
          <w:szCs w:val="28"/>
        </w:rPr>
        <w:t>.</w:t>
      </w:r>
      <w:r w:rsidR="00614CB0" w:rsidRPr="000C4D0C">
        <w:rPr>
          <w:szCs w:val="28"/>
        </w:rPr>
        <w:t xml:space="preserve"> </w:t>
      </w:r>
      <w:r w:rsidR="00614CB0" w:rsidRPr="000C4D0C">
        <w:t xml:space="preserve">   </w:t>
      </w:r>
    </w:p>
    <w:p w:rsidR="00614CB0" w:rsidRPr="000C4D0C" w:rsidRDefault="00614CB0" w:rsidP="00EC35FC">
      <w:pPr>
        <w:jc w:val="both"/>
      </w:pPr>
      <w:r w:rsidRPr="00A745A3">
        <w:rPr>
          <w:highlight w:val="yellow"/>
        </w:rPr>
        <w:t xml:space="preserve">         </w:t>
      </w:r>
    </w:p>
    <w:p w:rsidR="00BE429A" w:rsidRPr="000C4D0C" w:rsidRDefault="00EC35FC" w:rsidP="00EC35FC">
      <w:pPr>
        <w:jc w:val="center"/>
        <w:rPr>
          <w:b/>
          <w:szCs w:val="28"/>
        </w:rPr>
      </w:pPr>
      <w:r w:rsidRPr="000C4D0C">
        <w:rPr>
          <w:b/>
          <w:szCs w:val="28"/>
        </w:rPr>
        <w:t xml:space="preserve">1.2. Основные  параметры проекта </w:t>
      </w:r>
      <w:r w:rsidR="0058078A" w:rsidRPr="000C4D0C">
        <w:rPr>
          <w:b/>
          <w:szCs w:val="28"/>
        </w:rPr>
        <w:t xml:space="preserve">решения о </w:t>
      </w:r>
      <w:r w:rsidRPr="000C4D0C">
        <w:rPr>
          <w:b/>
          <w:szCs w:val="28"/>
        </w:rPr>
        <w:t>бюджет</w:t>
      </w:r>
      <w:r w:rsidR="0058078A" w:rsidRPr="000C4D0C">
        <w:rPr>
          <w:b/>
          <w:szCs w:val="28"/>
        </w:rPr>
        <w:t>е</w:t>
      </w:r>
      <w:r w:rsidRPr="000C4D0C">
        <w:rPr>
          <w:b/>
          <w:szCs w:val="28"/>
        </w:rPr>
        <w:t xml:space="preserve"> </w:t>
      </w:r>
    </w:p>
    <w:p w:rsidR="00EC35FC" w:rsidRPr="000C4D0C" w:rsidRDefault="00EC35FC" w:rsidP="00EC35FC">
      <w:pPr>
        <w:jc w:val="center"/>
        <w:rPr>
          <w:b/>
          <w:szCs w:val="28"/>
        </w:rPr>
      </w:pPr>
      <w:r w:rsidRPr="000C4D0C">
        <w:rPr>
          <w:b/>
          <w:szCs w:val="28"/>
        </w:rPr>
        <w:t>СП «</w:t>
      </w:r>
      <w:r w:rsidR="004D058E" w:rsidRPr="000C4D0C">
        <w:rPr>
          <w:b/>
          <w:szCs w:val="28"/>
        </w:rPr>
        <w:t>Боржигантай</w:t>
      </w:r>
      <w:r w:rsidRPr="000C4D0C">
        <w:rPr>
          <w:b/>
          <w:szCs w:val="28"/>
        </w:rPr>
        <w:t xml:space="preserve">» на </w:t>
      </w:r>
      <w:r w:rsidR="00E9411C" w:rsidRPr="000C4D0C">
        <w:rPr>
          <w:b/>
          <w:szCs w:val="28"/>
        </w:rPr>
        <w:t>202</w:t>
      </w:r>
      <w:r w:rsidR="00E9720F" w:rsidRPr="000C4D0C">
        <w:rPr>
          <w:b/>
          <w:szCs w:val="28"/>
        </w:rPr>
        <w:t>4</w:t>
      </w:r>
      <w:r w:rsidR="0058078A" w:rsidRPr="000C4D0C">
        <w:rPr>
          <w:b/>
          <w:szCs w:val="28"/>
        </w:rPr>
        <w:t xml:space="preserve"> год</w:t>
      </w:r>
      <w:r w:rsidR="00FF3017" w:rsidRPr="000C4D0C">
        <w:rPr>
          <w:b/>
          <w:szCs w:val="28"/>
        </w:rPr>
        <w:t>.</w:t>
      </w:r>
    </w:p>
    <w:p w:rsidR="00FF3017" w:rsidRPr="000C4D0C" w:rsidRDefault="00FF3017" w:rsidP="00EC35FC">
      <w:pPr>
        <w:jc w:val="center"/>
        <w:rPr>
          <w:b/>
          <w:szCs w:val="28"/>
        </w:rPr>
      </w:pPr>
    </w:p>
    <w:p w:rsidR="002B040D" w:rsidRPr="000C4D0C" w:rsidRDefault="00055671" w:rsidP="0009054E">
      <w:pPr>
        <w:ind w:firstLine="360"/>
        <w:jc w:val="both"/>
        <w:rPr>
          <w:bCs/>
          <w:szCs w:val="28"/>
        </w:rPr>
      </w:pPr>
      <w:r w:rsidRPr="000C4D0C">
        <w:rPr>
          <w:bCs/>
          <w:szCs w:val="28"/>
        </w:rPr>
        <w:t>Статьей</w:t>
      </w:r>
      <w:r w:rsidR="00BF0F7B" w:rsidRPr="000C4D0C">
        <w:rPr>
          <w:bCs/>
          <w:szCs w:val="28"/>
        </w:rPr>
        <w:t xml:space="preserve"> </w:t>
      </w:r>
      <w:r w:rsidRPr="000C4D0C">
        <w:rPr>
          <w:bCs/>
          <w:szCs w:val="28"/>
        </w:rPr>
        <w:t>1</w:t>
      </w:r>
      <w:r w:rsidR="00BF0F7B" w:rsidRPr="000C4D0C">
        <w:rPr>
          <w:bCs/>
          <w:szCs w:val="28"/>
        </w:rPr>
        <w:t xml:space="preserve"> </w:t>
      </w:r>
      <w:r w:rsidR="0058078A" w:rsidRPr="000C4D0C">
        <w:rPr>
          <w:bCs/>
          <w:szCs w:val="28"/>
        </w:rPr>
        <w:t>проекта р</w:t>
      </w:r>
      <w:r w:rsidR="00A91A06" w:rsidRPr="000C4D0C">
        <w:rPr>
          <w:bCs/>
          <w:szCs w:val="28"/>
        </w:rPr>
        <w:t>ешени</w:t>
      </w:r>
      <w:r w:rsidR="00BF0F7B" w:rsidRPr="000C4D0C">
        <w:rPr>
          <w:bCs/>
          <w:szCs w:val="28"/>
        </w:rPr>
        <w:t>я</w:t>
      </w:r>
      <w:r w:rsidR="002B040D" w:rsidRPr="000C4D0C">
        <w:rPr>
          <w:bCs/>
          <w:szCs w:val="28"/>
        </w:rPr>
        <w:t xml:space="preserve"> Совета сельского поселения о бюджете в соответствии со ст.184.1 Бюджетного кодекса РФ утвержд</w:t>
      </w:r>
      <w:r w:rsidR="00581663" w:rsidRPr="000C4D0C">
        <w:rPr>
          <w:bCs/>
          <w:szCs w:val="28"/>
        </w:rPr>
        <w:t>ены</w:t>
      </w:r>
      <w:r w:rsidR="00BF0F7B" w:rsidRPr="000C4D0C">
        <w:rPr>
          <w:bCs/>
          <w:szCs w:val="28"/>
        </w:rPr>
        <w:t xml:space="preserve"> </w:t>
      </w:r>
      <w:r w:rsidR="00BF0F7B" w:rsidRPr="000C4D0C">
        <w:t>следующие основные характеристики бюджета поселения</w:t>
      </w:r>
      <w:r w:rsidR="002B040D" w:rsidRPr="000C4D0C">
        <w:rPr>
          <w:bCs/>
          <w:szCs w:val="28"/>
        </w:rPr>
        <w:t>:</w:t>
      </w:r>
    </w:p>
    <w:p w:rsidR="00EC35FC" w:rsidRPr="00834D82" w:rsidRDefault="00EC35FC" w:rsidP="002B040D">
      <w:pPr>
        <w:numPr>
          <w:ilvl w:val="0"/>
          <w:numId w:val="1"/>
        </w:numPr>
        <w:jc w:val="both"/>
        <w:rPr>
          <w:szCs w:val="28"/>
        </w:rPr>
      </w:pPr>
      <w:r w:rsidRPr="00834D82">
        <w:rPr>
          <w:szCs w:val="28"/>
        </w:rPr>
        <w:t xml:space="preserve">Объем  доходов бюджета </w:t>
      </w:r>
      <w:r w:rsidRPr="00834D82">
        <w:rPr>
          <w:bCs/>
          <w:szCs w:val="28"/>
        </w:rPr>
        <w:t>СП «</w:t>
      </w:r>
      <w:r w:rsidR="004D058E" w:rsidRPr="00834D82">
        <w:rPr>
          <w:bCs/>
          <w:szCs w:val="28"/>
        </w:rPr>
        <w:t>Боржигантай</w:t>
      </w:r>
      <w:r w:rsidRPr="00834D82">
        <w:rPr>
          <w:bCs/>
          <w:szCs w:val="28"/>
        </w:rPr>
        <w:t>»</w:t>
      </w:r>
      <w:r w:rsidRPr="00834D82">
        <w:rPr>
          <w:b/>
          <w:szCs w:val="28"/>
        </w:rPr>
        <w:t xml:space="preserve"> </w:t>
      </w:r>
      <w:r w:rsidR="002B040D" w:rsidRPr="00834D82">
        <w:rPr>
          <w:szCs w:val="28"/>
        </w:rPr>
        <w:t xml:space="preserve">планируется </w:t>
      </w:r>
      <w:r w:rsidRPr="00834D82">
        <w:rPr>
          <w:szCs w:val="28"/>
        </w:rPr>
        <w:t xml:space="preserve">на </w:t>
      </w:r>
      <w:r w:rsidR="00E9411C" w:rsidRPr="00834D82">
        <w:rPr>
          <w:szCs w:val="28"/>
        </w:rPr>
        <w:t>202</w:t>
      </w:r>
      <w:r w:rsidR="00E9720F" w:rsidRPr="00834D82">
        <w:rPr>
          <w:szCs w:val="28"/>
        </w:rPr>
        <w:t>4</w:t>
      </w:r>
      <w:r w:rsidRPr="00834D82">
        <w:rPr>
          <w:szCs w:val="28"/>
        </w:rPr>
        <w:t xml:space="preserve"> год</w:t>
      </w:r>
      <w:r w:rsidR="00C75A9A" w:rsidRPr="00834D82">
        <w:rPr>
          <w:szCs w:val="28"/>
        </w:rPr>
        <w:t xml:space="preserve"> </w:t>
      </w:r>
      <w:r w:rsidR="002B040D" w:rsidRPr="00834D82">
        <w:rPr>
          <w:szCs w:val="28"/>
        </w:rPr>
        <w:t>-</w:t>
      </w:r>
      <w:r w:rsidRPr="00834D82">
        <w:rPr>
          <w:szCs w:val="28"/>
        </w:rPr>
        <w:t xml:space="preserve"> в сумме </w:t>
      </w:r>
      <w:r w:rsidR="000C4D0C" w:rsidRPr="00834D82">
        <w:rPr>
          <w:color w:val="000000"/>
          <w:spacing w:val="-4"/>
        </w:rPr>
        <w:t>4605,2</w:t>
      </w:r>
      <w:r w:rsidRPr="00834D82">
        <w:rPr>
          <w:szCs w:val="28"/>
        </w:rPr>
        <w:t xml:space="preserve"> тыс. рублей, в том числе собственные доходы – </w:t>
      </w:r>
      <w:r w:rsidR="00E3426C" w:rsidRPr="00834D82">
        <w:rPr>
          <w:szCs w:val="28"/>
        </w:rPr>
        <w:t>797,7</w:t>
      </w:r>
      <w:r w:rsidRPr="00834D82">
        <w:rPr>
          <w:szCs w:val="28"/>
        </w:rPr>
        <w:t xml:space="preserve"> тыс.руб</w:t>
      </w:r>
      <w:r w:rsidR="002B040D" w:rsidRPr="00834D82">
        <w:rPr>
          <w:szCs w:val="28"/>
        </w:rPr>
        <w:t>лей</w:t>
      </w:r>
      <w:r w:rsidR="00061A0E" w:rsidRPr="00834D82">
        <w:rPr>
          <w:szCs w:val="28"/>
        </w:rPr>
        <w:t xml:space="preserve"> и б</w:t>
      </w:r>
      <w:r w:rsidR="002B040D" w:rsidRPr="00834D82">
        <w:rPr>
          <w:szCs w:val="28"/>
        </w:rPr>
        <w:t xml:space="preserve">езвозмездные поступления </w:t>
      </w:r>
      <w:r w:rsidR="000C4D0C" w:rsidRPr="00834D82">
        <w:rPr>
          <w:color w:val="000000"/>
          <w:spacing w:val="-4"/>
        </w:rPr>
        <w:t>4308,1</w:t>
      </w:r>
      <w:r w:rsidR="00063B52" w:rsidRPr="00834D82">
        <w:rPr>
          <w:color w:val="000000"/>
        </w:rPr>
        <w:t xml:space="preserve"> </w:t>
      </w:r>
      <w:r w:rsidR="00061A0E" w:rsidRPr="00834D82">
        <w:rPr>
          <w:szCs w:val="28"/>
        </w:rPr>
        <w:t>тыс.руб</w:t>
      </w:r>
      <w:r w:rsidR="002B040D" w:rsidRPr="00834D82">
        <w:rPr>
          <w:szCs w:val="28"/>
        </w:rPr>
        <w:t xml:space="preserve">лей, на </w:t>
      </w:r>
      <w:r w:rsidR="00E9411C" w:rsidRPr="00834D82">
        <w:rPr>
          <w:szCs w:val="28"/>
        </w:rPr>
        <w:t>202</w:t>
      </w:r>
      <w:r w:rsidR="00E9720F" w:rsidRPr="00834D82">
        <w:rPr>
          <w:szCs w:val="28"/>
        </w:rPr>
        <w:t>5</w:t>
      </w:r>
      <w:r w:rsidR="002B040D" w:rsidRPr="00834D82">
        <w:rPr>
          <w:szCs w:val="28"/>
        </w:rPr>
        <w:t xml:space="preserve"> год</w:t>
      </w:r>
      <w:r w:rsidR="00C75A9A" w:rsidRPr="00834D82">
        <w:rPr>
          <w:szCs w:val="28"/>
        </w:rPr>
        <w:t xml:space="preserve"> </w:t>
      </w:r>
      <w:r w:rsidR="002B040D" w:rsidRPr="00834D82">
        <w:rPr>
          <w:szCs w:val="28"/>
        </w:rPr>
        <w:t xml:space="preserve">- в сумме </w:t>
      </w:r>
      <w:r w:rsidR="00834D82" w:rsidRPr="00834D82">
        <w:rPr>
          <w:color w:val="000000"/>
        </w:rPr>
        <w:t>4776,66</w:t>
      </w:r>
      <w:r w:rsidR="00063B52" w:rsidRPr="00834D82">
        <w:rPr>
          <w:color w:val="000000"/>
        </w:rPr>
        <w:t xml:space="preserve"> </w:t>
      </w:r>
      <w:r w:rsidR="002B040D" w:rsidRPr="00834D82">
        <w:rPr>
          <w:szCs w:val="28"/>
        </w:rPr>
        <w:t xml:space="preserve">тыс.рублей, в том числе безвозмездные поступления </w:t>
      </w:r>
      <w:r w:rsidR="00834D82" w:rsidRPr="00834D82">
        <w:rPr>
          <w:color w:val="000000"/>
          <w:spacing w:val="-4"/>
        </w:rPr>
        <w:t>4445,86</w:t>
      </w:r>
      <w:r w:rsidR="00063B52" w:rsidRPr="00834D82">
        <w:rPr>
          <w:color w:val="000000"/>
          <w:spacing w:val="-4"/>
        </w:rPr>
        <w:t xml:space="preserve"> </w:t>
      </w:r>
      <w:r w:rsidR="002B040D" w:rsidRPr="00834D82">
        <w:rPr>
          <w:szCs w:val="28"/>
        </w:rPr>
        <w:t xml:space="preserve">тыс.рублей и на </w:t>
      </w:r>
      <w:r w:rsidR="00E9411C" w:rsidRPr="00834D82">
        <w:rPr>
          <w:szCs w:val="28"/>
        </w:rPr>
        <w:t>202</w:t>
      </w:r>
      <w:r w:rsidR="00E9720F" w:rsidRPr="00834D82">
        <w:rPr>
          <w:szCs w:val="28"/>
        </w:rPr>
        <w:t>6</w:t>
      </w:r>
      <w:r w:rsidR="002B040D" w:rsidRPr="00834D82">
        <w:rPr>
          <w:szCs w:val="28"/>
        </w:rPr>
        <w:t xml:space="preserve"> год</w:t>
      </w:r>
      <w:r w:rsidR="00C75A9A" w:rsidRPr="00834D82">
        <w:rPr>
          <w:szCs w:val="28"/>
        </w:rPr>
        <w:t xml:space="preserve"> </w:t>
      </w:r>
      <w:r w:rsidR="007C4279" w:rsidRPr="00834D82">
        <w:rPr>
          <w:szCs w:val="28"/>
        </w:rPr>
        <w:t xml:space="preserve">– </w:t>
      </w:r>
      <w:r w:rsidR="00834D82" w:rsidRPr="00834D82">
        <w:rPr>
          <w:szCs w:val="28"/>
        </w:rPr>
        <w:t>4756,66</w:t>
      </w:r>
      <w:r w:rsidR="00063B52" w:rsidRPr="00834D82">
        <w:rPr>
          <w:color w:val="000000"/>
        </w:rPr>
        <w:t xml:space="preserve"> </w:t>
      </w:r>
      <w:r w:rsidR="002B040D" w:rsidRPr="00834D82">
        <w:rPr>
          <w:szCs w:val="28"/>
        </w:rPr>
        <w:t>тыс.рублей, в том числе безвозмездные поступления</w:t>
      </w:r>
      <w:r w:rsidR="0072503A" w:rsidRPr="00834D82">
        <w:rPr>
          <w:szCs w:val="28"/>
        </w:rPr>
        <w:t xml:space="preserve"> </w:t>
      </w:r>
      <w:r w:rsidR="00834D82" w:rsidRPr="00834D82">
        <w:rPr>
          <w:color w:val="000000"/>
        </w:rPr>
        <w:t>4425,86</w:t>
      </w:r>
      <w:r w:rsidR="0072503A" w:rsidRPr="00834D82">
        <w:rPr>
          <w:color w:val="000000"/>
        </w:rPr>
        <w:t xml:space="preserve"> </w:t>
      </w:r>
      <w:r w:rsidR="002B040D" w:rsidRPr="00834D82">
        <w:rPr>
          <w:szCs w:val="28"/>
        </w:rPr>
        <w:t>тыс.рублей.</w:t>
      </w:r>
    </w:p>
    <w:p w:rsidR="002B040D" w:rsidRPr="00834D82" w:rsidRDefault="00EC35FC" w:rsidP="00BE429A">
      <w:pPr>
        <w:numPr>
          <w:ilvl w:val="0"/>
          <w:numId w:val="1"/>
        </w:numPr>
        <w:tabs>
          <w:tab w:val="left" w:pos="6663"/>
        </w:tabs>
        <w:jc w:val="both"/>
        <w:rPr>
          <w:szCs w:val="28"/>
        </w:rPr>
      </w:pPr>
      <w:r w:rsidRPr="00834D82">
        <w:rPr>
          <w:szCs w:val="28"/>
        </w:rPr>
        <w:t xml:space="preserve">Объем расходов бюджета </w:t>
      </w:r>
      <w:r w:rsidRPr="00834D82">
        <w:rPr>
          <w:bCs/>
          <w:szCs w:val="28"/>
        </w:rPr>
        <w:t>СП «</w:t>
      </w:r>
      <w:r w:rsidR="004D058E" w:rsidRPr="00834D82">
        <w:rPr>
          <w:bCs/>
          <w:szCs w:val="28"/>
        </w:rPr>
        <w:t>Боржигантай</w:t>
      </w:r>
      <w:r w:rsidRPr="00834D82">
        <w:rPr>
          <w:bCs/>
          <w:szCs w:val="28"/>
        </w:rPr>
        <w:t>»</w:t>
      </w:r>
      <w:r w:rsidRPr="00834D82">
        <w:rPr>
          <w:szCs w:val="28"/>
        </w:rPr>
        <w:t xml:space="preserve"> на </w:t>
      </w:r>
      <w:r w:rsidR="00E9411C" w:rsidRPr="00834D82">
        <w:rPr>
          <w:szCs w:val="28"/>
        </w:rPr>
        <w:t>202</w:t>
      </w:r>
      <w:r w:rsidR="00E9720F" w:rsidRPr="00834D82">
        <w:rPr>
          <w:szCs w:val="28"/>
        </w:rPr>
        <w:t>4</w:t>
      </w:r>
      <w:r w:rsidRPr="00834D82">
        <w:rPr>
          <w:szCs w:val="28"/>
        </w:rPr>
        <w:t xml:space="preserve"> год планируется в сумме </w:t>
      </w:r>
      <w:r w:rsidR="00834D82" w:rsidRPr="00834D82">
        <w:rPr>
          <w:color w:val="000000"/>
          <w:spacing w:val="-4"/>
        </w:rPr>
        <w:t>4605,2</w:t>
      </w:r>
      <w:r w:rsidR="00063B52" w:rsidRPr="00834D82">
        <w:rPr>
          <w:color w:val="000000"/>
          <w:spacing w:val="-4"/>
        </w:rPr>
        <w:t xml:space="preserve"> </w:t>
      </w:r>
      <w:r w:rsidRPr="00834D82">
        <w:rPr>
          <w:szCs w:val="28"/>
        </w:rPr>
        <w:t>тыс. рублей</w:t>
      </w:r>
      <w:r w:rsidR="002B040D" w:rsidRPr="00834D82">
        <w:rPr>
          <w:szCs w:val="28"/>
        </w:rPr>
        <w:t xml:space="preserve">, на </w:t>
      </w:r>
      <w:r w:rsidR="00E9411C" w:rsidRPr="00834D82">
        <w:rPr>
          <w:szCs w:val="28"/>
        </w:rPr>
        <w:t>202</w:t>
      </w:r>
      <w:r w:rsidR="00E9720F" w:rsidRPr="00834D82">
        <w:rPr>
          <w:szCs w:val="28"/>
        </w:rPr>
        <w:t>5</w:t>
      </w:r>
      <w:r w:rsidR="002B040D" w:rsidRPr="00834D82">
        <w:rPr>
          <w:szCs w:val="28"/>
        </w:rPr>
        <w:t xml:space="preserve"> год в сумме </w:t>
      </w:r>
      <w:r w:rsidR="00834D82" w:rsidRPr="00834D82">
        <w:rPr>
          <w:color w:val="000000"/>
        </w:rPr>
        <w:t>4776,66</w:t>
      </w:r>
      <w:r w:rsidR="0072503A" w:rsidRPr="00834D82">
        <w:rPr>
          <w:color w:val="000000"/>
        </w:rPr>
        <w:t xml:space="preserve"> </w:t>
      </w:r>
      <w:r w:rsidR="002B040D" w:rsidRPr="00834D82">
        <w:rPr>
          <w:szCs w:val="28"/>
        </w:rPr>
        <w:t xml:space="preserve">тыс.рублей и на </w:t>
      </w:r>
      <w:r w:rsidR="00E9411C" w:rsidRPr="00834D82">
        <w:rPr>
          <w:szCs w:val="28"/>
        </w:rPr>
        <w:t>202</w:t>
      </w:r>
      <w:r w:rsidR="00E9720F" w:rsidRPr="00834D82">
        <w:rPr>
          <w:szCs w:val="28"/>
        </w:rPr>
        <w:t>6</w:t>
      </w:r>
      <w:r w:rsidR="00C75A9A" w:rsidRPr="00834D82">
        <w:rPr>
          <w:szCs w:val="28"/>
        </w:rPr>
        <w:t xml:space="preserve"> год в сумме </w:t>
      </w:r>
      <w:r w:rsidR="00834D82" w:rsidRPr="00834D82">
        <w:rPr>
          <w:szCs w:val="28"/>
        </w:rPr>
        <w:t>4756,66</w:t>
      </w:r>
      <w:r w:rsidR="002B040D" w:rsidRPr="00834D82">
        <w:rPr>
          <w:szCs w:val="28"/>
        </w:rPr>
        <w:t xml:space="preserve"> тыс.рублей.</w:t>
      </w:r>
    </w:p>
    <w:p w:rsidR="003C0561" w:rsidRPr="00834D82" w:rsidRDefault="003C0561" w:rsidP="003C0561">
      <w:pPr>
        <w:pStyle w:val="a9"/>
        <w:numPr>
          <w:ilvl w:val="0"/>
          <w:numId w:val="1"/>
        </w:numPr>
        <w:jc w:val="both"/>
        <w:rPr>
          <w:szCs w:val="28"/>
        </w:rPr>
      </w:pPr>
      <w:r w:rsidRPr="00834D82">
        <w:rPr>
          <w:szCs w:val="28"/>
        </w:rPr>
        <w:t xml:space="preserve">Бюджет поселения сбалансирован по доходам и расходам. </w:t>
      </w:r>
      <w:r w:rsidRPr="00834D82">
        <w:t xml:space="preserve">Размер дефицита бюджета проектом решения </w:t>
      </w:r>
      <w:r w:rsidRPr="00834D82">
        <w:rPr>
          <w:b/>
        </w:rPr>
        <w:t xml:space="preserve">не предложен </w:t>
      </w:r>
      <w:r w:rsidRPr="00834D82">
        <w:t xml:space="preserve">на 2024 год и на плановый период 2025 и 2026 годов. </w:t>
      </w:r>
      <w:r w:rsidRPr="00834D82">
        <w:rPr>
          <w:szCs w:val="28"/>
        </w:rPr>
        <w:t xml:space="preserve">Чтобы соответствовать принципу сбалансированности бюджета, установленному статьей 33 БК РФ, проект бюджета с учетом данных приложений должен быть сформирован без дефицита.  </w:t>
      </w:r>
    </w:p>
    <w:p w:rsidR="008333E6" w:rsidRDefault="00AC0EEC" w:rsidP="008333E6">
      <w:pPr>
        <w:ind w:left="360"/>
        <w:jc w:val="both"/>
        <w:rPr>
          <w:szCs w:val="28"/>
        </w:rPr>
      </w:pPr>
      <w:r w:rsidRPr="00C1231F">
        <w:rPr>
          <w:szCs w:val="28"/>
        </w:rPr>
        <w:t xml:space="preserve">Статьей 2 </w:t>
      </w:r>
      <w:r w:rsidR="00E9720F" w:rsidRPr="00C1231F">
        <w:rPr>
          <w:szCs w:val="28"/>
        </w:rPr>
        <w:t xml:space="preserve">проекта </w:t>
      </w:r>
      <w:r w:rsidRPr="00C1231F">
        <w:rPr>
          <w:szCs w:val="28"/>
        </w:rPr>
        <w:t xml:space="preserve">решения </w:t>
      </w:r>
      <w:r w:rsidR="00BF0F7B" w:rsidRPr="00C1231F">
        <w:rPr>
          <w:szCs w:val="28"/>
        </w:rPr>
        <w:t xml:space="preserve"> </w:t>
      </w:r>
      <w:r w:rsidR="00E9720F" w:rsidRPr="00C1231F">
        <w:rPr>
          <w:szCs w:val="28"/>
        </w:rPr>
        <w:t xml:space="preserve">предложены к </w:t>
      </w:r>
      <w:r w:rsidR="00BF0F7B" w:rsidRPr="00C1231F">
        <w:rPr>
          <w:szCs w:val="28"/>
        </w:rPr>
        <w:t>утвержден</w:t>
      </w:r>
      <w:r w:rsidR="00E9720F" w:rsidRPr="00C1231F">
        <w:rPr>
          <w:szCs w:val="28"/>
        </w:rPr>
        <w:t>ию</w:t>
      </w:r>
      <w:r w:rsidR="00BF0F7B" w:rsidRPr="00C1231F">
        <w:rPr>
          <w:szCs w:val="28"/>
        </w:rPr>
        <w:t>:</w:t>
      </w:r>
    </w:p>
    <w:p w:rsidR="002B040D" w:rsidRPr="00C1231F" w:rsidRDefault="002B040D" w:rsidP="008333E6">
      <w:pPr>
        <w:ind w:left="360"/>
        <w:jc w:val="both"/>
        <w:rPr>
          <w:szCs w:val="28"/>
        </w:rPr>
      </w:pPr>
      <w:r w:rsidRPr="00C1231F">
        <w:t>Перечень  главных администраторов доходов бюджета поселения</w:t>
      </w:r>
      <w:r w:rsidR="00376A50" w:rsidRPr="00C1231F">
        <w:rPr>
          <w:bCs/>
          <w:color w:val="000000"/>
        </w:rPr>
        <w:t xml:space="preserve"> администратором (Приложение № 1 к </w:t>
      </w:r>
      <w:r w:rsidR="00E9720F" w:rsidRPr="00C1231F">
        <w:rPr>
          <w:bCs/>
          <w:color w:val="000000"/>
        </w:rPr>
        <w:t xml:space="preserve">проекту </w:t>
      </w:r>
      <w:r w:rsidR="00376A50" w:rsidRPr="00C1231F">
        <w:rPr>
          <w:bCs/>
          <w:color w:val="000000"/>
        </w:rPr>
        <w:t>решени</w:t>
      </w:r>
      <w:r w:rsidR="00E9720F" w:rsidRPr="00C1231F">
        <w:rPr>
          <w:bCs/>
          <w:color w:val="000000"/>
        </w:rPr>
        <w:t>я</w:t>
      </w:r>
      <w:r w:rsidR="00376A50" w:rsidRPr="00C1231F">
        <w:rPr>
          <w:bCs/>
          <w:color w:val="000000"/>
        </w:rPr>
        <w:t>)</w:t>
      </w:r>
      <w:r w:rsidRPr="00C1231F">
        <w:t>;</w:t>
      </w:r>
    </w:p>
    <w:p w:rsidR="002B040D" w:rsidRPr="00C1231F" w:rsidRDefault="002B040D" w:rsidP="00061A0E">
      <w:pPr>
        <w:numPr>
          <w:ilvl w:val="0"/>
          <w:numId w:val="1"/>
        </w:numPr>
        <w:jc w:val="both"/>
        <w:rPr>
          <w:szCs w:val="28"/>
        </w:rPr>
      </w:pPr>
      <w:r w:rsidRPr="00C1231F">
        <w:rPr>
          <w:bCs/>
          <w:color w:val="000000"/>
        </w:rPr>
        <w:lastRenderedPageBreak/>
        <w:t>Перечень кодов подвидов доходов бюджета по видам доходов бюджета</w:t>
      </w:r>
      <w:r w:rsidR="00C75A9A" w:rsidRPr="00C1231F">
        <w:rPr>
          <w:bCs/>
          <w:color w:val="000000"/>
        </w:rPr>
        <w:t>,</w:t>
      </w:r>
      <w:r w:rsidRPr="00C1231F">
        <w:rPr>
          <w:bCs/>
          <w:color w:val="000000"/>
        </w:rPr>
        <w:t xml:space="preserve"> закрепленным за главным администратором </w:t>
      </w:r>
      <w:r w:rsidR="00376A50" w:rsidRPr="00C1231F">
        <w:rPr>
          <w:bCs/>
          <w:color w:val="000000"/>
        </w:rPr>
        <w:t xml:space="preserve">(Приложение № 2 к </w:t>
      </w:r>
      <w:r w:rsidR="00E9720F" w:rsidRPr="00C1231F">
        <w:rPr>
          <w:bCs/>
          <w:color w:val="000000"/>
        </w:rPr>
        <w:t xml:space="preserve">проекту </w:t>
      </w:r>
      <w:r w:rsidR="00376A50" w:rsidRPr="00C1231F">
        <w:rPr>
          <w:bCs/>
          <w:color w:val="000000"/>
        </w:rPr>
        <w:t>решени</w:t>
      </w:r>
      <w:r w:rsidR="00E9720F" w:rsidRPr="00C1231F">
        <w:rPr>
          <w:bCs/>
          <w:color w:val="000000"/>
        </w:rPr>
        <w:t>я</w:t>
      </w:r>
      <w:r w:rsidR="00376A50" w:rsidRPr="00C1231F">
        <w:rPr>
          <w:bCs/>
          <w:color w:val="000000"/>
        </w:rPr>
        <w:t>)</w:t>
      </w:r>
      <w:r w:rsidRPr="00C1231F">
        <w:rPr>
          <w:bCs/>
          <w:color w:val="000000"/>
        </w:rPr>
        <w:t xml:space="preserve"> которы</w:t>
      </w:r>
      <w:r w:rsidR="00E9720F" w:rsidRPr="00C1231F">
        <w:rPr>
          <w:bCs/>
          <w:color w:val="000000"/>
        </w:rPr>
        <w:t>м</w:t>
      </w:r>
      <w:r w:rsidRPr="00C1231F">
        <w:rPr>
          <w:bCs/>
          <w:color w:val="000000"/>
        </w:rPr>
        <w:t xml:space="preserve"> является администрация сельского поселения «</w:t>
      </w:r>
      <w:r w:rsidR="004D058E" w:rsidRPr="00C1231F">
        <w:rPr>
          <w:bCs/>
          <w:color w:val="000000"/>
        </w:rPr>
        <w:t>Боржигантай</w:t>
      </w:r>
      <w:r w:rsidRPr="00C1231F">
        <w:rPr>
          <w:bCs/>
          <w:color w:val="000000"/>
        </w:rPr>
        <w:t>»;</w:t>
      </w:r>
    </w:p>
    <w:p w:rsidR="002B040D" w:rsidRPr="00C1231F" w:rsidRDefault="002B040D" w:rsidP="00061A0E">
      <w:pPr>
        <w:numPr>
          <w:ilvl w:val="0"/>
          <w:numId w:val="1"/>
        </w:numPr>
        <w:jc w:val="both"/>
        <w:rPr>
          <w:szCs w:val="28"/>
        </w:rPr>
      </w:pPr>
      <w:r w:rsidRPr="00C1231F">
        <w:rPr>
          <w:bCs/>
          <w:color w:val="000000"/>
        </w:rPr>
        <w:t>Перечень главных администраторов  источников внутреннего финансирования дефицита бюджета сельского поселения «</w:t>
      </w:r>
      <w:r w:rsidR="004D058E" w:rsidRPr="00C1231F">
        <w:rPr>
          <w:bCs/>
          <w:color w:val="000000"/>
        </w:rPr>
        <w:t>Боржигантай</w:t>
      </w:r>
      <w:r w:rsidRPr="00C1231F">
        <w:rPr>
          <w:bCs/>
          <w:color w:val="000000"/>
        </w:rPr>
        <w:t>»</w:t>
      </w:r>
      <w:r w:rsidR="00376A50" w:rsidRPr="00C1231F">
        <w:rPr>
          <w:bCs/>
          <w:color w:val="000000"/>
        </w:rPr>
        <w:t xml:space="preserve"> администратором (Приложение № 3 к </w:t>
      </w:r>
      <w:r w:rsidR="00162B04" w:rsidRPr="00C1231F">
        <w:rPr>
          <w:bCs/>
          <w:color w:val="000000"/>
        </w:rPr>
        <w:t xml:space="preserve">проекту </w:t>
      </w:r>
      <w:r w:rsidR="00376A50" w:rsidRPr="00C1231F">
        <w:rPr>
          <w:bCs/>
          <w:color w:val="000000"/>
        </w:rPr>
        <w:t>решени</w:t>
      </w:r>
      <w:r w:rsidR="00162B04" w:rsidRPr="00C1231F">
        <w:rPr>
          <w:bCs/>
          <w:color w:val="000000"/>
        </w:rPr>
        <w:t>я</w:t>
      </w:r>
      <w:r w:rsidR="00376A50" w:rsidRPr="00C1231F">
        <w:rPr>
          <w:bCs/>
          <w:color w:val="000000"/>
        </w:rPr>
        <w:t>)</w:t>
      </w:r>
      <w:r w:rsidR="00DE78DF" w:rsidRPr="00C1231F">
        <w:rPr>
          <w:bCs/>
          <w:color w:val="000000"/>
        </w:rPr>
        <w:t>.</w:t>
      </w:r>
    </w:p>
    <w:p w:rsidR="00DE78DF" w:rsidRPr="00C1231F" w:rsidRDefault="00DE78DF" w:rsidP="00E9720F">
      <w:pPr>
        <w:ind w:left="360"/>
        <w:jc w:val="both"/>
        <w:rPr>
          <w:szCs w:val="28"/>
        </w:rPr>
      </w:pPr>
      <w:r w:rsidRPr="00C1231F">
        <w:rPr>
          <w:bCs/>
          <w:color w:val="000000"/>
        </w:rPr>
        <w:t xml:space="preserve">Статьей 3 </w:t>
      </w:r>
      <w:r w:rsidR="00E9720F" w:rsidRPr="00C1231F">
        <w:rPr>
          <w:bCs/>
          <w:color w:val="000000"/>
        </w:rPr>
        <w:t xml:space="preserve">проекта </w:t>
      </w:r>
      <w:r w:rsidRPr="00C1231F">
        <w:rPr>
          <w:bCs/>
          <w:color w:val="000000"/>
        </w:rPr>
        <w:t xml:space="preserve">решения </w:t>
      </w:r>
      <w:r w:rsidR="00E9720F" w:rsidRPr="00C1231F">
        <w:rPr>
          <w:bCs/>
          <w:color w:val="000000"/>
        </w:rPr>
        <w:t xml:space="preserve">предложены к </w:t>
      </w:r>
      <w:r w:rsidRPr="00C1231F">
        <w:rPr>
          <w:bCs/>
          <w:color w:val="000000"/>
        </w:rPr>
        <w:t>утвержд</w:t>
      </w:r>
      <w:r w:rsidR="00E9720F" w:rsidRPr="00C1231F">
        <w:rPr>
          <w:bCs/>
          <w:color w:val="000000"/>
        </w:rPr>
        <w:t>ению</w:t>
      </w:r>
      <w:r w:rsidRPr="00C1231F">
        <w:rPr>
          <w:bCs/>
          <w:color w:val="000000"/>
        </w:rPr>
        <w:t>:</w:t>
      </w:r>
    </w:p>
    <w:p w:rsidR="002B040D" w:rsidRPr="00C1231F" w:rsidRDefault="00162B04" w:rsidP="00061A0E">
      <w:pPr>
        <w:numPr>
          <w:ilvl w:val="0"/>
          <w:numId w:val="1"/>
        </w:numPr>
        <w:jc w:val="both"/>
        <w:rPr>
          <w:szCs w:val="28"/>
        </w:rPr>
      </w:pPr>
      <w:r w:rsidRPr="00C1231F">
        <w:rPr>
          <w:szCs w:val="28"/>
        </w:rPr>
        <w:t>Объем</w:t>
      </w:r>
      <w:r w:rsidR="002B040D" w:rsidRPr="00C1231F">
        <w:rPr>
          <w:szCs w:val="28"/>
        </w:rPr>
        <w:t xml:space="preserve"> </w:t>
      </w:r>
      <w:r w:rsidRPr="00C1231F">
        <w:rPr>
          <w:szCs w:val="28"/>
        </w:rPr>
        <w:t>налоговых поступлений, объем неналоговых поступлений</w:t>
      </w:r>
      <w:r w:rsidR="002B040D" w:rsidRPr="00C1231F">
        <w:rPr>
          <w:szCs w:val="28"/>
        </w:rPr>
        <w:t xml:space="preserve"> </w:t>
      </w:r>
      <w:r w:rsidRPr="00C1231F">
        <w:rPr>
          <w:szCs w:val="28"/>
        </w:rPr>
        <w:t xml:space="preserve">и межбюджетных трансфертов, получаемых из других бюджетов бюджетной системы </w:t>
      </w:r>
      <w:r w:rsidR="002B040D" w:rsidRPr="00C1231F">
        <w:rPr>
          <w:szCs w:val="28"/>
        </w:rPr>
        <w:t xml:space="preserve">на </w:t>
      </w:r>
      <w:r w:rsidR="00E9411C" w:rsidRPr="00C1231F">
        <w:rPr>
          <w:szCs w:val="28"/>
        </w:rPr>
        <w:t>202</w:t>
      </w:r>
      <w:r w:rsidRPr="00C1231F">
        <w:rPr>
          <w:szCs w:val="28"/>
        </w:rPr>
        <w:t>4</w:t>
      </w:r>
      <w:r w:rsidR="002B040D" w:rsidRPr="00C1231F">
        <w:rPr>
          <w:szCs w:val="28"/>
        </w:rPr>
        <w:t xml:space="preserve"> год</w:t>
      </w:r>
      <w:r w:rsidR="000924C7">
        <w:rPr>
          <w:szCs w:val="28"/>
        </w:rPr>
        <w:t xml:space="preserve"> и</w:t>
      </w:r>
      <w:r w:rsidR="00FA4D8D" w:rsidRPr="00C1231F">
        <w:rPr>
          <w:szCs w:val="28"/>
        </w:rPr>
        <w:t xml:space="preserve"> </w:t>
      </w:r>
      <w:r w:rsidR="000924C7">
        <w:rPr>
          <w:szCs w:val="28"/>
        </w:rPr>
        <w:t>н</w:t>
      </w:r>
      <w:r w:rsidR="002B040D" w:rsidRPr="00C1231F">
        <w:rPr>
          <w:szCs w:val="28"/>
        </w:rPr>
        <w:t xml:space="preserve">а плановый </w:t>
      </w:r>
      <w:r w:rsidR="00C75A9A" w:rsidRPr="00C1231F">
        <w:rPr>
          <w:szCs w:val="28"/>
        </w:rPr>
        <w:t xml:space="preserve">период </w:t>
      </w:r>
      <w:r w:rsidR="00E9411C" w:rsidRPr="00C1231F">
        <w:rPr>
          <w:szCs w:val="28"/>
        </w:rPr>
        <w:t>202</w:t>
      </w:r>
      <w:r w:rsidRPr="00C1231F">
        <w:rPr>
          <w:szCs w:val="28"/>
        </w:rPr>
        <w:t>5</w:t>
      </w:r>
      <w:r w:rsidR="002B040D" w:rsidRPr="00C1231F">
        <w:rPr>
          <w:szCs w:val="28"/>
        </w:rPr>
        <w:t xml:space="preserve"> и </w:t>
      </w:r>
      <w:r w:rsidR="00E9411C" w:rsidRPr="00C1231F">
        <w:rPr>
          <w:szCs w:val="28"/>
        </w:rPr>
        <w:t>202</w:t>
      </w:r>
      <w:r w:rsidRPr="00C1231F">
        <w:rPr>
          <w:szCs w:val="28"/>
        </w:rPr>
        <w:t>6</w:t>
      </w:r>
      <w:r w:rsidR="00DE78DF" w:rsidRPr="00C1231F">
        <w:rPr>
          <w:szCs w:val="28"/>
        </w:rPr>
        <w:t xml:space="preserve"> год</w:t>
      </w:r>
      <w:r w:rsidRPr="00C1231F">
        <w:rPr>
          <w:szCs w:val="28"/>
        </w:rPr>
        <w:t>ы</w:t>
      </w:r>
      <w:r w:rsidR="00376A50" w:rsidRPr="00C1231F">
        <w:rPr>
          <w:szCs w:val="28"/>
        </w:rPr>
        <w:t xml:space="preserve"> </w:t>
      </w:r>
      <w:r w:rsidR="00FA4D8D" w:rsidRPr="000924C7">
        <w:rPr>
          <w:szCs w:val="28"/>
        </w:rPr>
        <w:t>предусмотрен</w:t>
      </w:r>
      <w:r w:rsidR="000924C7">
        <w:rPr>
          <w:szCs w:val="28"/>
        </w:rPr>
        <w:t>ы</w:t>
      </w:r>
      <w:r w:rsidR="00FA4D8D" w:rsidRPr="00C1231F">
        <w:rPr>
          <w:b/>
          <w:szCs w:val="28"/>
        </w:rPr>
        <w:t xml:space="preserve"> </w:t>
      </w:r>
      <w:r w:rsidR="00FA4D8D" w:rsidRPr="00C1231F">
        <w:rPr>
          <w:szCs w:val="28"/>
        </w:rPr>
        <w:t xml:space="preserve">к утверждению </w:t>
      </w:r>
      <w:r w:rsidR="00376A50" w:rsidRPr="00C1231F">
        <w:rPr>
          <w:bCs/>
          <w:color w:val="000000"/>
        </w:rPr>
        <w:t xml:space="preserve">(Приложение № 4 к </w:t>
      </w:r>
      <w:r w:rsidRPr="00C1231F">
        <w:rPr>
          <w:bCs/>
          <w:color w:val="000000"/>
        </w:rPr>
        <w:t>проекту решения</w:t>
      </w:r>
      <w:r w:rsidR="00376A50" w:rsidRPr="00C1231F">
        <w:rPr>
          <w:bCs/>
          <w:color w:val="000000"/>
        </w:rPr>
        <w:t>)</w:t>
      </w:r>
      <w:r w:rsidR="00DE78DF" w:rsidRPr="00C1231F">
        <w:rPr>
          <w:szCs w:val="28"/>
        </w:rPr>
        <w:t>.</w:t>
      </w:r>
    </w:p>
    <w:p w:rsidR="00DE78DF" w:rsidRPr="00C1231F" w:rsidRDefault="00DE78DF" w:rsidP="00162B04">
      <w:pPr>
        <w:ind w:left="360"/>
        <w:jc w:val="both"/>
        <w:rPr>
          <w:szCs w:val="28"/>
        </w:rPr>
      </w:pPr>
      <w:r w:rsidRPr="00C1231F">
        <w:rPr>
          <w:bCs/>
          <w:color w:val="000000"/>
        </w:rPr>
        <w:t xml:space="preserve">Статьей 4 </w:t>
      </w:r>
      <w:r w:rsidR="00162B04" w:rsidRPr="00C1231F">
        <w:rPr>
          <w:bCs/>
          <w:color w:val="000000"/>
        </w:rPr>
        <w:t xml:space="preserve">проекта </w:t>
      </w:r>
      <w:r w:rsidRPr="00C1231F">
        <w:rPr>
          <w:bCs/>
          <w:color w:val="000000"/>
        </w:rPr>
        <w:t xml:space="preserve">решения </w:t>
      </w:r>
      <w:r w:rsidR="00162B04" w:rsidRPr="00C1231F">
        <w:rPr>
          <w:bCs/>
          <w:color w:val="000000"/>
        </w:rPr>
        <w:t xml:space="preserve">предложены к </w:t>
      </w:r>
      <w:r w:rsidRPr="00C1231F">
        <w:rPr>
          <w:bCs/>
          <w:color w:val="000000"/>
        </w:rPr>
        <w:t>утвержден</w:t>
      </w:r>
      <w:r w:rsidR="00162B04" w:rsidRPr="00C1231F">
        <w:rPr>
          <w:bCs/>
          <w:color w:val="000000"/>
        </w:rPr>
        <w:t>ию</w:t>
      </w:r>
      <w:r w:rsidRPr="00C1231F">
        <w:rPr>
          <w:bCs/>
          <w:color w:val="000000"/>
        </w:rPr>
        <w:t>:</w:t>
      </w:r>
    </w:p>
    <w:p w:rsidR="002B040D" w:rsidRPr="00C1231F" w:rsidRDefault="002B040D" w:rsidP="002B040D">
      <w:pPr>
        <w:numPr>
          <w:ilvl w:val="0"/>
          <w:numId w:val="1"/>
        </w:numPr>
        <w:jc w:val="both"/>
        <w:rPr>
          <w:szCs w:val="28"/>
        </w:rPr>
      </w:pPr>
      <w:r w:rsidRPr="00C1231F">
        <w:rPr>
          <w:szCs w:val="28"/>
        </w:rPr>
        <w:t>Распределение бюджетных ассигнований по разделам, подразделам, целевым статья</w:t>
      </w:r>
      <w:r w:rsidR="0072503A" w:rsidRPr="00C1231F">
        <w:rPr>
          <w:szCs w:val="28"/>
        </w:rPr>
        <w:t>м</w:t>
      </w:r>
      <w:r w:rsidRPr="00C1231F">
        <w:rPr>
          <w:szCs w:val="28"/>
        </w:rPr>
        <w:t xml:space="preserve"> </w:t>
      </w:r>
      <w:r w:rsidR="0050255B" w:rsidRPr="00C1231F">
        <w:rPr>
          <w:szCs w:val="28"/>
        </w:rPr>
        <w:t>и</w:t>
      </w:r>
      <w:r w:rsidRPr="00C1231F">
        <w:rPr>
          <w:szCs w:val="28"/>
        </w:rPr>
        <w:t xml:space="preserve"> вид</w:t>
      </w:r>
      <w:r w:rsidR="0050255B" w:rsidRPr="00C1231F">
        <w:rPr>
          <w:szCs w:val="28"/>
        </w:rPr>
        <w:t>ам</w:t>
      </w:r>
      <w:r w:rsidRPr="00C1231F">
        <w:rPr>
          <w:szCs w:val="28"/>
        </w:rPr>
        <w:t xml:space="preserve"> расходов классификации расходов бюджета сельского поселения «</w:t>
      </w:r>
      <w:r w:rsidR="004D058E" w:rsidRPr="00C1231F">
        <w:rPr>
          <w:szCs w:val="28"/>
        </w:rPr>
        <w:t>Боржигантай</w:t>
      </w:r>
      <w:r w:rsidR="0072503A" w:rsidRPr="00C1231F">
        <w:rPr>
          <w:szCs w:val="28"/>
        </w:rPr>
        <w:t>»</w:t>
      </w:r>
      <w:r w:rsidRPr="00C1231F">
        <w:rPr>
          <w:szCs w:val="28"/>
        </w:rPr>
        <w:t xml:space="preserve"> на </w:t>
      </w:r>
      <w:r w:rsidR="00E9411C" w:rsidRPr="00C1231F">
        <w:rPr>
          <w:szCs w:val="28"/>
        </w:rPr>
        <w:t>202</w:t>
      </w:r>
      <w:r w:rsidR="0050255B" w:rsidRPr="00C1231F">
        <w:rPr>
          <w:szCs w:val="28"/>
        </w:rPr>
        <w:t>4</w:t>
      </w:r>
      <w:r w:rsidRPr="00C1231F">
        <w:rPr>
          <w:szCs w:val="28"/>
        </w:rPr>
        <w:t xml:space="preserve"> год и на плановый </w:t>
      </w:r>
      <w:r w:rsidR="0072503A" w:rsidRPr="00C1231F">
        <w:rPr>
          <w:szCs w:val="28"/>
        </w:rPr>
        <w:t xml:space="preserve">период </w:t>
      </w:r>
      <w:r w:rsidR="00E9411C" w:rsidRPr="00C1231F">
        <w:rPr>
          <w:szCs w:val="28"/>
        </w:rPr>
        <w:t>202</w:t>
      </w:r>
      <w:r w:rsidR="0050255B" w:rsidRPr="00C1231F">
        <w:rPr>
          <w:szCs w:val="28"/>
        </w:rPr>
        <w:t>5</w:t>
      </w:r>
      <w:r w:rsidRPr="00C1231F">
        <w:rPr>
          <w:szCs w:val="28"/>
        </w:rPr>
        <w:t xml:space="preserve"> и </w:t>
      </w:r>
      <w:r w:rsidR="00E9411C" w:rsidRPr="00C1231F">
        <w:rPr>
          <w:szCs w:val="28"/>
        </w:rPr>
        <w:t>202</w:t>
      </w:r>
      <w:r w:rsidR="0050255B" w:rsidRPr="00C1231F">
        <w:rPr>
          <w:szCs w:val="28"/>
        </w:rPr>
        <w:t>6</w:t>
      </w:r>
      <w:r w:rsidRPr="00C1231F">
        <w:rPr>
          <w:szCs w:val="28"/>
        </w:rPr>
        <w:t xml:space="preserve"> годов</w:t>
      </w:r>
      <w:r w:rsidR="00376A50" w:rsidRPr="00C1231F">
        <w:rPr>
          <w:szCs w:val="28"/>
        </w:rPr>
        <w:t xml:space="preserve"> </w:t>
      </w:r>
      <w:r w:rsidR="00376A50" w:rsidRPr="00C1231F">
        <w:rPr>
          <w:bCs/>
          <w:color w:val="000000"/>
        </w:rPr>
        <w:t xml:space="preserve">(Приложение № 5 к </w:t>
      </w:r>
      <w:r w:rsidR="009742FC" w:rsidRPr="00C1231F">
        <w:rPr>
          <w:bCs/>
          <w:color w:val="000000"/>
        </w:rPr>
        <w:t xml:space="preserve">проекту </w:t>
      </w:r>
      <w:r w:rsidR="00376A50" w:rsidRPr="00C1231F">
        <w:rPr>
          <w:bCs/>
          <w:color w:val="000000"/>
        </w:rPr>
        <w:t>решени</w:t>
      </w:r>
      <w:r w:rsidR="009742FC" w:rsidRPr="00C1231F">
        <w:rPr>
          <w:bCs/>
          <w:color w:val="000000"/>
        </w:rPr>
        <w:t>я</w:t>
      </w:r>
      <w:r w:rsidR="00376A50" w:rsidRPr="00C1231F">
        <w:rPr>
          <w:bCs/>
          <w:color w:val="000000"/>
        </w:rPr>
        <w:t>)</w:t>
      </w:r>
      <w:r w:rsidRPr="00C1231F">
        <w:rPr>
          <w:szCs w:val="28"/>
        </w:rPr>
        <w:t>;</w:t>
      </w:r>
    </w:p>
    <w:p w:rsidR="002B040D" w:rsidRDefault="002B040D" w:rsidP="0088221C">
      <w:pPr>
        <w:numPr>
          <w:ilvl w:val="0"/>
          <w:numId w:val="1"/>
        </w:numPr>
        <w:jc w:val="both"/>
        <w:rPr>
          <w:szCs w:val="28"/>
        </w:rPr>
      </w:pPr>
      <w:r w:rsidRPr="00C1231F">
        <w:rPr>
          <w:szCs w:val="28"/>
        </w:rPr>
        <w:t>Ведомственная ст</w:t>
      </w:r>
      <w:r w:rsidR="0088221C" w:rsidRPr="00C1231F">
        <w:rPr>
          <w:szCs w:val="28"/>
        </w:rPr>
        <w:t>руктура расходов бюджета сельского поселения «</w:t>
      </w:r>
      <w:r w:rsidR="004D058E" w:rsidRPr="00C1231F">
        <w:rPr>
          <w:szCs w:val="28"/>
        </w:rPr>
        <w:t>Боржигантай</w:t>
      </w:r>
      <w:r w:rsidR="0072503A" w:rsidRPr="00C1231F">
        <w:rPr>
          <w:szCs w:val="28"/>
        </w:rPr>
        <w:t>»</w:t>
      </w:r>
      <w:r w:rsidR="0088221C" w:rsidRPr="00C1231F">
        <w:rPr>
          <w:szCs w:val="28"/>
        </w:rPr>
        <w:t xml:space="preserve"> на </w:t>
      </w:r>
      <w:r w:rsidR="00E9411C" w:rsidRPr="00C1231F">
        <w:rPr>
          <w:szCs w:val="28"/>
        </w:rPr>
        <w:t>202</w:t>
      </w:r>
      <w:r w:rsidR="009742FC" w:rsidRPr="00C1231F">
        <w:rPr>
          <w:szCs w:val="28"/>
        </w:rPr>
        <w:t>4</w:t>
      </w:r>
      <w:r w:rsidR="0088221C" w:rsidRPr="00C1231F">
        <w:rPr>
          <w:szCs w:val="28"/>
        </w:rPr>
        <w:t xml:space="preserve"> год и на плановый </w:t>
      </w:r>
      <w:r w:rsidR="0072503A" w:rsidRPr="00C1231F">
        <w:rPr>
          <w:szCs w:val="28"/>
        </w:rPr>
        <w:t xml:space="preserve">период </w:t>
      </w:r>
      <w:r w:rsidR="00E9411C" w:rsidRPr="00C1231F">
        <w:rPr>
          <w:szCs w:val="28"/>
        </w:rPr>
        <w:t>202</w:t>
      </w:r>
      <w:r w:rsidR="009742FC" w:rsidRPr="00C1231F">
        <w:rPr>
          <w:szCs w:val="28"/>
        </w:rPr>
        <w:t>5</w:t>
      </w:r>
      <w:r w:rsidR="0088221C" w:rsidRPr="00C1231F">
        <w:rPr>
          <w:szCs w:val="28"/>
        </w:rPr>
        <w:t xml:space="preserve"> и </w:t>
      </w:r>
      <w:r w:rsidR="00E9411C" w:rsidRPr="00C1231F">
        <w:rPr>
          <w:szCs w:val="28"/>
        </w:rPr>
        <w:t>202</w:t>
      </w:r>
      <w:r w:rsidR="009742FC" w:rsidRPr="00C1231F">
        <w:rPr>
          <w:szCs w:val="28"/>
        </w:rPr>
        <w:t>6</w:t>
      </w:r>
      <w:r w:rsidR="00DE78DF" w:rsidRPr="00C1231F">
        <w:rPr>
          <w:szCs w:val="28"/>
        </w:rPr>
        <w:t xml:space="preserve"> годов</w:t>
      </w:r>
      <w:r w:rsidR="00376A50" w:rsidRPr="00C1231F">
        <w:rPr>
          <w:szCs w:val="28"/>
        </w:rPr>
        <w:t xml:space="preserve"> </w:t>
      </w:r>
      <w:r w:rsidR="00376A50" w:rsidRPr="00C1231F">
        <w:rPr>
          <w:bCs/>
          <w:color w:val="000000"/>
        </w:rPr>
        <w:t xml:space="preserve">(Приложение № 6 к </w:t>
      </w:r>
      <w:r w:rsidR="009742FC" w:rsidRPr="00C1231F">
        <w:rPr>
          <w:bCs/>
          <w:color w:val="000000"/>
        </w:rPr>
        <w:t xml:space="preserve">проекту </w:t>
      </w:r>
      <w:r w:rsidR="00376A50" w:rsidRPr="00C1231F">
        <w:rPr>
          <w:bCs/>
          <w:color w:val="000000"/>
        </w:rPr>
        <w:t>решени</w:t>
      </w:r>
      <w:r w:rsidR="009742FC" w:rsidRPr="00C1231F">
        <w:rPr>
          <w:bCs/>
          <w:color w:val="000000"/>
        </w:rPr>
        <w:t>я</w:t>
      </w:r>
      <w:r w:rsidR="00376A50" w:rsidRPr="00C1231F">
        <w:rPr>
          <w:bCs/>
          <w:color w:val="000000"/>
        </w:rPr>
        <w:t>)</w:t>
      </w:r>
      <w:r w:rsidR="00DE78DF" w:rsidRPr="00C1231F">
        <w:rPr>
          <w:szCs w:val="28"/>
        </w:rPr>
        <w:t>.</w:t>
      </w:r>
    </w:p>
    <w:p w:rsidR="00C1231F" w:rsidRPr="00C1231F" w:rsidRDefault="00C1231F" w:rsidP="00C1231F">
      <w:pPr>
        <w:ind w:left="720"/>
        <w:jc w:val="both"/>
        <w:rPr>
          <w:szCs w:val="28"/>
        </w:rPr>
      </w:pPr>
    </w:p>
    <w:p w:rsidR="00DE78DF" w:rsidRPr="00C1231F" w:rsidRDefault="000C1B2E" w:rsidP="009742FC">
      <w:pPr>
        <w:ind w:firstLine="360"/>
        <w:jc w:val="both"/>
        <w:rPr>
          <w:szCs w:val="28"/>
        </w:rPr>
      </w:pPr>
      <w:r w:rsidRPr="00C1231F">
        <w:t>При установленных основных параметрах бюджета поселения</w:t>
      </w:r>
      <w:r w:rsidRPr="00C1231F">
        <w:rPr>
          <w:szCs w:val="28"/>
        </w:rPr>
        <w:t xml:space="preserve"> с</w:t>
      </w:r>
      <w:r w:rsidR="00DE78DF" w:rsidRPr="00C1231F">
        <w:rPr>
          <w:szCs w:val="28"/>
        </w:rPr>
        <w:t xml:space="preserve">татьей 5 </w:t>
      </w:r>
      <w:r w:rsidR="005B78FE" w:rsidRPr="00C1231F">
        <w:rPr>
          <w:szCs w:val="28"/>
        </w:rPr>
        <w:t xml:space="preserve">проекта </w:t>
      </w:r>
      <w:r w:rsidR="00DE78DF" w:rsidRPr="00C1231F">
        <w:rPr>
          <w:szCs w:val="28"/>
        </w:rPr>
        <w:t>решения утверждены:</w:t>
      </w:r>
    </w:p>
    <w:p w:rsidR="00DE78DF" w:rsidRPr="00C1231F" w:rsidRDefault="00DE78DF" w:rsidP="00A039EA">
      <w:pPr>
        <w:ind w:firstLine="709"/>
        <w:jc w:val="both"/>
        <w:rPr>
          <w:szCs w:val="28"/>
        </w:rPr>
      </w:pPr>
      <w:r w:rsidRPr="00C1231F">
        <w:t>В соответствии с п.3 ст.184.1 Бюджетного кодекса РФ:</w:t>
      </w:r>
      <w:r w:rsidRPr="00C1231F">
        <w:rPr>
          <w:szCs w:val="28"/>
        </w:rPr>
        <w:t xml:space="preserve"> </w:t>
      </w:r>
      <w:r w:rsidRPr="00C1231F">
        <w:rPr>
          <w:color w:val="000000"/>
        </w:rPr>
        <w:t>предельный объем муниципального долга сельского поселения «</w:t>
      </w:r>
      <w:r w:rsidR="004D058E" w:rsidRPr="00C1231F">
        <w:rPr>
          <w:color w:val="000000"/>
        </w:rPr>
        <w:t>Боржигантай</w:t>
      </w:r>
      <w:r w:rsidRPr="00C1231F">
        <w:rPr>
          <w:color w:val="000000"/>
        </w:rPr>
        <w:t>» на 202</w:t>
      </w:r>
      <w:r w:rsidR="009742FC" w:rsidRPr="00C1231F">
        <w:rPr>
          <w:color w:val="000000"/>
        </w:rPr>
        <w:t>4</w:t>
      </w:r>
      <w:r w:rsidRPr="00C1231F">
        <w:rPr>
          <w:color w:val="000000"/>
        </w:rPr>
        <w:t xml:space="preserve"> год и </w:t>
      </w:r>
      <w:r w:rsidRPr="00C1231F">
        <w:rPr>
          <w:bCs/>
          <w:iCs/>
          <w:color w:val="000000"/>
        </w:rPr>
        <w:t>плановый период 202</w:t>
      </w:r>
      <w:r w:rsidR="009742FC" w:rsidRPr="00C1231F">
        <w:rPr>
          <w:bCs/>
          <w:iCs/>
          <w:color w:val="000000"/>
        </w:rPr>
        <w:t>5</w:t>
      </w:r>
      <w:r w:rsidRPr="00C1231F">
        <w:rPr>
          <w:bCs/>
          <w:iCs/>
          <w:color w:val="000000"/>
        </w:rPr>
        <w:t xml:space="preserve"> и 202</w:t>
      </w:r>
      <w:r w:rsidR="009742FC" w:rsidRPr="00C1231F">
        <w:rPr>
          <w:bCs/>
          <w:iCs/>
          <w:color w:val="000000"/>
        </w:rPr>
        <w:t>6</w:t>
      </w:r>
      <w:r w:rsidRPr="00C1231F">
        <w:rPr>
          <w:bCs/>
          <w:iCs/>
          <w:color w:val="000000"/>
        </w:rPr>
        <w:t xml:space="preserve"> годы</w:t>
      </w:r>
      <w:r w:rsidRPr="00C1231F">
        <w:rPr>
          <w:color w:val="000000"/>
        </w:rPr>
        <w:t xml:space="preserve"> в размере 0,0 тыс. рублей, </w:t>
      </w:r>
      <w:r w:rsidRPr="00C1231F">
        <w:t>верхний предел муниципального  в</w:t>
      </w:r>
      <w:r w:rsidR="009742FC" w:rsidRPr="00C1231F">
        <w:t>нутрен</w:t>
      </w:r>
      <w:r w:rsidRPr="00C1231F">
        <w:t>него долга,  в том числе верхний предел муниципального долга по муниципальным гарантиям на 1 января 202</w:t>
      </w:r>
      <w:r w:rsidR="009742FC" w:rsidRPr="00C1231F">
        <w:t>5</w:t>
      </w:r>
      <w:r w:rsidRPr="00C1231F">
        <w:t xml:space="preserve"> года, 1 января 202</w:t>
      </w:r>
      <w:r w:rsidR="009742FC" w:rsidRPr="00C1231F">
        <w:t>6</w:t>
      </w:r>
      <w:r w:rsidRPr="00C1231F">
        <w:t xml:space="preserve"> года и 1 января 202</w:t>
      </w:r>
      <w:r w:rsidR="009742FC" w:rsidRPr="00C1231F">
        <w:t>7</w:t>
      </w:r>
      <w:r w:rsidRPr="00C1231F">
        <w:t xml:space="preserve"> года в размере 0,0 тыс. рублей. </w:t>
      </w:r>
      <w:r w:rsidRPr="00C1231F">
        <w:rPr>
          <w:color w:val="000000"/>
        </w:rPr>
        <w:t>Предельный объем расходов на обслуживание муниципального  внутреннего долга  на 202</w:t>
      </w:r>
      <w:r w:rsidR="009742FC" w:rsidRPr="00C1231F">
        <w:rPr>
          <w:color w:val="000000"/>
        </w:rPr>
        <w:t>4</w:t>
      </w:r>
      <w:r w:rsidRPr="00C1231F">
        <w:rPr>
          <w:color w:val="000000"/>
        </w:rPr>
        <w:t xml:space="preserve"> год и </w:t>
      </w:r>
      <w:r w:rsidRPr="00C1231F">
        <w:rPr>
          <w:bCs/>
          <w:iCs/>
          <w:color w:val="000000"/>
        </w:rPr>
        <w:t>плановый период 202</w:t>
      </w:r>
      <w:r w:rsidR="009742FC" w:rsidRPr="00C1231F">
        <w:rPr>
          <w:bCs/>
          <w:iCs/>
          <w:color w:val="000000"/>
        </w:rPr>
        <w:t>5</w:t>
      </w:r>
      <w:r w:rsidRPr="00C1231F">
        <w:rPr>
          <w:bCs/>
          <w:iCs/>
          <w:color w:val="000000"/>
        </w:rPr>
        <w:t xml:space="preserve"> и 202</w:t>
      </w:r>
      <w:r w:rsidR="009742FC" w:rsidRPr="00C1231F">
        <w:rPr>
          <w:bCs/>
          <w:iCs/>
          <w:color w:val="000000"/>
        </w:rPr>
        <w:t>6</w:t>
      </w:r>
      <w:r w:rsidRPr="00C1231F">
        <w:rPr>
          <w:bCs/>
          <w:iCs/>
          <w:color w:val="000000"/>
        </w:rPr>
        <w:t xml:space="preserve"> годы</w:t>
      </w:r>
      <w:r w:rsidRPr="00C1231F">
        <w:rPr>
          <w:color w:val="000000"/>
        </w:rPr>
        <w:t xml:space="preserve"> в размере 0,0 тыс. рублей.</w:t>
      </w:r>
    </w:p>
    <w:p w:rsidR="00C46E5F" w:rsidRPr="00C1231F" w:rsidRDefault="00931F6A" w:rsidP="00C46E5F">
      <w:pPr>
        <w:ind w:firstLine="360"/>
        <w:jc w:val="both"/>
        <w:rPr>
          <w:bCs/>
          <w:iCs/>
          <w:color w:val="000000"/>
        </w:rPr>
      </w:pPr>
      <w:r w:rsidRPr="00C1231F">
        <w:t xml:space="preserve">      </w:t>
      </w:r>
      <w:r w:rsidRPr="00C1231F">
        <w:rPr>
          <w:szCs w:val="28"/>
        </w:rPr>
        <w:t xml:space="preserve">В соответствии с п.3 ст.184.1 Бюджетного кодекса РФ предложены к утверждению </w:t>
      </w:r>
      <w:r w:rsidRPr="00C1231F">
        <w:t xml:space="preserve">источники финансирования дефицита бюджета на </w:t>
      </w:r>
      <w:r w:rsidRPr="00C1231F">
        <w:rPr>
          <w:color w:val="000000"/>
        </w:rPr>
        <w:t xml:space="preserve">2024 год и </w:t>
      </w:r>
      <w:r w:rsidRPr="00C1231F">
        <w:rPr>
          <w:bCs/>
          <w:iCs/>
          <w:color w:val="000000"/>
        </w:rPr>
        <w:t xml:space="preserve">плановый период 2025 и 2026 годы (Приложение № 7). </w:t>
      </w:r>
    </w:p>
    <w:p w:rsidR="00D4139D" w:rsidRPr="00C1231F" w:rsidRDefault="00925C64" w:rsidP="00257047">
      <w:pPr>
        <w:ind w:firstLine="720"/>
        <w:jc w:val="both"/>
        <w:rPr>
          <w:bCs/>
          <w:iCs/>
          <w:color w:val="000000"/>
        </w:rPr>
      </w:pPr>
      <w:r w:rsidRPr="00C1231F">
        <w:rPr>
          <w:szCs w:val="28"/>
        </w:rPr>
        <w:t>Размер резервного фонда сельского поселения</w:t>
      </w:r>
      <w:r w:rsidRPr="00C1231F">
        <w:rPr>
          <w:bCs/>
          <w:szCs w:val="28"/>
        </w:rPr>
        <w:t xml:space="preserve"> </w:t>
      </w:r>
      <w:r w:rsidR="00B94435" w:rsidRPr="00C1231F">
        <w:rPr>
          <w:szCs w:val="28"/>
        </w:rPr>
        <w:t xml:space="preserve">на 2024 год </w:t>
      </w:r>
      <w:r w:rsidR="00C1231F" w:rsidRPr="00C1231F">
        <w:rPr>
          <w:szCs w:val="28"/>
        </w:rPr>
        <w:t xml:space="preserve">и плановый период </w:t>
      </w:r>
      <w:r w:rsidR="00B94435" w:rsidRPr="00C1231F">
        <w:rPr>
          <w:szCs w:val="28"/>
        </w:rPr>
        <w:t xml:space="preserve">2025 и 2026 годы </w:t>
      </w:r>
      <w:r w:rsidR="00C1231F" w:rsidRPr="00C1231F">
        <w:rPr>
          <w:szCs w:val="28"/>
        </w:rPr>
        <w:t xml:space="preserve">не установлен. </w:t>
      </w:r>
      <w:r w:rsidRPr="00C1231F">
        <w:rPr>
          <w:rFonts w:eastAsia="Times New Roman"/>
          <w:szCs w:val="28"/>
          <w:lang w:eastAsia="ru-RU"/>
        </w:rPr>
        <w:t>Р</w:t>
      </w:r>
      <w:r w:rsidRPr="00C1231F">
        <w:rPr>
          <w:rFonts w:eastAsia="Times New Roman"/>
          <w:lang w:eastAsia="ru-RU"/>
        </w:rPr>
        <w:t>азмер резервных фондов исполнительных органов государственной власти (местных администраций) устанавливается законами (решениями) о соответствующих бюджетах</w:t>
      </w:r>
      <w:r w:rsidR="00C46E5F" w:rsidRPr="00C1231F">
        <w:rPr>
          <w:rFonts w:eastAsia="Times New Roman"/>
          <w:lang w:eastAsia="ru-RU"/>
        </w:rPr>
        <w:t xml:space="preserve"> (</w:t>
      </w:r>
      <w:r w:rsidR="00C46E5F" w:rsidRPr="00C1231F">
        <w:rPr>
          <w:szCs w:val="28"/>
        </w:rPr>
        <w:t>ст.81 Бюджетного кодекса РФ)</w:t>
      </w:r>
      <w:r w:rsidR="009742FC" w:rsidRPr="00C1231F">
        <w:rPr>
          <w:rFonts w:eastAsia="Times New Roman"/>
          <w:lang w:eastAsia="ru-RU"/>
        </w:rPr>
        <w:t>.</w:t>
      </w:r>
      <w:r w:rsidRPr="00C1231F">
        <w:rPr>
          <w:rFonts w:eastAsia="Times New Roman"/>
          <w:lang w:eastAsia="ru-RU"/>
        </w:rPr>
        <w:t xml:space="preserve"> </w:t>
      </w:r>
    </w:p>
    <w:p w:rsidR="00BF0F7B" w:rsidRDefault="00BF0F7B" w:rsidP="00BF0F7B">
      <w:pPr>
        <w:pStyle w:val="Default"/>
        <w:ind w:firstLine="709"/>
        <w:jc w:val="both"/>
        <w:rPr>
          <w:color w:val="auto"/>
        </w:rPr>
      </w:pPr>
      <w:r w:rsidRPr="00C1231F">
        <w:rPr>
          <w:color w:val="auto"/>
        </w:rPr>
        <w:t>Основные характеристики бюджета поселения на 202</w:t>
      </w:r>
      <w:r w:rsidR="00A92567" w:rsidRPr="00C1231F">
        <w:rPr>
          <w:color w:val="auto"/>
        </w:rPr>
        <w:t>4</w:t>
      </w:r>
      <w:r w:rsidRPr="00C1231F">
        <w:rPr>
          <w:color w:val="auto"/>
        </w:rPr>
        <w:t xml:space="preserve"> год и на плановый период 202</w:t>
      </w:r>
      <w:r w:rsidR="00A92567" w:rsidRPr="00C1231F">
        <w:rPr>
          <w:color w:val="auto"/>
        </w:rPr>
        <w:t>5</w:t>
      </w:r>
      <w:r w:rsidRPr="00C1231F">
        <w:rPr>
          <w:color w:val="auto"/>
        </w:rPr>
        <w:t xml:space="preserve"> и 202</w:t>
      </w:r>
      <w:r w:rsidR="00A92567" w:rsidRPr="00C1231F">
        <w:rPr>
          <w:color w:val="auto"/>
        </w:rPr>
        <w:t>6</w:t>
      </w:r>
      <w:r w:rsidRPr="00C1231F">
        <w:rPr>
          <w:color w:val="auto"/>
        </w:rPr>
        <w:t xml:space="preserve"> годов</w:t>
      </w:r>
      <w:r w:rsidR="00753772" w:rsidRPr="00C1231F">
        <w:rPr>
          <w:color w:val="auto"/>
        </w:rPr>
        <w:t xml:space="preserve"> согласно приложениям № 4,5,6 к </w:t>
      </w:r>
      <w:r w:rsidR="00174022" w:rsidRPr="00C1231F">
        <w:rPr>
          <w:color w:val="auto"/>
        </w:rPr>
        <w:t xml:space="preserve">проекту </w:t>
      </w:r>
      <w:r w:rsidR="00753772" w:rsidRPr="00C1231F">
        <w:rPr>
          <w:color w:val="auto"/>
        </w:rPr>
        <w:t>решен</w:t>
      </w:r>
      <w:r w:rsidR="00A92567" w:rsidRPr="00C1231F">
        <w:rPr>
          <w:color w:val="auto"/>
        </w:rPr>
        <w:t>и</w:t>
      </w:r>
      <w:r w:rsidR="00174022" w:rsidRPr="00C1231F">
        <w:rPr>
          <w:color w:val="auto"/>
        </w:rPr>
        <w:t>я</w:t>
      </w:r>
      <w:r w:rsidR="00A92567" w:rsidRPr="00C1231F">
        <w:rPr>
          <w:color w:val="auto"/>
        </w:rPr>
        <w:t xml:space="preserve"> о бюджете</w:t>
      </w:r>
      <w:r w:rsidR="00753772" w:rsidRPr="00C1231F">
        <w:rPr>
          <w:color w:val="auto"/>
        </w:rPr>
        <w:t xml:space="preserve"> </w:t>
      </w:r>
      <w:r w:rsidRPr="00C1231F">
        <w:rPr>
          <w:color w:val="auto"/>
        </w:rPr>
        <w:t xml:space="preserve">представлены в </w:t>
      </w:r>
      <w:r w:rsidR="00A92567" w:rsidRPr="00C1231F">
        <w:rPr>
          <w:color w:val="auto"/>
        </w:rPr>
        <w:t>т</w:t>
      </w:r>
      <w:r w:rsidRPr="00C1231F">
        <w:rPr>
          <w:color w:val="auto"/>
        </w:rPr>
        <w:t>аблице № 1.</w:t>
      </w:r>
    </w:p>
    <w:p w:rsidR="000924C7" w:rsidRPr="00C1231F" w:rsidRDefault="000924C7" w:rsidP="00BF0F7B">
      <w:pPr>
        <w:pStyle w:val="Default"/>
        <w:ind w:firstLine="709"/>
        <w:jc w:val="both"/>
        <w:rPr>
          <w:color w:val="auto"/>
        </w:rPr>
      </w:pPr>
    </w:p>
    <w:p w:rsidR="004918ED" w:rsidRPr="000924C7" w:rsidRDefault="000924C7" w:rsidP="000924C7">
      <w:pPr>
        <w:jc w:val="center"/>
        <w:rPr>
          <w:b/>
        </w:rPr>
      </w:pPr>
      <w:r w:rsidRPr="000924C7">
        <w:rPr>
          <w:b/>
        </w:rPr>
        <w:t>Основные характеристики бюджета поселения</w:t>
      </w:r>
      <w:r>
        <w:rPr>
          <w:b/>
        </w:rPr>
        <w:t xml:space="preserve"> на бюджетный цикл 2024-2026 годов</w:t>
      </w:r>
    </w:p>
    <w:p w:rsidR="0094749E" w:rsidRPr="00C1231F" w:rsidRDefault="00BF0F7B" w:rsidP="00D219D4">
      <w:pPr>
        <w:jc w:val="right"/>
      </w:pPr>
      <w:r w:rsidRPr="00C1231F">
        <w:t xml:space="preserve">Таблица № 1 </w:t>
      </w:r>
    </w:p>
    <w:p w:rsidR="004918ED" w:rsidRPr="00A745A3" w:rsidRDefault="0009054E" w:rsidP="00D219D4">
      <w:pPr>
        <w:jc w:val="right"/>
        <w:rPr>
          <w:highlight w:val="yellow"/>
        </w:rPr>
      </w:pPr>
      <w:r w:rsidRPr="00C1231F">
        <w:t>(</w:t>
      </w:r>
      <w:r w:rsidR="00BF0F7B" w:rsidRPr="00C1231F">
        <w:t>тыс. руб.</w:t>
      </w:r>
      <w:r w:rsidRPr="00C1231F">
        <w:t>)</w:t>
      </w:r>
    </w:p>
    <w:tbl>
      <w:tblPr>
        <w:tblW w:w="10681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093"/>
        <w:gridCol w:w="1229"/>
        <w:gridCol w:w="990"/>
        <w:gridCol w:w="900"/>
        <w:gridCol w:w="1087"/>
        <w:gridCol w:w="850"/>
        <w:gridCol w:w="1134"/>
        <w:gridCol w:w="851"/>
        <w:gridCol w:w="992"/>
      </w:tblGrid>
      <w:tr w:rsidR="00287AFD" w:rsidRPr="00A745A3" w:rsidTr="004918ED">
        <w:trPr>
          <w:trHeight w:val="272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AFD" w:rsidRPr="00510E2E" w:rsidRDefault="00287AFD" w:rsidP="00FF3017">
            <w:pPr>
              <w:jc w:val="center"/>
              <w:rPr>
                <w:b/>
                <w:sz w:val="18"/>
                <w:szCs w:val="18"/>
              </w:rPr>
            </w:pPr>
            <w:r w:rsidRPr="00510E2E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D" w:rsidRPr="00510E2E" w:rsidRDefault="00287AFD" w:rsidP="004918ED">
            <w:pPr>
              <w:jc w:val="center"/>
              <w:rPr>
                <w:b/>
                <w:sz w:val="20"/>
                <w:szCs w:val="20"/>
              </w:rPr>
            </w:pPr>
            <w:r w:rsidRPr="00510E2E">
              <w:rPr>
                <w:b/>
                <w:sz w:val="20"/>
                <w:szCs w:val="20"/>
              </w:rPr>
              <w:t>2023 год</w:t>
            </w:r>
          </w:p>
          <w:p w:rsidR="00287AFD" w:rsidRPr="00510E2E" w:rsidRDefault="00287AFD" w:rsidP="004918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D" w:rsidRPr="00510E2E" w:rsidRDefault="00287AFD" w:rsidP="004918ED">
            <w:pPr>
              <w:jc w:val="center"/>
              <w:rPr>
                <w:b/>
                <w:sz w:val="20"/>
                <w:szCs w:val="20"/>
              </w:rPr>
            </w:pPr>
            <w:r w:rsidRPr="00510E2E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D" w:rsidRPr="00510E2E" w:rsidRDefault="00287AFD" w:rsidP="004918ED">
            <w:pPr>
              <w:jc w:val="center"/>
              <w:rPr>
                <w:b/>
                <w:sz w:val="20"/>
                <w:szCs w:val="20"/>
              </w:rPr>
            </w:pPr>
            <w:r w:rsidRPr="00510E2E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D" w:rsidRPr="00510E2E" w:rsidRDefault="00287AFD" w:rsidP="004918ED">
            <w:pPr>
              <w:jc w:val="center"/>
              <w:rPr>
                <w:b/>
                <w:sz w:val="20"/>
                <w:szCs w:val="20"/>
              </w:rPr>
            </w:pPr>
            <w:r w:rsidRPr="00510E2E">
              <w:rPr>
                <w:b/>
                <w:sz w:val="20"/>
                <w:szCs w:val="20"/>
              </w:rPr>
              <w:t>2026 год</w:t>
            </w:r>
          </w:p>
        </w:tc>
      </w:tr>
      <w:tr w:rsidR="004024DE" w:rsidRPr="00A745A3" w:rsidTr="000924C7">
        <w:trPr>
          <w:trHeight w:val="558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13" w:rsidRPr="00510E2E" w:rsidRDefault="00672C13" w:rsidP="007B3C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AFD" w:rsidRPr="00510E2E" w:rsidRDefault="00287AFD" w:rsidP="004024DE">
            <w:pPr>
              <w:ind w:left="-54" w:right="-61"/>
              <w:jc w:val="center"/>
              <w:rPr>
                <w:b/>
                <w:sz w:val="18"/>
                <w:szCs w:val="18"/>
              </w:rPr>
            </w:pPr>
            <w:r w:rsidRPr="00510E2E">
              <w:rPr>
                <w:b/>
                <w:sz w:val="18"/>
                <w:szCs w:val="18"/>
              </w:rPr>
              <w:t>Оценка ожидаемого исполнения бюджета</w:t>
            </w:r>
          </w:p>
          <w:p w:rsidR="00672C13" w:rsidRPr="00510E2E" w:rsidRDefault="00287AFD" w:rsidP="00174022">
            <w:pPr>
              <w:jc w:val="center"/>
              <w:rPr>
                <w:b/>
                <w:sz w:val="18"/>
                <w:szCs w:val="18"/>
              </w:rPr>
            </w:pPr>
            <w:r w:rsidRPr="00510E2E">
              <w:rPr>
                <w:b/>
                <w:sz w:val="18"/>
                <w:szCs w:val="18"/>
              </w:rPr>
              <w:t>в 2023 году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3" w:rsidRPr="00510E2E" w:rsidRDefault="00672C13" w:rsidP="00D219D4">
            <w:pPr>
              <w:jc w:val="center"/>
              <w:rPr>
                <w:b/>
                <w:sz w:val="18"/>
                <w:szCs w:val="18"/>
              </w:rPr>
            </w:pPr>
            <w:r w:rsidRPr="00510E2E">
              <w:rPr>
                <w:b/>
                <w:sz w:val="18"/>
                <w:szCs w:val="18"/>
              </w:rPr>
              <w:t>Решение на 2023 год</w:t>
            </w:r>
          </w:p>
          <w:p w:rsidR="00672C13" w:rsidRPr="00510E2E" w:rsidRDefault="00672C13" w:rsidP="00D219D4">
            <w:pPr>
              <w:jc w:val="center"/>
              <w:rPr>
                <w:b/>
                <w:sz w:val="18"/>
                <w:szCs w:val="18"/>
              </w:rPr>
            </w:pPr>
            <w:r w:rsidRPr="00510E2E">
              <w:rPr>
                <w:b/>
                <w:sz w:val="18"/>
                <w:szCs w:val="18"/>
              </w:rPr>
              <w:t>(первонач.</w:t>
            </w:r>
          </w:p>
          <w:p w:rsidR="004024DE" w:rsidRPr="00510E2E" w:rsidRDefault="004024DE" w:rsidP="004024DE">
            <w:pPr>
              <w:ind w:left="-155" w:right="-61" w:firstLine="155"/>
              <w:jc w:val="center"/>
              <w:rPr>
                <w:b/>
                <w:sz w:val="18"/>
                <w:szCs w:val="18"/>
              </w:rPr>
            </w:pPr>
            <w:r w:rsidRPr="00510E2E">
              <w:rPr>
                <w:b/>
                <w:sz w:val="18"/>
                <w:szCs w:val="18"/>
              </w:rPr>
              <w:t>р</w:t>
            </w:r>
            <w:r w:rsidR="00672C13" w:rsidRPr="00510E2E">
              <w:rPr>
                <w:b/>
                <w:sz w:val="18"/>
                <w:szCs w:val="18"/>
              </w:rPr>
              <w:t>едакция от 2</w:t>
            </w:r>
            <w:r w:rsidR="00C1231F" w:rsidRPr="00510E2E">
              <w:rPr>
                <w:b/>
                <w:sz w:val="18"/>
                <w:szCs w:val="18"/>
              </w:rPr>
              <w:t>7</w:t>
            </w:r>
            <w:r w:rsidR="00672C13" w:rsidRPr="00510E2E">
              <w:rPr>
                <w:b/>
                <w:sz w:val="18"/>
                <w:szCs w:val="18"/>
              </w:rPr>
              <w:t>.12.2022</w:t>
            </w:r>
          </w:p>
          <w:p w:rsidR="00672C13" w:rsidRPr="00510E2E" w:rsidRDefault="00672C13" w:rsidP="00510E2E">
            <w:pPr>
              <w:ind w:left="-155" w:right="-61" w:firstLine="155"/>
              <w:jc w:val="center"/>
              <w:rPr>
                <w:b/>
                <w:sz w:val="18"/>
                <w:szCs w:val="18"/>
              </w:rPr>
            </w:pPr>
            <w:r w:rsidRPr="00510E2E">
              <w:rPr>
                <w:b/>
                <w:sz w:val="18"/>
                <w:szCs w:val="18"/>
              </w:rPr>
              <w:t xml:space="preserve"> № </w:t>
            </w:r>
            <w:r w:rsidR="00114E75" w:rsidRPr="00510E2E">
              <w:rPr>
                <w:b/>
                <w:sz w:val="18"/>
                <w:szCs w:val="18"/>
              </w:rPr>
              <w:t>2</w:t>
            </w:r>
            <w:r w:rsidR="00510E2E" w:rsidRPr="00510E2E">
              <w:rPr>
                <w:b/>
                <w:sz w:val="18"/>
                <w:szCs w:val="18"/>
              </w:rPr>
              <w:t>4</w:t>
            </w:r>
            <w:r w:rsidRPr="00510E2E">
              <w:rPr>
                <w:b/>
                <w:sz w:val="18"/>
                <w:szCs w:val="18"/>
              </w:rPr>
              <w:t>-</w:t>
            </w:r>
            <w:r w:rsidR="00510E2E" w:rsidRPr="00510E2E">
              <w:rPr>
                <w:b/>
                <w:sz w:val="18"/>
                <w:szCs w:val="18"/>
              </w:rPr>
              <w:t>1</w:t>
            </w:r>
            <w:r w:rsidRPr="00510E2E">
              <w:rPr>
                <w:b/>
                <w:sz w:val="18"/>
                <w:szCs w:val="18"/>
              </w:rPr>
              <w:t xml:space="preserve">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13" w:rsidRPr="00510E2E" w:rsidRDefault="004024DE" w:rsidP="00D219D4">
            <w:pPr>
              <w:jc w:val="center"/>
              <w:rPr>
                <w:b/>
                <w:sz w:val="18"/>
                <w:szCs w:val="18"/>
              </w:rPr>
            </w:pPr>
            <w:r w:rsidRPr="00510E2E">
              <w:rPr>
                <w:b/>
                <w:sz w:val="18"/>
                <w:szCs w:val="18"/>
              </w:rPr>
              <w:t>Откло</w:t>
            </w:r>
            <w:r w:rsidR="00212F40" w:rsidRPr="00510E2E">
              <w:rPr>
                <w:b/>
                <w:sz w:val="18"/>
                <w:szCs w:val="18"/>
              </w:rPr>
              <w:t>-</w:t>
            </w:r>
            <w:r w:rsidRPr="00510E2E">
              <w:rPr>
                <w:b/>
                <w:sz w:val="18"/>
                <w:szCs w:val="18"/>
              </w:rPr>
              <w:t xml:space="preserve">нение в абсолют-ной величине </w:t>
            </w:r>
          </w:p>
          <w:p w:rsidR="00EA7CE5" w:rsidRPr="00510E2E" w:rsidRDefault="00BD1F8C" w:rsidP="00EA7CE5">
            <w:pPr>
              <w:ind w:left="-108" w:right="-110" w:firstLine="108"/>
              <w:jc w:val="center"/>
              <w:rPr>
                <w:b/>
                <w:sz w:val="18"/>
                <w:szCs w:val="18"/>
              </w:rPr>
            </w:pPr>
            <w:r w:rsidRPr="00510E2E">
              <w:rPr>
                <w:b/>
                <w:sz w:val="18"/>
                <w:szCs w:val="18"/>
              </w:rPr>
              <w:t>(гр.3-</w:t>
            </w:r>
            <w:r w:rsidR="00EA7CE5" w:rsidRPr="00510E2E">
              <w:rPr>
                <w:b/>
                <w:sz w:val="18"/>
                <w:szCs w:val="18"/>
              </w:rPr>
              <w:t>гр.2)</w:t>
            </w:r>
          </w:p>
          <w:p w:rsidR="00EA7CE5" w:rsidRPr="00510E2E" w:rsidRDefault="00EA7CE5" w:rsidP="00D219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13" w:rsidRPr="00510E2E" w:rsidRDefault="00672C13" w:rsidP="004024DE">
            <w:pPr>
              <w:ind w:left="-106" w:right="-61"/>
              <w:jc w:val="center"/>
              <w:rPr>
                <w:b/>
                <w:sz w:val="18"/>
                <w:szCs w:val="18"/>
              </w:rPr>
            </w:pPr>
            <w:r w:rsidRPr="00510E2E">
              <w:rPr>
                <w:b/>
                <w:sz w:val="18"/>
                <w:szCs w:val="18"/>
              </w:rPr>
              <w:t>Проект решения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13" w:rsidRPr="00510E2E" w:rsidRDefault="004024DE" w:rsidP="00B347D1">
            <w:pPr>
              <w:ind w:right="-154"/>
              <w:rPr>
                <w:b/>
                <w:sz w:val="16"/>
                <w:szCs w:val="16"/>
              </w:rPr>
            </w:pPr>
            <w:r w:rsidRPr="00510E2E">
              <w:rPr>
                <w:b/>
                <w:sz w:val="16"/>
                <w:szCs w:val="16"/>
              </w:rPr>
              <w:t>Отклонение</w:t>
            </w:r>
          </w:p>
          <w:p w:rsidR="00672C13" w:rsidRPr="00510E2E" w:rsidRDefault="00672C13" w:rsidP="004024DE">
            <w:pPr>
              <w:ind w:left="-155" w:right="-78"/>
              <w:jc w:val="center"/>
              <w:rPr>
                <w:b/>
                <w:sz w:val="16"/>
                <w:szCs w:val="16"/>
              </w:rPr>
            </w:pPr>
            <w:r w:rsidRPr="00510E2E">
              <w:rPr>
                <w:b/>
                <w:sz w:val="16"/>
                <w:szCs w:val="16"/>
              </w:rPr>
              <w:t xml:space="preserve">к </w:t>
            </w:r>
            <w:r w:rsidR="004024DE" w:rsidRPr="00510E2E">
              <w:rPr>
                <w:b/>
                <w:sz w:val="16"/>
                <w:szCs w:val="16"/>
              </w:rPr>
              <w:t>о</w:t>
            </w:r>
            <w:r w:rsidRPr="00510E2E">
              <w:rPr>
                <w:b/>
                <w:sz w:val="16"/>
                <w:szCs w:val="16"/>
              </w:rPr>
              <w:t>ценке ожидаемого исполнения бюджета</w:t>
            </w:r>
          </w:p>
          <w:p w:rsidR="00672C13" w:rsidRPr="00510E2E" w:rsidRDefault="00672C13" w:rsidP="00174022">
            <w:pPr>
              <w:jc w:val="center"/>
              <w:rPr>
                <w:b/>
                <w:sz w:val="18"/>
                <w:szCs w:val="18"/>
              </w:rPr>
            </w:pPr>
            <w:r w:rsidRPr="00510E2E">
              <w:rPr>
                <w:b/>
                <w:sz w:val="16"/>
                <w:szCs w:val="16"/>
              </w:rPr>
              <w:t>в 2023 году</w:t>
            </w:r>
            <w:r w:rsidR="004024DE" w:rsidRPr="00510E2E">
              <w:rPr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13" w:rsidRPr="00510E2E" w:rsidRDefault="00672C13" w:rsidP="004024DE">
            <w:pPr>
              <w:ind w:left="-155" w:right="-61"/>
              <w:jc w:val="center"/>
              <w:rPr>
                <w:b/>
                <w:sz w:val="18"/>
                <w:szCs w:val="18"/>
              </w:rPr>
            </w:pPr>
            <w:r w:rsidRPr="00510E2E">
              <w:rPr>
                <w:b/>
                <w:sz w:val="18"/>
                <w:szCs w:val="18"/>
              </w:rPr>
              <w:t>Проект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13" w:rsidRPr="00510E2E" w:rsidRDefault="00672C13" w:rsidP="00101C99">
            <w:pPr>
              <w:ind w:left="-108" w:right="-96"/>
              <w:jc w:val="center"/>
              <w:rPr>
                <w:b/>
                <w:sz w:val="18"/>
                <w:szCs w:val="18"/>
              </w:rPr>
            </w:pPr>
            <w:r w:rsidRPr="00510E2E">
              <w:rPr>
                <w:b/>
                <w:sz w:val="18"/>
                <w:szCs w:val="18"/>
              </w:rPr>
              <w:t xml:space="preserve">Отклонение </w:t>
            </w:r>
          </w:p>
          <w:p w:rsidR="00672C13" w:rsidRPr="00510E2E" w:rsidRDefault="00672C13" w:rsidP="00D341DB">
            <w:pPr>
              <w:jc w:val="center"/>
              <w:rPr>
                <w:b/>
                <w:sz w:val="18"/>
                <w:szCs w:val="18"/>
              </w:rPr>
            </w:pPr>
            <w:r w:rsidRPr="00510E2E">
              <w:rPr>
                <w:b/>
                <w:sz w:val="18"/>
                <w:szCs w:val="18"/>
              </w:rPr>
              <w:t xml:space="preserve">к </w:t>
            </w:r>
            <w:r w:rsidR="00D341DB" w:rsidRPr="00510E2E">
              <w:rPr>
                <w:b/>
                <w:sz w:val="18"/>
                <w:szCs w:val="18"/>
              </w:rPr>
              <w:t>р</w:t>
            </w:r>
            <w:r w:rsidRPr="00510E2E">
              <w:rPr>
                <w:b/>
                <w:sz w:val="18"/>
                <w:szCs w:val="18"/>
              </w:rPr>
              <w:t>ешению 2023 г 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13" w:rsidRPr="00510E2E" w:rsidRDefault="00672C13" w:rsidP="004024DE">
            <w:pPr>
              <w:ind w:left="-155" w:right="-203"/>
              <w:jc w:val="center"/>
              <w:rPr>
                <w:b/>
                <w:sz w:val="18"/>
                <w:szCs w:val="18"/>
              </w:rPr>
            </w:pPr>
            <w:r w:rsidRPr="00510E2E">
              <w:rPr>
                <w:b/>
                <w:sz w:val="18"/>
                <w:szCs w:val="18"/>
              </w:rPr>
              <w:t>Проект решения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13" w:rsidRPr="00510E2E" w:rsidRDefault="00672C13" w:rsidP="00B347D1">
            <w:pPr>
              <w:ind w:left="-155" w:right="-114"/>
              <w:jc w:val="center"/>
              <w:rPr>
                <w:b/>
                <w:sz w:val="16"/>
                <w:szCs w:val="16"/>
              </w:rPr>
            </w:pPr>
            <w:r w:rsidRPr="00510E2E">
              <w:rPr>
                <w:b/>
                <w:sz w:val="16"/>
                <w:szCs w:val="16"/>
              </w:rPr>
              <w:t>Отклонение</w:t>
            </w:r>
          </w:p>
          <w:p w:rsidR="00672C13" w:rsidRPr="00510E2E" w:rsidRDefault="00672C13" w:rsidP="00B347D1">
            <w:pPr>
              <w:jc w:val="center"/>
              <w:rPr>
                <w:b/>
                <w:sz w:val="18"/>
                <w:szCs w:val="18"/>
              </w:rPr>
            </w:pPr>
            <w:r w:rsidRPr="00510E2E">
              <w:rPr>
                <w:b/>
                <w:sz w:val="18"/>
                <w:szCs w:val="18"/>
              </w:rPr>
              <w:t xml:space="preserve">к </w:t>
            </w:r>
            <w:r w:rsidR="00D341DB" w:rsidRPr="00510E2E">
              <w:rPr>
                <w:b/>
                <w:sz w:val="18"/>
                <w:szCs w:val="18"/>
              </w:rPr>
              <w:t>р</w:t>
            </w:r>
            <w:r w:rsidRPr="00510E2E">
              <w:rPr>
                <w:b/>
                <w:sz w:val="18"/>
                <w:szCs w:val="18"/>
              </w:rPr>
              <w:t>ешению 2023 г (%)</w:t>
            </w:r>
          </w:p>
        </w:tc>
      </w:tr>
      <w:tr w:rsidR="00EA7CE5" w:rsidRPr="00A745A3" w:rsidTr="00D341DB">
        <w:trPr>
          <w:trHeight w:val="30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E5" w:rsidRPr="00510E2E" w:rsidRDefault="00EA7CE5" w:rsidP="00EA7CE5">
            <w:pPr>
              <w:jc w:val="center"/>
              <w:rPr>
                <w:b/>
                <w:sz w:val="20"/>
                <w:szCs w:val="20"/>
              </w:rPr>
            </w:pPr>
            <w:r w:rsidRPr="00510E2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E5" w:rsidRPr="00510E2E" w:rsidRDefault="00EA7CE5" w:rsidP="007B3C42">
            <w:pPr>
              <w:jc w:val="center"/>
              <w:rPr>
                <w:b/>
                <w:sz w:val="20"/>
                <w:szCs w:val="20"/>
              </w:rPr>
            </w:pPr>
            <w:r w:rsidRPr="00510E2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E5" w:rsidRPr="00510E2E" w:rsidRDefault="00EA7CE5" w:rsidP="007A5A05">
            <w:pPr>
              <w:jc w:val="center"/>
              <w:rPr>
                <w:b/>
                <w:sz w:val="20"/>
                <w:szCs w:val="20"/>
              </w:rPr>
            </w:pPr>
            <w:r w:rsidRPr="00510E2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E5" w:rsidRPr="00510E2E" w:rsidRDefault="00EA7CE5" w:rsidP="004024DE">
            <w:pPr>
              <w:jc w:val="center"/>
              <w:rPr>
                <w:b/>
                <w:sz w:val="20"/>
                <w:szCs w:val="20"/>
              </w:rPr>
            </w:pPr>
            <w:r w:rsidRPr="00510E2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E5" w:rsidRPr="00510E2E" w:rsidRDefault="00EA7CE5" w:rsidP="007B3C42">
            <w:pPr>
              <w:jc w:val="center"/>
              <w:rPr>
                <w:b/>
                <w:sz w:val="20"/>
                <w:szCs w:val="20"/>
              </w:rPr>
            </w:pPr>
            <w:r w:rsidRPr="00510E2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E5" w:rsidRPr="00510E2E" w:rsidRDefault="00EA7CE5" w:rsidP="007B3C42">
            <w:pPr>
              <w:jc w:val="center"/>
              <w:rPr>
                <w:b/>
                <w:sz w:val="20"/>
                <w:szCs w:val="20"/>
              </w:rPr>
            </w:pPr>
            <w:r w:rsidRPr="00510E2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E5" w:rsidRPr="00510E2E" w:rsidRDefault="00EA7CE5" w:rsidP="00F16CC3">
            <w:pPr>
              <w:jc w:val="center"/>
              <w:rPr>
                <w:b/>
                <w:sz w:val="20"/>
                <w:szCs w:val="20"/>
              </w:rPr>
            </w:pPr>
            <w:r w:rsidRPr="00510E2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E5" w:rsidRPr="00510E2E" w:rsidRDefault="00EA7CE5" w:rsidP="007B3C42">
            <w:pPr>
              <w:jc w:val="center"/>
              <w:rPr>
                <w:b/>
                <w:sz w:val="20"/>
                <w:szCs w:val="20"/>
              </w:rPr>
            </w:pPr>
            <w:r w:rsidRPr="00510E2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E5" w:rsidRPr="00510E2E" w:rsidRDefault="00EA7CE5" w:rsidP="00F16CC3">
            <w:pPr>
              <w:jc w:val="center"/>
              <w:rPr>
                <w:b/>
                <w:sz w:val="20"/>
                <w:szCs w:val="20"/>
              </w:rPr>
            </w:pPr>
            <w:r w:rsidRPr="00510E2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E5" w:rsidRPr="00510E2E" w:rsidRDefault="00EA7CE5" w:rsidP="00F16CC3">
            <w:pPr>
              <w:jc w:val="center"/>
              <w:rPr>
                <w:b/>
                <w:sz w:val="20"/>
                <w:szCs w:val="20"/>
              </w:rPr>
            </w:pPr>
            <w:r w:rsidRPr="00510E2E">
              <w:rPr>
                <w:b/>
                <w:sz w:val="20"/>
                <w:szCs w:val="20"/>
              </w:rPr>
              <w:t>10</w:t>
            </w:r>
          </w:p>
        </w:tc>
      </w:tr>
      <w:tr w:rsidR="004024DE" w:rsidRPr="00A745A3" w:rsidTr="00D341DB">
        <w:trPr>
          <w:trHeight w:val="30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13" w:rsidRPr="00510E2E" w:rsidRDefault="00672C13" w:rsidP="007B3C42">
            <w:pPr>
              <w:rPr>
                <w:b/>
                <w:sz w:val="20"/>
                <w:szCs w:val="20"/>
              </w:rPr>
            </w:pPr>
            <w:r w:rsidRPr="00510E2E">
              <w:rPr>
                <w:b/>
                <w:sz w:val="20"/>
                <w:szCs w:val="20"/>
              </w:rPr>
              <w:lastRenderedPageBreak/>
              <w:t>Доходы бюджета всего: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13" w:rsidRPr="00BD28CD" w:rsidRDefault="00690228" w:rsidP="007B3C42">
            <w:pPr>
              <w:jc w:val="center"/>
              <w:rPr>
                <w:b/>
                <w:sz w:val="20"/>
                <w:szCs w:val="20"/>
              </w:rPr>
            </w:pPr>
            <w:r w:rsidRPr="00BD28CD">
              <w:rPr>
                <w:sz w:val="20"/>
                <w:szCs w:val="20"/>
              </w:rPr>
              <w:t>5009,5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13" w:rsidRPr="00BD28CD" w:rsidRDefault="003321FC" w:rsidP="007A5A05">
            <w:pPr>
              <w:jc w:val="center"/>
              <w:rPr>
                <w:b/>
                <w:sz w:val="20"/>
                <w:szCs w:val="20"/>
              </w:rPr>
            </w:pPr>
            <w:r w:rsidRPr="00BD28CD">
              <w:rPr>
                <w:color w:val="000000"/>
                <w:spacing w:val="-4"/>
                <w:sz w:val="20"/>
                <w:szCs w:val="20"/>
              </w:rPr>
              <w:t>5282,20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13" w:rsidRPr="002B51BF" w:rsidRDefault="00690228" w:rsidP="004024DE">
            <w:pPr>
              <w:jc w:val="center"/>
              <w:rPr>
                <w:b/>
                <w:sz w:val="22"/>
                <w:szCs w:val="22"/>
              </w:rPr>
            </w:pPr>
            <w:r w:rsidRPr="002B51BF">
              <w:rPr>
                <w:b/>
                <w:sz w:val="22"/>
                <w:szCs w:val="22"/>
              </w:rPr>
              <w:t>272,7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13" w:rsidRPr="002B51BF" w:rsidRDefault="000F6F3E" w:rsidP="007B3C42">
            <w:pPr>
              <w:jc w:val="center"/>
              <w:rPr>
                <w:b/>
                <w:sz w:val="20"/>
                <w:szCs w:val="20"/>
              </w:rPr>
            </w:pPr>
            <w:r w:rsidRPr="002B51BF">
              <w:rPr>
                <w:b/>
                <w:sz w:val="20"/>
                <w:szCs w:val="20"/>
              </w:rPr>
              <w:t>4605,2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13" w:rsidRPr="002B51BF" w:rsidRDefault="000F6F3E" w:rsidP="00F44621">
            <w:pPr>
              <w:jc w:val="center"/>
              <w:rPr>
                <w:b/>
                <w:sz w:val="20"/>
                <w:szCs w:val="20"/>
              </w:rPr>
            </w:pPr>
            <w:r w:rsidRPr="002B51BF">
              <w:rPr>
                <w:b/>
                <w:sz w:val="20"/>
                <w:szCs w:val="20"/>
              </w:rPr>
              <w:t>91,9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13" w:rsidRPr="002B51BF" w:rsidRDefault="000F6F3E" w:rsidP="002B51BF">
            <w:pPr>
              <w:ind w:right="-155"/>
              <w:jc w:val="center"/>
              <w:rPr>
                <w:b/>
                <w:sz w:val="20"/>
                <w:szCs w:val="20"/>
              </w:rPr>
            </w:pPr>
            <w:r w:rsidRPr="002B51BF">
              <w:rPr>
                <w:b/>
                <w:sz w:val="20"/>
                <w:szCs w:val="20"/>
              </w:rPr>
              <w:t>4776,66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13" w:rsidRPr="002B51BF" w:rsidRDefault="000F6F3E" w:rsidP="007B3C42">
            <w:pPr>
              <w:jc w:val="center"/>
              <w:rPr>
                <w:b/>
                <w:sz w:val="20"/>
                <w:szCs w:val="20"/>
              </w:rPr>
            </w:pPr>
            <w:r w:rsidRPr="002B51BF">
              <w:rPr>
                <w:b/>
                <w:sz w:val="20"/>
                <w:szCs w:val="20"/>
              </w:rPr>
              <w:t>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13" w:rsidRPr="002B51BF" w:rsidRDefault="000F6F3E" w:rsidP="002B51BF">
            <w:pPr>
              <w:ind w:right="-154"/>
              <w:jc w:val="center"/>
              <w:rPr>
                <w:b/>
                <w:sz w:val="20"/>
                <w:szCs w:val="20"/>
              </w:rPr>
            </w:pPr>
            <w:r w:rsidRPr="002B51BF">
              <w:rPr>
                <w:b/>
                <w:sz w:val="20"/>
                <w:szCs w:val="20"/>
              </w:rPr>
              <w:t>4756,66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13" w:rsidRPr="002B51BF" w:rsidRDefault="002B51BF" w:rsidP="00F16CC3">
            <w:pPr>
              <w:jc w:val="center"/>
              <w:rPr>
                <w:b/>
                <w:sz w:val="20"/>
                <w:szCs w:val="20"/>
              </w:rPr>
            </w:pPr>
            <w:r w:rsidRPr="002B51BF">
              <w:rPr>
                <w:b/>
                <w:sz w:val="20"/>
                <w:szCs w:val="20"/>
              </w:rPr>
              <w:t>90,0</w:t>
            </w:r>
          </w:p>
        </w:tc>
      </w:tr>
      <w:tr w:rsidR="004024DE" w:rsidRPr="00A745A3" w:rsidTr="00D341DB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13" w:rsidRPr="00510E2E" w:rsidRDefault="00672C13" w:rsidP="007B3C42">
            <w:pPr>
              <w:rPr>
                <w:sz w:val="20"/>
                <w:szCs w:val="20"/>
              </w:rPr>
            </w:pPr>
            <w:r w:rsidRPr="00510E2E">
              <w:rPr>
                <w:sz w:val="20"/>
                <w:szCs w:val="20"/>
              </w:rPr>
              <w:t>Из них: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13" w:rsidRPr="00BD28CD" w:rsidRDefault="00672C13" w:rsidP="007B3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13" w:rsidRPr="00BD28CD" w:rsidRDefault="00672C13" w:rsidP="007A5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13" w:rsidRPr="002B51BF" w:rsidRDefault="00672C13" w:rsidP="00402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13" w:rsidRPr="002B51BF" w:rsidRDefault="00672C13" w:rsidP="007B3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13" w:rsidRPr="002B51BF" w:rsidRDefault="00672C13" w:rsidP="007B3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13" w:rsidRPr="002B51BF" w:rsidRDefault="00672C13" w:rsidP="00F16C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13" w:rsidRPr="002B51BF" w:rsidRDefault="00672C13" w:rsidP="007B3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13" w:rsidRPr="002B51BF" w:rsidRDefault="00672C13" w:rsidP="00F16C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13" w:rsidRPr="002B51BF" w:rsidRDefault="00672C13" w:rsidP="00F16CC3">
            <w:pPr>
              <w:jc w:val="center"/>
              <w:rPr>
                <w:sz w:val="20"/>
                <w:szCs w:val="20"/>
              </w:rPr>
            </w:pPr>
          </w:p>
        </w:tc>
      </w:tr>
      <w:tr w:rsidR="004024DE" w:rsidRPr="00A745A3" w:rsidTr="00D341DB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13" w:rsidRPr="00510E2E" w:rsidRDefault="00672C13" w:rsidP="007B3C42">
            <w:pPr>
              <w:rPr>
                <w:sz w:val="20"/>
                <w:szCs w:val="20"/>
              </w:rPr>
            </w:pPr>
            <w:r w:rsidRPr="00510E2E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13" w:rsidRPr="00BD28CD" w:rsidRDefault="00690228" w:rsidP="007B3C42">
            <w:pPr>
              <w:jc w:val="center"/>
              <w:rPr>
                <w:sz w:val="20"/>
                <w:szCs w:val="20"/>
              </w:rPr>
            </w:pPr>
            <w:r w:rsidRPr="00BD28CD">
              <w:rPr>
                <w:sz w:val="20"/>
                <w:szCs w:val="20"/>
              </w:rPr>
              <w:t>367,5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13" w:rsidRPr="00BD28CD" w:rsidRDefault="003321FC" w:rsidP="003321FC">
            <w:pPr>
              <w:jc w:val="center"/>
              <w:rPr>
                <w:sz w:val="20"/>
                <w:szCs w:val="20"/>
              </w:rPr>
            </w:pPr>
            <w:r w:rsidRPr="00BD28CD">
              <w:rPr>
                <w:sz w:val="20"/>
                <w:szCs w:val="20"/>
              </w:rPr>
              <w:t>357,6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13" w:rsidRPr="002B51BF" w:rsidRDefault="00B347D1" w:rsidP="004024DE">
            <w:pPr>
              <w:jc w:val="center"/>
              <w:rPr>
                <w:sz w:val="22"/>
                <w:szCs w:val="22"/>
              </w:rPr>
            </w:pPr>
            <w:r w:rsidRPr="002B51BF">
              <w:rPr>
                <w:sz w:val="22"/>
                <w:szCs w:val="22"/>
              </w:rPr>
              <w:t>-9,9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13" w:rsidRPr="002B51BF" w:rsidRDefault="000F6F3E" w:rsidP="007B3C42">
            <w:pPr>
              <w:jc w:val="center"/>
              <w:rPr>
                <w:sz w:val="20"/>
                <w:szCs w:val="20"/>
              </w:rPr>
            </w:pPr>
            <w:r w:rsidRPr="002B51BF">
              <w:rPr>
                <w:sz w:val="20"/>
                <w:szCs w:val="20"/>
              </w:rPr>
              <w:t>297,1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13" w:rsidRPr="002B51BF" w:rsidRDefault="000F6F3E" w:rsidP="007B3C42">
            <w:pPr>
              <w:jc w:val="center"/>
              <w:rPr>
                <w:sz w:val="20"/>
                <w:szCs w:val="20"/>
              </w:rPr>
            </w:pPr>
            <w:r w:rsidRPr="002B51BF">
              <w:rPr>
                <w:sz w:val="20"/>
                <w:szCs w:val="20"/>
              </w:rPr>
              <w:t>80,8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13" w:rsidRPr="002B51BF" w:rsidRDefault="000F6F3E" w:rsidP="00F16CC3">
            <w:pPr>
              <w:jc w:val="center"/>
              <w:rPr>
                <w:sz w:val="20"/>
                <w:szCs w:val="20"/>
              </w:rPr>
            </w:pPr>
            <w:r w:rsidRPr="002B51BF">
              <w:rPr>
                <w:sz w:val="20"/>
                <w:szCs w:val="20"/>
              </w:rPr>
              <w:t>330,8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13" w:rsidRPr="002B51BF" w:rsidRDefault="000F6F3E" w:rsidP="007B3C42">
            <w:pPr>
              <w:jc w:val="center"/>
              <w:rPr>
                <w:sz w:val="20"/>
                <w:szCs w:val="20"/>
              </w:rPr>
            </w:pPr>
            <w:r w:rsidRPr="002B51BF">
              <w:rPr>
                <w:sz w:val="20"/>
                <w:szCs w:val="20"/>
              </w:rPr>
              <w:t>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13" w:rsidRPr="002B51BF" w:rsidRDefault="000F6F3E" w:rsidP="00F16CC3">
            <w:pPr>
              <w:jc w:val="center"/>
              <w:rPr>
                <w:sz w:val="20"/>
                <w:szCs w:val="20"/>
              </w:rPr>
            </w:pPr>
            <w:r w:rsidRPr="002B51BF">
              <w:rPr>
                <w:sz w:val="20"/>
                <w:szCs w:val="20"/>
              </w:rPr>
              <w:t>330,8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13" w:rsidRPr="002B51BF" w:rsidRDefault="002B51BF" w:rsidP="00F16CC3">
            <w:pPr>
              <w:jc w:val="center"/>
              <w:rPr>
                <w:sz w:val="20"/>
                <w:szCs w:val="20"/>
              </w:rPr>
            </w:pPr>
            <w:r w:rsidRPr="002B51BF">
              <w:rPr>
                <w:sz w:val="20"/>
                <w:szCs w:val="20"/>
              </w:rPr>
              <w:t>92,5</w:t>
            </w:r>
          </w:p>
        </w:tc>
      </w:tr>
      <w:tr w:rsidR="004024DE" w:rsidRPr="00A745A3" w:rsidTr="00D341DB">
        <w:trPr>
          <w:trHeight w:val="49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13" w:rsidRPr="00510E2E" w:rsidRDefault="00672C13" w:rsidP="007B3C42">
            <w:pPr>
              <w:rPr>
                <w:sz w:val="20"/>
                <w:szCs w:val="20"/>
              </w:rPr>
            </w:pPr>
            <w:r w:rsidRPr="00510E2E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13" w:rsidRPr="00BD28CD" w:rsidRDefault="00690228" w:rsidP="007B3C42">
            <w:pPr>
              <w:jc w:val="center"/>
              <w:rPr>
                <w:sz w:val="20"/>
                <w:szCs w:val="20"/>
              </w:rPr>
            </w:pPr>
            <w:r w:rsidRPr="00BD28CD">
              <w:rPr>
                <w:sz w:val="20"/>
                <w:szCs w:val="20"/>
              </w:rPr>
              <w:t>4642,0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13" w:rsidRPr="00BD28CD" w:rsidRDefault="003321FC" w:rsidP="007A5A05">
            <w:pPr>
              <w:jc w:val="center"/>
              <w:rPr>
                <w:sz w:val="20"/>
                <w:szCs w:val="20"/>
              </w:rPr>
            </w:pPr>
            <w:r w:rsidRPr="00BD28CD">
              <w:rPr>
                <w:color w:val="000000"/>
                <w:spacing w:val="-4"/>
                <w:sz w:val="20"/>
                <w:szCs w:val="20"/>
              </w:rPr>
              <w:t>4924,60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13" w:rsidRPr="002B51BF" w:rsidRDefault="00B347D1" w:rsidP="004024DE">
            <w:pPr>
              <w:jc w:val="center"/>
              <w:rPr>
                <w:sz w:val="22"/>
                <w:szCs w:val="22"/>
              </w:rPr>
            </w:pPr>
            <w:r w:rsidRPr="002B51BF">
              <w:rPr>
                <w:sz w:val="22"/>
                <w:szCs w:val="22"/>
              </w:rPr>
              <w:t>282,6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13" w:rsidRPr="002B51BF" w:rsidRDefault="000F6F3E" w:rsidP="007B3C42">
            <w:pPr>
              <w:jc w:val="center"/>
              <w:rPr>
                <w:sz w:val="20"/>
                <w:szCs w:val="20"/>
              </w:rPr>
            </w:pPr>
            <w:r w:rsidRPr="002B51BF">
              <w:rPr>
                <w:sz w:val="20"/>
                <w:szCs w:val="20"/>
              </w:rPr>
              <w:t>4308,1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13" w:rsidRPr="002B51BF" w:rsidRDefault="000F6F3E" w:rsidP="007B3C42">
            <w:pPr>
              <w:jc w:val="center"/>
              <w:rPr>
                <w:sz w:val="20"/>
                <w:szCs w:val="20"/>
              </w:rPr>
            </w:pPr>
            <w:r w:rsidRPr="002B51BF">
              <w:rPr>
                <w:sz w:val="20"/>
                <w:szCs w:val="20"/>
              </w:rPr>
              <w:t>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13" w:rsidRPr="002B51BF" w:rsidRDefault="000F6F3E" w:rsidP="002B51BF">
            <w:pPr>
              <w:ind w:right="-155"/>
              <w:jc w:val="center"/>
              <w:rPr>
                <w:sz w:val="20"/>
                <w:szCs w:val="20"/>
              </w:rPr>
            </w:pPr>
            <w:r w:rsidRPr="002B51BF">
              <w:rPr>
                <w:sz w:val="20"/>
                <w:szCs w:val="20"/>
              </w:rPr>
              <w:t>4445,86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13" w:rsidRPr="002B51BF" w:rsidRDefault="000F6F3E" w:rsidP="007B3C42">
            <w:pPr>
              <w:jc w:val="center"/>
              <w:rPr>
                <w:sz w:val="20"/>
                <w:szCs w:val="20"/>
              </w:rPr>
            </w:pPr>
            <w:r w:rsidRPr="002B51BF">
              <w:rPr>
                <w:sz w:val="20"/>
                <w:szCs w:val="20"/>
              </w:rPr>
              <w:t>90,2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13" w:rsidRPr="002B51BF" w:rsidRDefault="000F6F3E" w:rsidP="002B51BF">
            <w:pPr>
              <w:ind w:right="-154"/>
              <w:jc w:val="center"/>
              <w:rPr>
                <w:sz w:val="20"/>
                <w:szCs w:val="20"/>
              </w:rPr>
            </w:pPr>
            <w:r w:rsidRPr="002B51BF">
              <w:rPr>
                <w:sz w:val="20"/>
                <w:szCs w:val="20"/>
              </w:rPr>
              <w:t>4425,86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13" w:rsidRPr="002B51BF" w:rsidRDefault="002B51BF" w:rsidP="00F16CC3">
            <w:pPr>
              <w:jc w:val="center"/>
              <w:rPr>
                <w:sz w:val="20"/>
                <w:szCs w:val="20"/>
              </w:rPr>
            </w:pPr>
            <w:r w:rsidRPr="002B51BF">
              <w:rPr>
                <w:sz w:val="20"/>
                <w:szCs w:val="20"/>
              </w:rPr>
              <w:t>89,8</w:t>
            </w:r>
          </w:p>
        </w:tc>
      </w:tr>
      <w:tr w:rsidR="000F6F3E" w:rsidRPr="00A745A3" w:rsidTr="00D341DB">
        <w:trPr>
          <w:trHeight w:val="42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3E" w:rsidRPr="00510E2E" w:rsidRDefault="000F6F3E" w:rsidP="007B3C42">
            <w:pPr>
              <w:rPr>
                <w:b/>
                <w:sz w:val="20"/>
                <w:szCs w:val="20"/>
              </w:rPr>
            </w:pPr>
            <w:r w:rsidRPr="00510E2E">
              <w:rPr>
                <w:b/>
                <w:sz w:val="20"/>
                <w:szCs w:val="20"/>
              </w:rPr>
              <w:t>Расходы: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3E" w:rsidRPr="00BD28CD" w:rsidRDefault="000F6F3E" w:rsidP="0015756A">
            <w:pPr>
              <w:jc w:val="center"/>
              <w:rPr>
                <w:b/>
                <w:sz w:val="20"/>
                <w:szCs w:val="20"/>
              </w:rPr>
            </w:pPr>
            <w:r w:rsidRPr="00BD28CD">
              <w:rPr>
                <w:sz w:val="20"/>
                <w:szCs w:val="20"/>
              </w:rPr>
              <w:t>3754,4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3E" w:rsidRPr="00BD28CD" w:rsidRDefault="000F6F3E" w:rsidP="007A5A05">
            <w:pPr>
              <w:jc w:val="center"/>
              <w:rPr>
                <w:b/>
                <w:sz w:val="20"/>
                <w:szCs w:val="20"/>
              </w:rPr>
            </w:pPr>
            <w:r w:rsidRPr="00BD28CD">
              <w:rPr>
                <w:color w:val="000000"/>
                <w:spacing w:val="-4"/>
                <w:sz w:val="20"/>
                <w:szCs w:val="20"/>
              </w:rPr>
              <w:t>5282,20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3E" w:rsidRPr="002B51BF" w:rsidRDefault="000F6F3E" w:rsidP="0015756A">
            <w:pPr>
              <w:jc w:val="center"/>
              <w:rPr>
                <w:b/>
                <w:sz w:val="22"/>
                <w:szCs w:val="22"/>
              </w:rPr>
            </w:pPr>
            <w:r w:rsidRPr="002B51BF">
              <w:rPr>
                <w:b/>
                <w:sz w:val="22"/>
                <w:szCs w:val="22"/>
              </w:rPr>
              <w:t>1527,8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3E" w:rsidRPr="002B51BF" w:rsidRDefault="000F6F3E" w:rsidP="0001280B">
            <w:pPr>
              <w:jc w:val="center"/>
              <w:rPr>
                <w:b/>
                <w:sz w:val="20"/>
                <w:szCs w:val="20"/>
              </w:rPr>
            </w:pPr>
            <w:r w:rsidRPr="002B51BF">
              <w:rPr>
                <w:b/>
                <w:sz w:val="20"/>
                <w:szCs w:val="20"/>
              </w:rPr>
              <w:t>4605,2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3E" w:rsidRPr="002B51BF" w:rsidRDefault="000F6F3E" w:rsidP="0001280B">
            <w:pPr>
              <w:jc w:val="center"/>
              <w:rPr>
                <w:b/>
                <w:sz w:val="20"/>
                <w:szCs w:val="20"/>
              </w:rPr>
            </w:pPr>
            <w:r w:rsidRPr="002B51BF">
              <w:rPr>
                <w:b/>
                <w:sz w:val="20"/>
                <w:szCs w:val="20"/>
              </w:rPr>
              <w:t>122,6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3E" w:rsidRPr="002B51BF" w:rsidRDefault="000F6F3E" w:rsidP="002B51BF">
            <w:pPr>
              <w:ind w:right="-155"/>
              <w:jc w:val="center"/>
              <w:rPr>
                <w:b/>
                <w:sz w:val="20"/>
                <w:szCs w:val="20"/>
              </w:rPr>
            </w:pPr>
            <w:r w:rsidRPr="002B51BF">
              <w:rPr>
                <w:b/>
                <w:sz w:val="20"/>
                <w:szCs w:val="20"/>
              </w:rPr>
              <w:t>4776,66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3E" w:rsidRPr="002B51BF" w:rsidRDefault="000F6F3E" w:rsidP="0001280B">
            <w:pPr>
              <w:jc w:val="center"/>
              <w:rPr>
                <w:b/>
                <w:sz w:val="20"/>
                <w:szCs w:val="20"/>
              </w:rPr>
            </w:pPr>
            <w:r w:rsidRPr="002B51BF">
              <w:rPr>
                <w:b/>
                <w:sz w:val="20"/>
                <w:szCs w:val="20"/>
              </w:rPr>
              <w:t>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3E" w:rsidRPr="002B51BF" w:rsidRDefault="000F6F3E" w:rsidP="002B51BF">
            <w:pPr>
              <w:ind w:right="-154"/>
              <w:jc w:val="center"/>
              <w:rPr>
                <w:b/>
                <w:sz w:val="20"/>
                <w:szCs w:val="20"/>
              </w:rPr>
            </w:pPr>
            <w:r w:rsidRPr="002B51BF">
              <w:rPr>
                <w:b/>
                <w:sz w:val="20"/>
                <w:szCs w:val="20"/>
              </w:rPr>
              <w:t>4756,66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3E" w:rsidRPr="002B51BF" w:rsidRDefault="000F6F3E" w:rsidP="000128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6F3E" w:rsidRPr="00A745A3" w:rsidTr="00D341DB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3E" w:rsidRPr="00510E2E" w:rsidRDefault="000F6F3E" w:rsidP="007B3C42">
            <w:pPr>
              <w:rPr>
                <w:b/>
                <w:sz w:val="20"/>
                <w:szCs w:val="20"/>
              </w:rPr>
            </w:pPr>
            <w:r w:rsidRPr="00510E2E">
              <w:rPr>
                <w:b/>
                <w:sz w:val="20"/>
                <w:szCs w:val="20"/>
              </w:rPr>
              <w:t>Дефицит ( -), профицит (+)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3E" w:rsidRPr="00BD28CD" w:rsidRDefault="000F6F3E" w:rsidP="007B3C42">
            <w:pPr>
              <w:jc w:val="center"/>
              <w:rPr>
                <w:b/>
                <w:sz w:val="20"/>
                <w:szCs w:val="20"/>
              </w:rPr>
            </w:pPr>
            <w:r w:rsidRPr="00BD28CD">
              <w:rPr>
                <w:b/>
                <w:sz w:val="20"/>
                <w:szCs w:val="20"/>
              </w:rPr>
              <w:t>+1255,1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3E" w:rsidRPr="00B347D1" w:rsidRDefault="000F6F3E" w:rsidP="007A5A05">
            <w:pPr>
              <w:jc w:val="center"/>
              <w:rPr>
                <w:b/>
                <w:sz w:val="20"/>
                <w:szCs w:val="20"/>
              </w:rPr>
            </w:pPr>
            <w:r w:rsidRPr="00B347D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3E" w:rsidRPr="00B347D1" w:rsidRDefault="000F6F3E" w:rsidP="004024DE">
            <w:pPr>
              <w:jc w:val="center"/>
              <w:rPr>
                <w:b/>
                <w:sz w:val="20"/>
                <w:szCs w:val="20"/>
              </w:rPr>
            </w:pPr>
            <w:r w:rsidRPr="00B347D1">
              <w:rPr>
                <w:b/>
                <w:sz w:val="20"/>
                <w:szCs w:val="20"/>
              </w:rPr>
              <w:t>1255,1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3E" w:rsidRPr="000F6F3E" w:rsidRDefault="000F6F3E" w:rsidP="007B3C42">
            <w:pPr>
              <w:jc w:val="center"/>
              <w:rPr>
                <w:b/>
                <w:sz w:val="20"/>
                <w:szCs w:val="20"/>
              </w:rPr>
            </w:pPr>
            <w:r w:rsidRPr="000F6F3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3E" w:rsidRPr="00B347D1" w:rsidRDefault="000F6F3E" w:rsidP="007B3C42">
            <w:pPr>
              <w:jc w:val="center"/>
              <w:rPr>
                <w:b/>
                <w:sz w:val="20"/>
                <w:szCs w:val="20"/>
              </w:rPr>
            </w:pPr>
            <w:r w:rsidRPr="00B347D1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3E" w:rsidRPr="00B347D1" w:rsidRDefault="000F6F3E" w:rsidP="007B3C42">
            <w:pPr>
              <w:jc w:val="center"/>
              <w:rPr>
                <w:b/>
                <w:sz w:val="20"/>
                <w:szCs w:val="20"/>
              </w:rPr>
            </w:pPr>
            <w:r w:rsidRPr="00B347D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3E" w:rsidRPr="00B347D1" w:rsidRDefault="000F6F3E" w:rsidP="007B3C42">
            <w:pPr>
              <w:jc w:val="center"/>
              <w:rPr>
                <w:b/>
                <w:sz w:val="20"/>
                <w:szCs w:val="20"/>
              </w:rPr>
            </w:pPr>
            <w:r w:rsidRPr="00B347D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3E" w:rsidRPr="00B347D1" w:rsidRDefault="000F6F3E" w:rsidP="007B3C42">
            <w:pPr>
              <w:jc w:val="center"/>
              <w:rPr>
                <w:b/>
                <w:sz w:val="20"/>
                <w:szCs w:val="20"/>
              </w:rPr>
            </w:pPr>
            <w:r w:rsidRPr="00B347D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3E" w:rsidRPr="00B347D1" w:rsidRDefault="000F6F3E" w:rsidP="007B3C42">
            <w:pPr>
              <w:jc w:val="center"/>
              <w:rPr>
                <w:b/>
                <w:sz w:val="20"/>
                <w:szCs w:val="20"/>
              </w:rPr>
            </w:pPr>
            <w:r w:rsidRPr="00B347D1">
              <w:rPr>
                <w:b/>
                <w:sz w:val="20"/>
                <w:szCs w:val="20"/>
              </w:rPr>
              <w:t>0</w:t>
            </w:r>
          </w:p>
        </w:tc>
      </w:tr>
    </w:tbl>
    <w:p w:rsidR="00C72864" w:rsidRPr="00455C06" w:rsidRDefault="00C72864" w:rsidP="00302007">
      <w:pPr>
        <w:ind w:right="-1" w:firstLine="709"/>
        <w:jc w:val="both"/>
      </w:pPr>
    </w:p>
    <w:p w:rsidR="00101C99" w:rsidRPr="00455C06" w:rsidRDefault="00286B2C" w:rsidP="00302007">
      <w:pPr>
        <w:ind w:right="-1" w:firstLine="709"/>
        <w:jc w:val="both"/>
      </w:pPr>
      <w:r w:rsidRPr="00455C06">
        <w:t>Согласно оценк</w:t>
      </w:r>
      <w:r w:rsidR="00EF610D" w:rsidRPr="00455C06">
        <w:t>е</w:t>
      </w:r>
      <w:r w:rsidRPr="00455C06">
        <w:t xml:space="preserve"> ожидаемого исполнения бюджета за 2023 год</w:t>
      </w:r>
      <w:r w:rsidR="006F5049" w:rsidRPr="00455C06">
        <w:t>,</w:t>
      </w:r>
      <w:r w:rsidRPr="00455C06">
        <w:t xml:space="preserve"> </w:t>
      </w:r>
      <w:r w:rsidR="00F44621" w:rsidRPr="00455C06">
        <w:t>объем</w:t>
      </w:r>
      <w:r w:rsidR="00EF610D" w:rsidRPr="00455C06">
        <w:t xml:space="preserve"> </w:t>
      </w:r>
      <w:r w:rsidRPr="00455C06">
        <w:t>доход</w:t>
      </w:r>
      <w:r w:rsidR="00EF610D" w:rsidRPr="00455C06">
        <w:t>ов</w:t>
      </w:r>
      <w:r w:rsidRPr="00455C06">
        <w:t>, поступающи</w:t>
      </w:r>
      <w:r w:rsidR="00EF610D" w:rsidRPr="00455C06">
        <w:t>х</w:t>
      </w:r>
      <w:r w:rsidRPr="00455C06">
        <w:t xml:space="preserve"> в бюджет </w:t>
      </w:r>
      <w:r w:rsidR="00455C06" w:rsidRPr="00455C06">
        <w:t>ниж</w:t>
      </w:r>
      <w:r w:rsidR="00F44621" w:rsidRPr="00455C06">
        <w:t xml:space="preserve">е на </w:t>
      </w:r>
      <w:r w:rsidR="00455C06" w:rsidRPr="00455C06">
        <w:t>272,7</w:t>
      </w:r>
      <w:r w:rsidR="00F44621" w:rsidRPr="00455C06">
        <w:t xml:space="preserve"> тыс.рублей</w:t>
      </w:r>
      <w:r w:rsidR="006F5049" w:rsidRPr="00455C06">
        <w:t xml:space="preserve"> </w:t>
      </w:r>
      <w:r w:rsidR="00F44621" w:rsidRPr="00455C06">
        <w:t xml:space="preserve">объема доходов, </w:t>
      </w:r>
      <w:r w:rsidR="006F5049" w:rsidRPr="00455C06">
        <w:t>утвержденн</w:t>
      </w:r>
      <w:r w:rsidR="00EF610D" w:rsidRPr="00455C06">
        <w:t>о</w:t>
      </w:r>
      <w:r w:rsidR="00F44621" w:rsidRPr="00455C06">
        <w:t>го</w:t>
      </w:r>
      <w:r w:rsidR="006F5049" w:rsidRPr="00455C06">
        <w:t xml:space="preserve"> решением о бюджете поселения на 2023 год</w:t>
      </w:r>
      <w:r w:rsidR="0015756A" w:rsidRPr="00455C06">
        <w:t xml:space="preserve"> (</w:t>
      </w:r>
      <w:r w:rsidR="00455C06" w:rsidRPr="00455C06">
        <w:t>5009,5</w:t>
      </w:r>
      <w:r w:rsidR="00F44621" w:rsidRPr="00455C06">
        <w:t xml:space="preserve"> тыс.руб.) за счёт увеличения показателя по безвозмездным поступлениям.</w:t>
      </w:r>
      <w:r w:rsidR="0015756A" w:rsidRPr="00455C06">
        <w:t xml:space="preserve"> </w:t>
      </w:r>
      <w:r w:rsidR="00F44621" w:rsidRPr="00455C06">
        <w:t>При этом</w:t>
      </w:r>
      <w:r w:rsidR="0015756A" w:rsidRPr="00455C06">
        <w:t xml:space="preserve"> </w:t>
      </w:r>
      <w:r w:rsidR="006F5049" w:rsidRPr="00455C06">
        <w:t xml:space="preserve">сумма запланированных расходов </w:t>
      </w:r>
      <w:r w:rsidR="0015756A" w:rsidRPr="00455C06">
        <w:t xml:space="preserve">в сравнении с </w:t>
      </w:r>
      <w:r w:rsidR="006F5049" w:rsidRPr="00455C06">
        <w:t>аналогичн</w:t>
      </w:r>
      <w:r w:rsidR="0015756A" w:rsidRPr="00455C06">
        <w:t>ым</w:t>
      </w:r>
      <w:r w:rsidR="006F5049" w:rsidRPr="00455C06">
        <w:t xml:space="preserve"> показател</w:t>
      </w:r>
      <w:r w:rsidR="0015756A" w:rsidRPr="00455C06">
        <w:t>ем</w:t>
      </w:r>
      <w:r w:rsidR="006F5049" w:rsidRPr="00455C06">
        <w:t xml:space="preserve"> на 2023 год </w:t>
      </w:r>
      <w:r w:rsidR="00F44621" w:rsidRPr="00455C06">
        <w:t xml:space="preserve">ожидается значительно ниже на </w:t>
      </w:r>
      <w:r w:rsidR="00455C06" w:rsidRPr="00455C06">
        <w:t>1527,8</w:t>
      </w:r>
      <w:r w:rsidR="0015756A" w:rsidRPr="00455C06">
        <w:t xml:space="preserve"> тыс.руб</w:t>
      </w:r>
      <w:r w:rsidR="00F44621" w:rsidRPr="00455C06">
        <w:t>лей</w:t>
      </w:r>
      <w:r w:rsidR="0015756A" w:rsidRPr="00455C06">
        <w:t>.</w:t>
      </w:r>
    </w:p>
    <w:p w:rsidR="002D7056" w:rsidRPr="002375E3" w:rsidRDefault="002D7056" w:rsidP="00302007">
      <w:pPr>
        <w:ind w:right="-1" w:firstLine="709"/>
        <w:jc w:val="both"/>
      </w:pPr>
      <w:r w:rsidRPr="00455C06">
        <w:t xml:space="preserve">Профицит бюджета в 2023 году ожидается в сумме </w:t>
      </w:r>
      <w:r w:rsidR="00455C06" w:rsidRPr="00455C06">
        <w:t>1255,1</w:t>
      </w:r>
      <w:r w:rsidRPr="00455C06">
        <w:t xml:space="preserve"> тыс.рублей. По итогам года </w:t>
      </w:r>
      <w:r w:rsidRPr="002375E3">
        <w:t>данная сумма будет уточнена</w:t>
      </w:r>
      <w:r w:rsidR="000924C7">
        <w:t xml:space="preserve"> фактическим исполнением бюджета</w:t>
      </w:r>
      <w:r w:rsidRPr="002375E3">
        <w:t xml:space="preserve">. </w:t>
      </w:r>
    </w:p>
    <w:p w:rsidR="00C10E1F" w:rsidRPr="002375E3" w:rsidRDefault="00C10E1F" w:rsidP="00302007">
      <w:pPr>
        <w:ind w:right="-1" w:firstLine="709"/>
        <w:jc w:val="both"/>
      </w:pPr>
      <w:r w:rsidRPr="002375E3">
        <w:t>Согласно данным отчета об исполнении бюджета за 10 месяцев 2023 года формы</w:t>
      </w:r>
      <w:r w:rsidR="003C0561" w:rsidRPr="002375E3">
        <w:t xml:space="preserve"> отчета</w:t>
      </w:r>
      <w:r w:rsidRPr="002375E3">
        <w:t xml:space="preserve"> 0503117 объем утвержденных бюджетных назначений по доходам составил </w:t>
      </w:r>
      <w:r w:rsidR="002375E3" w:rsidRPr="002375E3">
        <w:t>9640,7</w:t>
      </w:r>
      <w:r w:rsidRPr="002375E3">
        <w:t xml:space="preserve"> тыс.руб., исполнение составило </w:t>
      </w:r>
      <w:r w:rsidR="002375E3" w:rsidRPr="002375E3">
        <w:t>8649,4</w:t>
      </w:r>
      <w:r w:rsidRPr="002375E3">
        <w:t xml:space="preserve"> тыс.руб. или </w:t>
      </w:r>
      <w:r w:rsidR="002375E3" w:rsidRPr="002375E3">
        <w:t>89,7</w:t>
      </w:r>
      <w:r w:rsidRPr="002375E3">
        <w:t xml:space="preserve"> %.</w:t>
      </w:r>
    </w:p>
    <w:p w:rsidR="00C10E1F" w:rsidRPr="002375E3" w:rsidRDefault="00C10E1F" w:rsidP="00302007">
      <w:pPr>
        <w:ind w:right="-1" w:firstLine="709"/>
        <w:jc w:val="both"/>
      </w:pPr>
      <w:r w:rsidRPr="002375E3">
        <w:t xml:space="preserve">Налоговые и неналоговые доходы поступили в сумме </w:t>
      </w:r>
      <w:r w:rsidR="002375E3" w:rsidRPr="002375E3">
        <w:t>297,0</w:t>
      </w:r>
      <w:r w:rsidRPr="002375E3">
        <w:t xml:space="preserve"> тыс.руб. или </w:t>
      </w:r>
      <w:r w:rsidR="002375E3" w:rsidRPr="002375E3">
        <w:t>80,8</w:t>
      </w:r>
      <w:r w:rsidRPr="002375E3">
        <w:t xml:space="preserve"> % от утвержденных бюджетных назначений, безвозмездные поступления составили </w:t>
      </w:r>
      <w:r w:rsidR="002375E3" w:rsidRPr="002375E3">
        <w:t>8352,3</w:t>
      </w:r>
      <w:r w:rsidRPr="002375E3">
        <w:t xml:space="preserve"> тыс.руб. или </w:t>
      </w:r>
      <w:r w:rsidR="002375E3" w:rsidRPr="002375E3">
        <w:t>90</w:t>
      </w:r>
      <w:r w:rsidR="00B32160" w:rsidRPr="002375E3">
        <w:t xml:space="preserve"> % от утвержденных бюджетных назначений.</w:t>
      </w:r>
    </w:p>
    <w:p w:rsidR="006D578E" w:rsidRPr="00C079CF" w:rsidRDefault="00F44621" w:rsidP="006D578E">
      <w:pPr>
        <w:ind w:right="-1" w:firstLine="709"/>
        <w:jc w:val="both"/>
      </w:pPr>
      <w:r w:rsidRPr="00C079CF">
        <w:t>П</w:t>
      </w:r>
      <w:r w:rsidR="006F5049" w:rsidRPr="00C079CF">
        <w:t>редусмотренн</w:t>
      </w:r>
      <w:r w:rsidR="006D578E" w:rsidRPr="00C079CF">
        <w:t>ый</w:t>
      </w:r>
      <w:r w:rsidR="006F5049" w:rsidRPr="00C079CF">
        <w:t xml:space="preserve"> проектом решения </w:t>
      </w:r>
      <w:r w:rsidR="006D578E" w:rsidRPr="00C079CF">
        <w:t>объем</w:t>
      </w:r>
      <w:r w:rsidR="006F5049" w:rsidRPr="00C079CF">
        <w:t xml:space="preserve"> доходов </w:t>
      </w:r>
      <w:r w:rsidRPr="00C079CF">
        <w:t xml:space="preserve">бюджета </w:t>
      </w:r>
      <w:r w:rsidR="006F5049" w:rsidRPr="00C079CF">
        <w:t>на 2024 год</w:t>
      </w:r>
      <w:r w:rsidR="00882CC7" w:rsidRPr="00C079CF">
        <w:t xml:space="preserve"> </w:t>
      </w:r>
      <w:r w:rsidR="00C079CF" w:rsidRPr="00C079CF">
        <w:t>ниж</w:t>
      </w:r>
      <w:r w:rsidR="006F5049" w:rsidRPr="00C079CF">
        <w:t xml:space="preserve">е показателя </w:t>
      </w:r>
      <w:r w:rsidRPr="00C079CF">
        <w:t>оценки ожидаемого исполнения бюджета 2023</w:t>
      </w:r>
      <w:r w:rsidR="006D578E" w:rsidRPr="00C079CF">
        <w:t xml:space="preserve"> года на </w:t>
      </w:r>
      <w:r w:rsidR="00C079CF" w:rsidRPr="00C079CF">
        <w:t>404,3</w:t>
      </w:r>
      <w:r w:rsidR="006F5049" w:rsidRPr="00C079CF">
        <w:t xml:space="preserve"> тыс.рублей </w:t>
      </w:r>
      <w:r w:rsidR="006D578E" w:rsidRPr="00C079CF">
        <w:t xml:space="preserve">или </w:t>
      </w:r>
      <w:r w:rsidR="006F5049" w:rsidRPr="00C079CF">
        <w:t xml:space="preserve">на </w:t>
      </w:r>
      <w:r w:rsidR="00C079CF" w:rsidRPr="00C079CF">
        <w:t>91,9</w:t>
      </w:r>
      <w:r w:rsidRPr="00C079CF">
        <w:t xml:space="preserve"> </w:t>
      </w:r>
      <w:r w:rsidR="006F5049" w:rsidRPr="00C079CF">
        <w:t>%</w:t>
      </w:r>
      <w:r w:rsidR="006D578E" w:rsidRPr="00C079CF">
        <w:t xml:space="preserve"> к 2023 году</w:t>
      </w:r>
      <w:r w:rsidR="006F5049" w:rsidRPr="00C079CF">
        <w:t xml:space="preserve">, что обусловлено </w:t>
      </w:r>
      <w:r w:rsidR="00C079CF" w:rsidRPr="00C079CF">
        <w:t>сниже</w:t>
      </w:r>
      <w:r w:rsidR="006F5049" w:rsidRPr="00C079CF">
        <w:t xml:space="preserve">нием планируемого объема безвозмездных поступлений на </w:t>
      </w:r>
      <w:r w:rsidR="00C079CF" w:rsidRPr="00C079CF">
        <w:t>333,9</w:t>
      </w:r>
      <w:r w:rsidR="006F5049" w:rsidRPr="00C079CF">
        <w:t xml:space="preserve"> тыс.рублей</w:t>
      </w:r>
      <w:r w:rsidR="00C079CF" w:rsidRPr="00C079CF">
        <w:t xml:space="preserve"> или 7,2 %.</w:t>
      </w:r>
      <w:r w:rsidR="006F5049" w:rsidRPr="00C079CF">
        <w:t xml:space="preserve"> </w:t>
      </w:r>
    </w:p>
    <w:p w:rsidR="006D578E" w:rsidRPr="00455C06" w:rsidRDefault="00931F6A" w:rsidP="00626960">
      <w:pPr>
        <w:ind w:firstLine="708"/>
        <w:jc w:val="both"/>
      </w:pPr>
      <w:r w:rsidRPr="00455C06">
        <w:t>В представленном проекте решения н</w:t>
      </w:r>
      <w:r w:rsidR="006D578E" w:rsidRPr="00455C06">
        <w:t xml:space="preserve">а 2025 и 2026 годы объем доходов спрогнозирован </w:t>
      </w:r>
      <w:r w:rsidR="00F44621" w:rsidRPr="00455C06">
        <w:t xml:space="preserve">с тенденцией </w:t>
      </w:r>
      <w:r w:rsidR="003C5028" w:rsidRPr="00455C06">
        <w:t xml:space="preserve">к росту в сравнении с </w:t>
      </w:r>
      <w:r w:rsidR="006D578E" w:rsidRPr="00455C06">
        <w:t xml:space="preserve"> уровне</w:t>
      </w:r>
      <w:r w:rsidR="003C5028" w:rsidRPr="00455C06">
        <w:t>м</w:t>
      </w:r>
      <w:r w:rsidR="006D578E" w:rsidRPr="00455C06">
        <w:t xml:space="preserve"> 2024 года</w:t>
      </w:r>
      <w:r w:rsidR="00C10E1F" w:rsidRPr="00455C06">
        <w:t>.</w:t>
      </w:r>
    </w:p>
    <w:p w:rsidR="001B5FC8" w:rsidRPr="00484C43" w:rsidRDefault="001B5FC8" w:rsidP="000E5086">
      <w:pPr>
        <w:pStyle w:val="Default"/>
        <w:ind w:firstLine="709"/>
        <w:jc w:val="both"/>
        <w:rPr>
          <w:color w:val="auto"/>
        </w:rPr>
      </w:pPr>
    </w:p>
    <w:p w:rsidR="00E8634A" w:rsidRPr="00484C43" w:rsidRDefault="00E8634A" w:rsidP="00E8634A">
      <w:pPr>
        <w:jc w:val="center"/>
        <w:rPr>
          <w:b/>
          <w:szCs w:val="28"/>
        </w:rPr>
      </w:pPr>
      <w:r w:rsidRPr="00484C43">
        <w:rPr>
          <w:b/>
          <w:szCs w:val="28"/>
        </w:rPr>
        <w:t xml:space="preserve">1.3. Основные показатели прогноза социально-экономического </w:t>
      </w:r>
    </w:p>
    <w:p w:rsidR="00E8634A" w:rsidRPr="00484C43" w:rsidRDefault="00E8634A" w:rsidP="00E8634A">
      <w:pPr>
        <w:jc w:val="center"/>
        <w:rPr>
          <w:b/>
          <w:szCs w:val="28"/>
        </w:rPr>
      </w:pPr>
      <w:r w:rsidRPr="00484C43">
        <w:rPr>
          <w:b/>
          <w:szCs w:val="28"/>
        </w:rPr>
        <w:t>развития СП «</w:t>
      </w:r>
      <w:r w:rsidR="004D058E" w:rsidRPr="00484C43">
        <w:rPr>
          <w:b/>
          <w:szCs w:val="28"/>
        </w:rPr>
        <w:t>Боржигантай</w:t>
      </w:r>
      <w:r w:rsidRPr="00484C43">
        <w:rPr>
          <w:b/>
          <w:szCs w:val="28"/>
        </w:rPr>
        <w:t>»</w:t>
      </w:r>
    </w:p>
    <w:p w:rsidR="00E8634A" w:rsidRPr="00484C43" w:rsidRDefault="00E8634A" w:rsidP="00E8634A">
      <w:pPr>
        <w:ind w:left="720"/>
        <w:jc w:val="both"/>
        <w:rPr>
          <w:b/>
          <w:szCs w:val="28"/>
        </w:rPr>
      </w:pPr>
      <w:r w:rsidRPr="00484C43">
        <w:rPr>
          <w:b/>
          <w:szCs w:val="28"/>
        </w:rPr>
        <w:t xml:space="preserve">   </w:t>
      </w:r>
    </w:p>
    <w:p w:rsidR="009F4107" w:rsidRDefault="00626960" w:rsidP="009F4107">
      <w:pPr>
        <w:ind w:firstLine="709"/>
        <w:jc w:val="both"/>
      </w:pPr>
      <w:r w:rsidRPr="00484C43">
        <w:t xml:space="preserve"> </w:t>
      </w:r>
      <w:r w:rsidR="009F4107" w:rsidRPr="00484C43">
        <w:t>Проект бюджета согласно п.1 ст.169 БК РФ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9A2D87" w:rsidRPr="00A86C73" w:rsidRDefault="009A2D87" w:rsidP="009A2D87">
      <w:pPr>
        <w:ind w:firstLine="720"/>
        <w:jc w:val="both"/>
        <w:rPr>
          <w:szCs w:val="28"/>
        </w:rPr>
      </w:pPr>
      <w:r w:rsidRPr="00A86C73">
        <w:t>Прогноз социально-экономического развития представлен в виде приложения к Постановлению администрации СП «</w:t>
      </w:r>
      <w:r>
        <w:t>Боржигантай</w:t>
      </w:r>
      <w:r w:rsidRPr="00A86C73">
        <w:t>» от 0</w:t>
      </w:r>
      <w:r>
        <w:t>9</w:t>
      </w:r>
      <w:r w:rsidRPr="00A86C73">
        <w:t>.11.2023 года № 2</w:t>
      </w:r>
      <w:r>
        <w:t>7</w:t>
      </w:r>
      <w:r w:rsidRPr="00A86C73">
        <w:t xml:space="preserve"> «Об утверждении Прогноза социально-экономического развития сельского поселения «</w:t>
      </w:r>
      <w:r w:rsidR="00D37AB2">
        <w:t>Боржигантай</w:t>
      </w:r>
      <w:r w:rsidRPr="00A86C73">
        <w:t>» на 2024 год и плановый период 2025-2026 годы».</w:t>
      </w:r>
    </w:p>
    <w:p w:rsidR="009A2D87" w:rsidRPr="00484C43" w:rsidRDefault="009A2D87" w:rsidP="009F4107">
      <w:pPr>
        <w:ind w:firstLine="709"/>
        <w:jc w:val="both"/>
      </w:pPr>
    </w:p>
    <w:p w:rsidR="00DD4ACA" w:rsidRPr="00D236F5" w:rsidRDefault="00E8634A" w:rsidP="00DD4ACA">
      <w:pPr>
        <w:pStyle w:val="ConsPlusNormal"/>
        <w:ind w:firstLine="540"/>
        <w:jc w:val="both"/>
      </w:pPr>
      <w:r w:rsidRPr="00484C43">
        <w:tab/>
        <w:t xml:space="preserve"> </w:t>
      </w:r>
      <w:r w:rsidR="004F67F3" w:rsidRPr="00484C43">
        <w:t xml:space="preserve">В соответствии со ст.173 БК РФ </w:t>
      </w:r>
      <w:r w:rsidR="00F174E9" w:rsidRPr="00484C43">
        <w:rPr>
          <w:szCs w:val="28"/>
        </w:rPr>
        <w:t xml:space="preserve">и </w:t>
      </w:r>
      <w:r w:rsidR="008F5B53" w:rsidRPr="00484C43">
        <w:rPr>
          <w:szCs w:val="28"/>
        </w:rPr>
        <w:t>п</w:t>
      </w:r>
      <w:r w:rsidR="00F174E9" w:rsidRPr="00484C43">
        <w:rPr>
          <w:szCs w:val="28"/>
        </w:rPr>
        <w:t xml:space="preserve">.13 Положения о бюджетном процессе поселения </w:t>
      </w:r>
      <w:r w:rsidR="004F67F3" w:rsidRPr="00484C43">
        <w:rPr>
          <w:bCs/>
        </w:rPr>
        <w:t>прогноз социально-экономического развития</w:t>
      </w:r>
      <w:r w:rsidR="004F67F3" w:rsidRPr="00484C43">
        <w:rPr>
          <w:b/>
        </w:rPr>
        <w:t xml:space="preserve"> </w:t>
      </w:r>
      <w:r w:rsidR="004F67F3" w:rsidRPr="00484C43">
        <w:t>сельского поселения разраб</w:t>
      </w:r>
      <w:r w:rsidR="00832E3D" w:rsidRPr="00484C43">
        <w:t>отан</w:t>
      </w:r>
      <w:r w:rsidR="004F67F3" w:rsidRPr="00484C43">
        <w:t xml:space="preserve"> в установленном порядке на период не менее трех лет</w:t>
      </w:r>
      <w:r w:rsidR="00F174E9" w:rsidRPr="00484C43">
        <w:t>.</w:t>
      </w:r>
      <w:r w:rsidR="004F67F3" w:rsidRPr="00484C43">
        <w:t xml:space="preserve"> 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</w:t>
      </w:r>
      <w:r w:rsidR="004F67F3" w:rsidRPr="00D236F5">
        <w:t>планового периода.</w:t>
      </w:r>
    </w:p>
    <w:p w:rsidR="00C048FD" w:rsidRPr="0060656C" w:rsidRDefault="00B13AA0" w:rsidP="00C048FD">
      <w:pPr>
        <w:pStyle w:val="ConsPlusNormal"/>
        <w:ind w:firstLine="540"/>
        <w:jc w:val="both"/>
      </w:pPr>
      <w:r w:rsidRPr="00D236F5">
        <w:t xml:space="preserve">    </w:t>
      </w:r>
      <w:r w:rsidR="004F67F3" w:rsidRPr="00D236F5">
        <w:t xml:space="preserve">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</w:t>
      </w:r>
      <w:r w:rsidR="004F67F3" w:rsidRPr="0060656C">
        <w:lastRenderedPageBreak/>
        <w:t>утвержденными параметрами с указанием причин и факторов прогнозируемых изменений</w:t>
      </w:r>
      <w:r w:rsidR="00F174E9" w:rsidRPr="0060656C">
        <w:t xml:space="preserve"> (п.4 ст.173 БК РФ), </w:t>
      </w:r>
      <w:r w:rsidR="008F5B53" w:rsidRPr="0060656C">
        <w:t>показател</w:t>
      </w:r>
      <w:r w:rsidR="0060656C" w:rsidRPr="0060656C">
        <w:t>и</w:t>
      </w:r>
      <w:r w:rsidR="008F5B53" w:rsidRPr="0060656C">
        <w:t xml:space="preserve"> розничного товарооборота </w:t>
      </w:r>
      <w:r w:rsidR="0060656C" w:rsidRPr="0060656C">
        <w:t>и</w:t>
      </w:r>
      <w:r w:rsidR="00C048FD" w:rsidRPr="0060656C">
        <w:t xml:space="preserve"> размера фонда оплаты труда отсутствует,  что не позволяет в полной мере провести анализ основных параметров прогноза. </w:t>
      </w:r>
    </w:p>
    <w:p w:rsidR="00DD4ACA" w:rsidRPr="00F70FD8" w:rsidRDefault="00B13AA0" w:rsidP="00DD4ACA">
      <w:pPr>
        <w:pStyle w:val="ConsPlusNormal"/>
        <w:ind w:firstLine="540"/>
        <w:jc w:val="both"/>
      </w:pPr>
      <w:r w:rsidRPr="0060656C">
        <w:t xml:space="preserve">   </w:t>
      </w:r>
      <w:r w:rsidR="00DD4ACA" w:rsidRPr="0060656C">
        <w:t xml:space="preserve">Изменение прогноза социально-экономического развития муниципального </w:t>
      </w:r>
      <w:r w:rsidR="00DD4ACA" w:rsidRPr="00F70FD8">
        <w:t>образования в ходе составления или рассмотрения проекта бюджета влечет за собой изменение основных характеристик проекта бюджета.</w:t>
      </w:r>
    </w:p>
    <w:p w:rsidR="00A23DAA" w:rsidRPr="00F70FD8" w:rsidRDefault="0060656C" w:rsidP="0071117F">
      <w:pPr>
        <w:pStyle w:val="ConsPlusNormal"/>
        <w:ind w:firstLine="540"/>
        <w:jc w:val="both"/>
      </w:pPr>
      <w:r w:rsidRPr="00F70FD8">
        <w:t xml:space="preserve">  </w:t>
      </w:r>
      <w:r w:rsidR="003043BB" w:rsidRPr="00F70FD8">
        <w:t>По</w:t>
      </w:r>
      <w:r w:rsidR="00A23DAA" w:rsidRPr="00F70FD8">
        <w:t xml:space="preserve"> данным Росстата общая площадь земель муниципального образования равна </w:t>
      </w:r>
      <w:r w:rsidRPr="00F70FD8">
        <w:t xml:space="preserve">32584,7 </w:t>
      </w:r>
      <w:r w:rsidR="00A23DAA" w:rsidRPr="00F70FD8">
        <w:t>га</w:t>
      </w:r>
      <w:r w:rsidR="0071117F" w:rsidRPr="00F70FD8">
        <w:t>.</w:t>
      </w:r>
      <w:r w:rsidR="00F70FD8">
        <w:t xml:space="preserve"> Населенный пункт – село Боржигантай.</w:t>
      </w:r>
      <w:r w:rsidR="0071117F" w:rsidRPr="00F70FD8">
        <w:t xml:space="preserve"> </w:t>
      </w:r>
      <w:r w:rsidR="00AF4BF9" w:rsidRPr="00F70FD8">
        <w:t>Общая протяженность улиц, проездов, набережных на конец года</w:t>
      </w:r>
      <w:r w:rsidR="00244187" w:rsidRPr="00F70FD8">
        <w:t xml:space="preserve"> </w:t>
      </w:r>
      <w:r w:rsidRPr="00F70FD8">
        <w:t>–</w:t>
      </w:r>
      <w:r w:rsidR="00AF4BF9" w:rsidRPr="00F70FD8">
        <w:t xml:space="preserve"> </w:t>
      </w:r>
      <w:r w:rsidRPr="00F70FD8">
        <w:t>19,8</w:t>
      </w:r>
      <w:r w:rsidR="00AF4BF9" w:rsidRPr="00F70FD8">
        <w:t xml:space="preserve"> км. </w:t>
      </w:r>
    </w:p>
    <w:p w:rsidR="00626960" w:rsidRPr="00F70FD8" w:rsidRDefault="0060656C" w:rsidP="0071117F">
      <w:pPr>
        <w:pStyle w:val="ConsPlusNormal"/>
        <w:ind w:firstLine="540"/>
        <w:jc w:val="both"/>
      </w:pPr>
      <w:r w:rsidRPr="00F70FD8">
        <w:t xml:space="preserve">  </w:t>
      </w:r>
      <w:r w:rsidR="00A23DAA" w:rsidRPr="00F70FD8">
        <w:t xml:space="preserve">Согласно открытым данным  Федеральной службы государственной статистики по адресу </w:t>
      </w:r>
      <w:hyperlink r:id="rId8" w:history="1">
        <w:r w:rsidR="00A23DAA" w:rsidRPr="00F70FD8">
          <w:rPr>
            <w:rStyle w:val="af2"/>
            <w:color w:val="auto"/>
          </w:rPr>
          <w:t>https://rosstat.gov.ru</w:t>
        </w:r>
      </w:hyperlink>
      <w:r w:rsidR="00A23DAA" w:rsidRPr="00F70FD8">
        <w:t xml:space="preserve">  численность сельского населения составляет на 01.01.2023 года </w:t>
      </w:r>
      <w:r w:rsidRPr="00F70FD8">
        <w:t>622</w:t>
      </w:r>
      <w:r w:rsidR="00A23DAA" w:rsidRPr="00F70FD8">
        <w:t xml:space="preserve"> человек, что на </w:t>
      </w:r>
      <w:r w:rsidR="00BE23D1" w:rsidRPr="00F70FD8">
        <w:t>1</w:t>
      </w:r>
      <w:r w:rsidRPr="00F70FD8">
        <w:t>5</w:t>
      </w:r>
      <w:r w:rsidR="00BE23D1" w:rsidRPr="00F70FD8">
        <w:t>9</w:t>
      </w:r>
      <w:r w:rsidR="00A23DAA" w:rsidRPr="00F70FD8">
        <w:t xml:space="preserve"> человек </w:t>
      </w:r>
      <w:r w:rsidR="00BE23D1" w:rsidRPr="00F70FD8">
        <w:t>ниж</w:t>
      </w:r>
      <w:r w:rsidR="00A23DAA" w:rsidRPr="00F70FD8">
        <w:t xml:space="preserve">е </w:t>
      </w:r>
      <w:r w:rsidR="00BE23D1" w:rsidRPr="00F70FD8">
        <w:t xml:space="preserve">показателя предшествующего года </w:t>
      </w:r>
      <w:r w:rsidR="00AF4BF9" w:rsidRPr="00F70FD8">
        <w:t>на 01.01.2022 года</w:t>
      </w:r>
      <w:r w:rsidR="00F87855" w:rsidRPr="00F70FD8">
        <w:t xml:space="preserve"> </w:t>
      </w:r>
      <w:r w:rsidR="00AF4BF9" w:rsidRPr="00F70FD8">
        <w:t>(</w:t>
      </w:r>
      <w:r w:rsidRPr="00F70FD8">
        <w:t>781</w:t>
      </w:r>
      <w:r w:rsidR="00AF4BF9" w:rsidRPr="00F70FD8">
        <w:t xml:space="preserve"> человек,  из них экономически активное население – </w:t>
      </w:r>
      <w:r w:rsidRPr="00F70FD8">
        <w:t>580 по данным СП</w:t>
      </w:r>
      <w:r w:rsidR="00AF4BF9" w:rsidRPr="00F70FD8">
        <w:t xml:space="preserve">). </w:t>
      </w:r>
    </w:p>
    <w:p w:rsidR="00BE23D1" w:rsidRPr="00F70FD8" w:rsidRDefault="0060656C" w:rsidP="0071117F">
      <w:pPr>
        <w:pStyle w:val="ConsPlusNormal"/>
        <w:ind w:firstLine="540"/>
        <w:jc w:val="both"/>
      </w:pPr>
      <w:r w:rsidRPr="00F70FD8">
        <w:t xml:space="preserve">  </w:t>
      </w:r>
      <w:r w:rsidR="00F87855" w:rsidRPr="00F70FD8">
        <w:t xml:space="preserve">Общий коэффициент естественного прироста (убыли) </w:t>
      </w:r>
      <w:r w:rsidR="00AF4BF9" w:rsidRPr="00F70FD8">
        <w:t>равен -</w:t>
      </w:r>
      <w:r w:rsidR="00F70FD8" w:rsidRPr="00F70FD8">
        <w:t>3</w:t>
      </w:r>
      <w:r w:rsidR="00AF4BF9" w:rsidRPr="00F70FD8">
        <w:t>,</w:t>
      </w:r>
      <w:r w:rsidR="00F70FD8" w:rsidRPr="00F70FD8">
        <w:t>1</w:t>
      </w:r>
      <w:r w:rsidR="00AF4BF9" w:rsidRPr="00F70FD8">
        <w:t>. Число родившихся (без учета мертворожденных) -</w:t>
      </w:r>
      <w:r w:rsidR="00F70FD8" w:rsidRPr="00F70FD8">
        <w:t xml:space="preserve"> 6</w:t>
      </w:r>
      <w:r w:rsidR="00AF4BF9" w:rsidRPr="00F70FD8">
        <w:t xml:space="preserve">, число умерших – </w:t>
      </w:r>
      <w:r w:rsidR="00F70FD8" w:rsidRPr="00F70FD8">
        <w:t>8</w:t>
      </w:r>
      <w:r w:rsidR="00AF4BF9" w:rsidRPr="00F70FD8">
        <w:t>. Общий коэффициент рождаемости равен 9</w:t>
      </w:r>
      <w:r w:rsidR="00F70FD8" w:rsidRPr="00F70FD8">
        <w:t>,6</w:t>
      </w:r>
      <w:r w:rsidR="00AF4BF9" w:rsidRPr="00F70FD8">
        <w:t>,</w:t>
      </w:r>
      <w:r w:rsidR="00CC4F9D" w:rsidRPr="00F70FD8">
        <w:t xml:space="preserve"> </w:t>
      </w:r>
      <w:r w:rsidR="00AF4BF9" w:rsidRPr="00F70FD8">
        <w:t xml:space="preserve"> общий коэффициент смертности равен 1</w:t>
      </w:r>
      <w:r w:rsidR="00F70FD8" w:rsidRPr="00F70FD8">
        <w:t>2</w:t>
      </w:r>
      <w:r w:rsidR="00AF4BF9" w:rsidRPr="00F70FD8">
        <w:t>,7. Естественный прирост (убыль) равен -</w:t>
      </w:r>
      <w:r w:rsidR="00F70FD8" w:rsidRPr="00F70FD8">
        <w:t>2</w:t>
      </w:r>
      <w:r w:rsidR="00AF4BF9" w:rsidRPr="00F70FD8">
        <w:t>.</w:t>
      </w:r>
    </w:p>
    <w:p w:rsidR="00B66DC0" w:rsidRPr="00B66DC0" w:rsidRDefault="00F87855" w:rsidP="000924C7">
      <w:pPr>
        <w:pStyle w:val="ConsPlusNormal"/>
        <w:ind w:firstLine="540"/>
        <w:jc w:val="both"/>
      </w:pPr>
      <w:r w:rsidRPr="00B66DC0">
        <w:t>Зарегистрировано в СП «</w:t>
      </w:r>
      <w:r w:rsidR="004D058E" w:rsidRPr="00B66DC0">
        <w:t>Боржигантай</w:t>
      </w:r>
      <w:r w:rsidRPr="00B66DC0">
        <w:t>» с</w:t>
      </w:r>
      <w:r w:rsidR="0071117F" w:rsidRPr="00B66DC0">
        <w:t xml:space="preserve">ельскохозяйственных предприятий </w:t>
      </w:r>
      <w:r w:rsidRPr="00B66DC0">
        <w:t xml:space="preserve"> - 1</w:t>
      </w:r>
      <w:r w:rsidR="000924C7">
        <w:t>,</w:t>
      </w:r>
      <w:r w:rsidRPr="00B66DC0">
        <w:t xml:space="preserve"> </w:t>
      </w:r>
      <w:r w:rsidR="000924C7">
        <w:t>АПК</w:t>
      </w:r>
      <w:r w:rsidRPr="00B66DC0">
        <w:t xml:space="preserve"> "</w:t>
      </w:r>
      <w:r w:rsidR="00B66DC0" w:rsidRPr="00B66DC0">
        <w:t>Боржигантай".</w:t>
      </w:r>
      <w:r w:rsidRPr="00B66DC0">
        <w:t xml:space="preserve"> </w:t>
      </w:r>
    </w:p>
    <w:p w:rsidR="00181109" w:rsidRPr="00B66DC0" w:rsidRDefault="0071117F" w:rsidP="0071117F">
      <w:pPr>
        <w:pStyle w:val="ConsPlusNormal"/>
        <w:ind w:firstLine="540"/>
        <w:jc w:val="both"/>
      </w:pPr>
      <w:r w:rsidRPr="00B66DC0">
        <w:t xml:space="preserve">Функционируют </w:t>
      </w:r>
      <w:r w:rsidR="00B66DC0" w:rsidRPr="00B66DC0">
        <w:t>4</w:t>
      </w:r>
      <w:r w:rsidRPr="00B66DC0">
        <w:t xml:space="preserve"> организации розничной торговли индивидуальных предпринимателей</w:t>
      </w:r>
      <w:r w:rsidR="00D862FD" w:rsidRPr="00B66DC0">
        <w:t>, аптечные киоски и пункты - 1, столовые учебных заведений – 1</w:t>
      </w:r>
      <w:r w:rsidRPr="00B66DC0">
        <w:t xml:space="preserve">.   </w:t>
      </w:r>
    </w:p>
    <w:p w:rsidR="00244187" w:rsidRPr="00A745A3" w:rsidRDefault="0071117F" w:rsidP="00244187">
      <w:pPr>
        <w:tabs>
          <w:tab w:val="left" w:pos="931"/>
          <w:tab w:val="center" w:pos="5031"/>
        </w:tabs>
        <w:jc w:val="both"/>
        <w:rPr>
          <w:highlight w:val="yellow"/>
        </w:rPr>
      </w:pPr>
      <w:r w:rsidRPr="00B66DC0">
        <w:t xml:space="preserve">По социально-культурным объектам поселения: согласно предоставленным </w:t>
      </w:r>
      <w:r w:rsidR="00181109" w:rsidRPr="00B66DC0">
        <w:t xml:space="preserve">поселением </w:t>
      </w:r>
      <w:r w:rsidRPr="00B66DC0">
        <w:t xml:space="preserve">данным посещают дошкольное </w:t>
      </w:r>
      <w:r w:rsidRPr="008F5635">
        <w:t xml:space="preserve">учреждение </w:t>
      </w:r>
      <w:r w:rsidR="008F5635" w:rsidRPr="008F5635">
        <w:t>2</w:t>
      </w:r>
      <w:r w:rsidR="00244187" w:rsidRPr="008F5635">
        <w:t>6</w:t>
      </w:r>
      <w:r w:rsidRPr="008F5635">
        <w:t xml:space="preserve"> детей, общеобразовательную школу </w:t>
      </w:r>
      <w:r w:rsidR="008F5635" w:rsidRPr="008F5635">
        <w:t xml:space="preserve">86 </w:t>
      </w:r>
      <w:r w:rsidRPr="008F5635">
        <w:t>учащихся. Культурный досуг населения обе</w:t>
      </w:r>
      <w:r w:rsidRPr="00B66DC0">
        <w:t>спечивается работниками Дома культуры</w:t>
      </w:r>
      <w:r w:rsidR="00B66DC0" w:rsidRPr="00B66DC0">
        <w:t xml:space="preserve"> </w:t>
      </w:r>
      <w:r w:rsidRPr="00B66DC0">
        <w:t>и библиотеки</w:t>
      </w:r>
      <w:r w:rsidR="00244187" w:rsidRPr="00B66DC0">
        <w:t xml:space="preserve"> (предварительные </w:t>
      </w:r>
      <w:r w:rsidR="00244187" w:rsidRPr="00B66DC0">
        <w:tab/>
        <w:t>итоги социально-экономического развития сельского поселения «</w:t>
      </w:r>
      <w:r w:rsidR="004D058E" w:rsidRPr="00B66DC0">
        <w:t>Боржигантай</w:t>
      </w:r>
      <w:r w:rsidR="00B66DC0" w:rsidRPr="00B66DC0">
        <w:t>» за 10</w:t>
      </w:r>
      <w:r w:rsidR="00244187" w:rsidRPr="00B66DC0">
        <w:t xml:space="preserve"> месяцев 2023 года и ожидаемые итоги социально-экономического развития сельского поселения «</w:t>
      </w:r>
      <w:r w:rsidR="004D058E" w:rsidRPr="00B66DC0">
        <w:t>Боржигантай</w:t>
      </w:r>
      <w:r w:rsidR="00244187" w:rsidRPr="00B66DC0">
        <w:t>» за 2023 год).</w:t>
      </w:r>
    </w:p>
    <w:p w:rsidR="00C33940" w:rsidRPr="00A745A3" w:rsidRDefault="00C33940" w:rsidP="00244187">
      <w:pPr>
        <w:pStyle w:val="ConsPlusNormal"/>
        <w:ind w:firstLine="540"/>
        <w:jc w:val="both"/>
        <w:rPr>
          <w:b/>
          <w:bCs/>
          <w:highlight w:val="yellow"/>
        </w:rPr>
      </w:pPr>
    </w:p>
    <w:p w:rsidR="00887D0E" w:rsidRPr="00B66DC0" w:rsidRDefault="00887D0E" w:rsidP="00B1278A">
      <w:pPr>
        <w:jc w:val="center"/>
      </w:pPr>
      <w:r w:rsidRPr="00B66DC0">
        <w:rPr>
          <w:b/>
          <w:bCs/>
        </w:rPr>
        <w:t xml:space="preserve">1.4. </w:t>
      </w:r>
      <w:r w:rsidR="00B1278A" w:rsidRPr="00B66DC0">
        <w:rPr>
          <w:b/>
          <w:bCs/>
        </w:rPr>
        <w:t>Доходная часть</w:t>
      </w:r>
      <w:r w:rsidR="00B1278A" w:rsidRPr="00B66DC0">
        <w:t xml:space="preserve"> </w:t>
      </w:r>
      <w:r w:rsidR="00B1278A" w:rsidRPr="00B66DC0">
        <w:rPr>
          <w:b/>
          <w:bCs/>
        </w:rPr>
        <w:t>бюджета поселения</w:t>
      </w:r>
      <w:r w:rsidR="00B1278A" w:rsidRPr="00B66DC0">
        <w:t xml:space="preserve">  </w:t>
      </w:r>
      <w:r w:rsidR="00B1278A" w:rsidRPr="00B66DC0">
        <w:rPr>
          <w:b/>
          <w:bCs/>
        </w:rPr>
        <w:t xml:space="preserve">на </w:t>
      </w:r>
      <w:r w:rsidR="00E9411C" w:rsidRPr="00B66DC0">
        <w:rPr>
          <w:b/>
          <w:bCs/>
        </w:rPr>
        <w:t>202</w:t>
      </w:r>
      <w:r w:rsidR="00F21388" w:rsidRPr="00B66DC0">
        <w:rPr>
          <w:b/>
          <w:bCs/>
        </w:rPr>
        <w:t>4</w:t>
      </w:r>
      <w:r w:rsidR="00B1278A" w:rsidRPr="00B66DC0">
        <w:rPr>
          <w:b/>
          <w:bCs/>
        </w:rPr>
        <w:t xml:space="preserve"> год</w:t>
      </w:r>
      <w:r w:rsidR="00C515EE" w:rsidRPr="00B66DC0">
        <w:t xml:space="preserve"> </w:t>
      </w:r>
    </w:p>
    <w:p w:rsidR="00B1278A" w:rsidRPr="00B66DC0" w:rsidRDefault="00C515EE" w:rsidP="00B1278A">
      <w:pPr>
        <w:jc w:val="center"/>
        <w:rPr>
          <w:b/>
          <w:bCs/>
        </w:rPr>
      </w:pPr>
      <w:r w:rsidRPr="00B66DC0">
        <w:rPr>
          <w:b/>
          <w:bCs/>
        </w:rPr>
        <w:t>и</w:t>
      </w:r>
      <w:r w:rsidRPr="00B66DC0">
        <w:t xml:space="preserve"> </w:t>
      </w:r>
      <w:r w:rsidRPr="00B66DC0">
        <w:rPr>
          <w:b/>
          <w:bCs/>
        </w:rPr>
        <w:t xml:space="preserve">плановый  период </w:t>
      </w:r>
      <w:r w:rsidR="00E9411C" w:rsidRPr="00B66DC0">
        <w:rPr>
          <w:b/>
          <w:bCs/>
        </w:rPr>
        <w:t>202</w:t>
      </w:r>
      <w:r w:rsidR="00F21388" w:rsidRPr="00B66DC0">
        <w:rPr>
          <w:b/>
          <w:bCs/>
        </w:rPr>
        <w:t xml:space="preserve">5 </w:t>
      </w:r>
      <w:r w:rsidRPr="00B66DC0">
        <w:rPr>
          <w:b/>
          <w:bCs/>
        </w:rPr>
        <w:t xml:space="preserve">и </w:t>
      </w:r>
      <w:r w:rsidR="00E9411C" w:rsidRPr="00B66DC0">
        <w:rPr>
          <w:b/>
          <w:bCs/>
        </w:rPr>
        <w:t>202</w:t>
      </w:r>
      <w:r w:rsidR="00F21388" w:rsidRPr="00B66DC0">
        <w:rPr>
          <w:b/>
          <w:bCs/>
        </w:rPr>
        <w:t>6</w:t>
      </w:r>
      <w:r w:rsidRPr="00B66DC0">
        <w:rPr>
          <w:b/>
          <w:bCs/>
        </w:rPr>
        <w:t xml:space="preserve"> годы</w:t>
      </w:r>
    </w:p>
    <w:p w:rsidR="00887D0E" w:rsidRPr="00B66DC0" w:rsidRDefault="00887D0E" w:rsidP="00B1278A">
      <w:pPr>
        <w:jc w:val="center"/>
        <w:rPr>
          <w:b/>
          <w:bCs/>
        </w:rPr>
      </w:pPr>
    </w:p>
    <w:p w:rsidR="0089156C" w:rsidRPr="00B66DC0" w:rsidRDefault="0089156C" w:rsidP="00664FA6">
      <w:pPr>
        <w:ind w:firstLine="709"/>
        <w:contextualSpacing/>
        <w:jc w:val="both"/>
        <w:rPr>
          <w:bCs/>
        </w:rPr>
      </w:pPr>
      <w:r w:rsidRPr="00B66DC0">
        <w:t>Доходная часть бюджета сформирована в</w:t>
      </w:r>
      <w:r w:rsidR="00835D21" w:rsidRPr="00B66DC0">
        <w:t xml:space="preserve"> соответствии со ст.174.1 БК РФ</w:t>
      </w:r>
      <w:r w:rsidR="00E93140" w:rsidRPr="00B66DC0">
        <w:t xml:space="preserve">, </w:t>
      </w:r>
      <w:r w:rsidR="00F21388" w:rsidRPr="00B66DC0">
        <w:t>проектом</w:t>
      </w:r>
      <w:r w:rsidR="00835D21" w:rsidRPr="00B66DC0">
        <w:t xml:space="preserve"> Решения</w:t>
      </w:r>
      <w:r w:rsidR="00E93140" w:rsidRPr="00B66DC0">
        <w:t xml:space="preserve"> Совета муниципального района «Могойтуйский район» «О бюджете муниципального района «Могойтуйский район» на 202</w:t>
      </w:r>
      <w:r w:rsidR="00F21388" w:rsidRPr="00B66DC0">
        <w:t>4</w:t>
      </w:r>
      <w:r w:rsidR="00E93140" w:rsidRPr="00B66DC0">
        <w:t xml:space="preserve"> год и плановый период 202</w:t>
      </w:r>
      <w:r w:rsidR="00F21388" w:rsidRPr="00B66DC0">
        <w:t>5</w:t>
      </w:r>
      <w:r w:rsidR="00E93140" w:rsidRPr="00B66DC0">
        <w:t xml:space="preserve"> и 202</w:t>
      </w:r>
      <w:r w:rsidR="00F21388" w:rsidRPr="00B66DC0">
        <w:t>6 годы».</w:t>
      </w:r>
    </w:p>
    <w:p w:rsidR="000C528E" w:rsidRDefault="000C528E" w:rsidP="00664FA6">
      <w:pPr>
        <w:ind w:firstLine="709"/>
        <w:contextualSpacing/>
        <w:jc w:val="both"/>
      </w:pPr>
      <w:r w:rsidRPr="00B66DC0">
        <w:rPr>
          <w:bCs/>
        </w:rPr>
        <w:t>Доходную часть</w:t>
      </w:r>
      <w:r w:rsidRPr="00B66DC0">
        <w:t xml:space="preserve"> бюджета СП</w:t>
      </w:r>
      <w:r w:rsidR="00C33940" w:rsidRPr="00B66DC0">
        <w:t xml:space="preserve"> «</w:t>
      </w:r>
      <w:r w:rsidR="004D058E" w:rsidRPr="00B66DC0">
        <w:t>Боржигантай</w:t>
      </w:r>
      <w:r w:rsidR="00C33940" w:rsidRPr="00B66DC0">
        <w:t>»</w:t>
      </w:r>
      <w:r w:rsidRPr="00B66DC0">
        <w:t xml:space="preserve"> согласно ст.41 БК РФ составляют налоговые </w:t>
      </w:r>
      <w:r w:rsidR="00026D94" w:rsidRPr="00B66DC0">
        <w:t>и неналоговые доходы,</w:t>
      </w:r>
      <w:r w:rsidRPr="00B66DC0">
        <w:t xml:space="preserve"> безвозмездные поступления. </w:t>
      </w:r>
    </w:p>
    <w:p w:rsidR="000924C7" w:rsidRPr="00B66DC0" w:rsidRDefault="000924C7" w:rsidP="00664FA6">
      <w:pPr>
        <w:ind w:firstLine="709"/>
        <w:contextualSpacing/>
        <w:jc w:val="both"/>
        <w:rPr>
          <w:color w:val="000000"/>
        </w:rPr>
      </w:pPr>
    </w:p>
    <w:p w:rsidR="00C515EE" w:rsidRDefault="009D4BF4" w:rsidP="00C515EE">
      <w:pPr>
        <w:pStyle w:val="a7"/>
        <w:spacing w:before="0" w:beforeAutospacing="0" w:after="0" w:afterAutospacing="0"/>
        <w:ind w:firstLine="540"/>
        <w:jc w:val="both"/>
      </w:pPr>
      <w:r w:rsidRPr="00B66DC0">
        <w:t xml:space="preserve">  </w:t>
      </w:r>
      <w:r w:rsidR="00C515EE" w:rsidRPr="00B66DC0">
        <w:t>Доходы  бюджета  СП «</w:t>
      </w:r>
      <w:r w:rsidR="004D058E" w:rsidRPr="00B66DC0">
        <w:t>Боржигантай</w:t>
      </w:r>
      <w:r w:rsidR="00C515EE" w:rsidRPr="00B66DC0">
        <w:t xml:space="preserve">» на </w:t>
      </w:r>
      <w:r w:rsidR="00E9411C" w:rsidRPr="00B66DC0">
        <w:t>202</w:t>
      </w:r>
      <w:r w:rsidR="00F21388" w:rsidRPr="00B66DC0">
        <w:t>4</w:t>
      </w:r>
      <w:r w:rsidR="00C515EE" w:rsidRPr="00B66DC0">
        <w:t xml:space="preserve"> год  предложены в </w:t>
      </w:r>
      <w:r w:rsidR="00026D94" w:rsidRPr="00B66DC0">
        <w:t xml:space="preserve">общем </w:t>
      </w:r>
      <w:r w:rsidR="00C515EE" w:rsidRPr="00B66DC0">
        <w:t xml:space="preserve">объеме </w:t>
      </w:r>
      <w:r w:rsidR="00B66DC0">
        <w:rPr>
          <w:color w:val="000000"/>
          <w:spacing w:val="-4"/>
        </w:rPr>
        <w:t>4605,2</w:t>
      </w:r>
      <w:r w:rsidR="00026D94" w:rsidRPr="00B66DC0">
        <w:rPr>
          <w:color w:val="000000"/>
          <w:spacing w:val="-4"/>
        </w:rPr>
        <w:t xml:space="preserve"> </w:t>
      </w:r>
      <w:r w:rsidR="00000E0E" w:rsidRPr="00B66DC0">
        <w:t xml:space="preserve">тыс. рублей. Ниже приведено </w:t>
      </w:r>
      <w:r w:rsidR="00F21388" w:rsidRPr="00B66DC0">
        <w:t xml:space="preserve">детализированное </w:t>
      </w:r>
      <w:r w:rsidR="00000E0E" w:rsidRPr="00B66DC0">
        <w:t xml:space="preserve">сравнение показателей доходной части по анализируемым периодам </w:t>
      </w:r>
      <w:r w:rsidR="00B64F6E" w:rsidRPr="00B66DC0">
        <w:t>с оценкой</w:t>
      </w:r>
      <w:r w:rsidR="00F21388" w:rsidRPr="00B66DC0">
        <w:t xml:space="preserve"> ожидаемого исполнения бюджета з</w:t>
      </w:r>
      <w:r w:rsidR="00000E0E" w:rsidRPr="00B66DC0">
        <w:t>а 202</w:t>
      </w:r>
      <w:r w:rsidR="00F21388" w:rsidRPr="00B66DC0">
        <w:t>3</w:t>
      </w:r>
      <w:r w:rsidR="00000E0E" w:rsidRPr="00B66DC0">
        <w:t xml:space="preserve"> год.</w:t>
      </w:r>
    </w:p>
    <w:p w:rsidR="000924C7" w:rsidRDefault="000924C7" w:rsidP="00C515EE">
      <w:pPr>
        <w:pStyle w:val="a7"/>
        <w:spacing w:before="0" w:beforeAutospacing="0" w:after="0" w:afterAutospacing="0"/>
        <w:ind w:firstLine="540"/>
        <w:jc w:val="both"/>
      </w:pPr>
    </w:p>
    <w:p w:rsidR="000924C7" w:rsidRDefault="000924C7" w:rsidP="00C515EE">
      <w:pPr>
        <w:pStyle w:val="a7"/>
        <w:spacing w:before="0" w:beforeAutospacing="0" w:after="0" w:afterAutospacing="0"/>
        <w:ind w:firstLine="540"/>
        <w:jc w:val="both"/>
      </w:pPr>
    </w:p>
    <w:p w:rsidR="00F21388" w:rsidRDefault="002D7056" w:rsidP="00F21388">
      <w:pPr>
        <w:pStyle w:val="a7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B66DC0">
        <w:rPr>
          <w:sz w:val="28"/>
          <w:szCs w:val="28"/>
        </w:rPr>
        <w:t>Основные характеристики объёма</w:t>
      </w:r>
      <w:r w:rsidR="00F21388" w:rsidRPr="00B66DC0">
        <w:rPr>
          <w:sz w:val="28"/>
          <w:szCs w:val="28"/>
        </w:rPr>
        <w:t xml:space="preserve"> доходов </w:t>
      </w:r>
      <w:r w:rsidRPr="00B66DC0">
        <w:rPr>
          <w:sz w:val="28"/>
          <w:szCs w:val="28"/>
        </w:rPr>
        <w:t>бюджета сельского поселения «</w:t>
      </w:r>
      <w:r w:rsidR="004D058E" w:rsidRPr="00B66DC0">
        <w:rPr>
          <w:sz w:val="28"/>
          <w:szCs w:val="28"/>
        </w:rPr>
        <w:t>Боржигантай</w:t>
      </w:r>
      <w:r w:rsidRPr="00B66DC0">
        <w:rPr>
          <w:sz w:val="28"/>
          <w:szCs w:val="28"/>
        </w:rPr>
        <w:t xml:space="preserve">» </w:t>
      </w:r>
      <w:r w:rsidR="00F21388" w:rsidRPr="00B66DC0">
        <w:rPr>
          <w:sz w:val="28"/>
          <w:szCs w:val="28"/>
        </w:rPr>
        <w:t>в анализируемом периоде</w:t>
      </w:r>
    </w:p>
    <w:p w:rsidR="000924C7" w:rsidRPr="00B66DC0" w:rsidRDefault="000924C7" w:rsidP="00F21388">
      <w:pPr>
        <w:pStyle w:val="a7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94749E" w:rsidRPr="00B66DC0" w:rsidRDefault="00F65C67" w:rsidP="00F65C67">
      <w:pPr>
        <w:ind w:firstLine="708"/>
        <w:jc w:val="right"/>
        <w:rPr>
          <w:bCs/>
        </w:rPr>
      </w:pPr>
      <w:r w:rsidRPr="00B66DC0">
        <w:rPr>
          <w:bCs/>
        </w:rPr>
        <w:t>Таблица №</w:t>
      </w:r>
      <w:r w:rsidR="00C80C8F" w:rsidRPr="00B66DC0">
        <w:rPr>
          <w:bCs/>
        </w:rPr>
        <w:t>2</w:t>
      </w:r>
    </w:p>
    <w:p w:rsidR="00725950" w:rsidRPr="00B66DC0" w:rsidRDefault="00F65C67" w:rsidP="00F65C67">
      <w:pPr>
        <w:ind w:firstLine="708"/>
        <w:jc w:val="right"/>
      </w:pPr>
      <w:r w:rsidRPr="00B66DC0">
        <w:t xml:space="preserve"> </w:t>
      </w:r>
      <w:r w:rsidR="0009054E" w:rsidRPr="00B66DC0">
        <w:t>(тыс.руб.)</w:t>
      </w:r>
    </w:p>
    <w:tbl>
      <w:tblPr>
        <w:tblpPr w:leftFromText="180" w:rightFromText="180" w:vertAnchor="text" w:horzAnchor="margin" w:tblpXSpec="center" w:tblpY="93"/>
        <w:tblW w:w="9464" w:type="dxa"/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992"/>
        <w:gridCol w:w="1134"/>
        <w:gridCol w:w="992"/>
        <w:gridCol w:w="851"/>
        <w:gridCol w:w="850"/>
        <w:gridCol w:w="851"/>
      </w:tblGrid>
      <w:tr w:rsidR="00866AE5" w:rsidRPr="00B66DC0" w:rsidTr="00AC4C1C">
        <w:trPr>
          <w:trHeight w:val="416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866AE5" w:rsidRPr="00B66DC0" w:rsidRDefault="00866AE5" w:rsidP="006E24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6DC0">
              <w:rPr>
                <w:b/>
                <w:bCs/>
                <w:color w:val="000000"/>
                <w:sz w:val="22"/>
                <w:szCs w:val="22"/>
              </w:rPr>
              <w:lastRenderedPageBreak/>
              <w:t>Наименование доходов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66AE5" w:rsidRPr="00B66DC0" w:rsidRDefault="002A6741" w:rsidP="002A674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66D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Оценка ожидае</w:t>
            </w:r>
            <w:r w:rsidR="00AC4C1C" w:rsidRPr="00B66D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  <w:r w:rsidRPr="00B66D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мого</w:t>
            </w:r>
            <w:r w:rsidR="00866AE5" w:rsidRPr="00B66D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испол</w:t>
            </w:r>
            <w:r w:rsidR="00AC4C1C" w:rsidRPr="00B66D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  <w:r w:rsidR="00866AE5" w:rsidRPr="00B66D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нени</w:t>
            </w:r>
            <w:r w:rsidRPr="00B66D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я</w:t>
            </w:r>
            <w:r w:rsidR="00866AE5" w:rsidRPr="00B66D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за 202</w:t>
            </w:r>
            <w:r w:rsidR="00F21388" w:rsidRPr="00B66D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  <w:r w:rsidR="00866AE5" w:rsidRPr="00B66D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6AE5" w:rsidRPr="00B66DC0" w:rsidRDefault="00866AE5" w:rsidP="00F21388">
            <w:pPr>
              <w:ind w:right="-108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66DC0">
              <w:rPr>
                <w:rFonts w:ascii="Times New Roman CYR" w:hAnsi="Times New Roman CYR" w:cs="Times New Roman CYR"/>
                <w:b/>
                <w:bCs/>
              </w:rPr>
              <w:t>202</w:t>
            </w:r>
            <w:r w:rsidR="00F21388" w:rsidRPr="00B66DC0">
              <w:rPr>
                <w:rFonts w:ascii="Times New Roman CYR" w:hAnsi="Times New Roman CYR" w:cs="Times New Roman CYR"/>
                <w:b/>
                <w:bCs/>
              </w:rPr>
              <w:t>4</w:t>
            </w:r>
            <w:r w:rsidRPr="00B66DC0">
              <w:rPr>
                <w:rFonts w:ascii="Times New Roman CYR" w:hAnsi="Times New Roman CYR" w:cs="Times New Roman CYR"/>
                <w:b/>
                <w:bCs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6AE5" w:rsidRPr="00B66DC0" w:rsidRDefault="00866AE5" w:rsidP="00F2138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66DC0">
              <w:rPr>
                <w:rFonts w:ascii="Times New Roman CYR" w:hAnsi="Times New Roman CYR" w:cs="Times New Roman CYR"/>
                <w:b/>
                <w:bCs/>
              </w:rPr>
              <w:t>202</w:t>
            </w:r>
            <w:r w:rsidR="00F21388" w:rsidRPr="00B66DC0">
              <w:rPr>
                <w:rFonts w:ascii="Times New Roman CYR" w:hAnsi="Times New Roman CYR" w:cs="Times New Roman CYR"/>
                <w:b/>
                <w:bCs/>
              </w:rPr>
              <w:t>5</w:t>
            </w:r>
            <w:r w:rsidRPr="00B66DC0">
              <w:rPr>
                <w:rFonts w:ascii="Times New Roman CYR" w:hAnsi="Times New Roman CYR" w:cs="Times New Roman CYR"/>
                <w:b/>
                <w:bCs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6AE5" w:rsidRPr="00B66DC0" w:rsidRDefault="00866AE5" w:rsidP="00F2138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66DC0">
              <w:rPr>
                <w:rFonts w:ascii="Times New Roman CYR" w:hAnsi="Times New Roman CYR" w:cs="Times New Roman CYR"/>
                <w:b/>
                <w:bCs/>
              </w:rPr>
              <w:t>202</w:t>
            </w:r>
            <w:r w:rsidR="00F21388" w:rsidRPr="00B66DC0">
              <w:rPr>
                <w:rFonts w:ascii="Times New Roman CYR" w:hAnsi="Times New Roman CYR" w:cs="Times New Roman CYR"/>
                <w:b/>
                <w:bCs/>
              </w:rPr>
              <w:t>6</w:t>
            </w:r>
            <w:r w:rsidRPr="00B66DC0">
              <w:rPr>
                <w:rFonts w:ascii="Times New Roman CYR" w:hAnsi="Times New Roman CYR" w:cs="Times New Roman CYR"/>
                <w:b/>
                <w:bCs/>
              </w:rPr>
              <w:t xml:space="preserve"> год</w:t>
            </w:r>
          </w:p>
        </w:tc>
      </w:tr>
      <w:tr w:rsidR="00866AE5" w:rsidRPr="00A745A3" w:rsidTr="00AC4C1C">
        <w:trPr>
          <w:trHeight w:val="1124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66AE5" w:rsidRPr="00B66DC0" w:rsidRDefault="00866AE5" w:rsidP="00455B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66AE5" w:rsidRPr="00B66DC0" w:rsidRDefault="00866AE5" w:rsidP="00455B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1388" w:rsidRPr="00B66DC0" w:rsidRDefault="00866AE5" w:rsidP="00F21388">
            <w:pPr>
              <w:ind w:right="-108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66D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Прогноз 202</w:t>
            </w:r>
            <w:r w:rsidR="00F21388" w:rsidRPr="00B66D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  <w:r w:rsidRPr="00B66D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866AE5" w:rsidRPr="00B66DC0" w:rsidRDefault="00866AE5" w:rsidP="00F21388">
            <w:pPr>
              <w:ind w:right="-108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66D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F21" w:rsidRPr="00B66DC0" w:rsidRDefault="002A6741" w:rsidP="00AC4C1C">
            <w:pPr>
              <w:ind w:left="-108" w:right="-108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66DC0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Откло</w:t>
            </w:r>
            <w:r w:rsidR="00AD5F21" w:rsidRPr="00B66DC0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не</w:t>
            </w:r>
            <w:r w:rsidRPr="00B66DC0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ние</w:t>
            </w:r>
          </w:p>
          <w:p w:rsidR="00AC4C1C" w:rsidRPr="00B66DC0" w:rsidRDefault="002A6741" w:rsidP="00AC4C1C">
            <w:pPr>
              <w:ind w:left="-108" w:right="-108" w:firstLine="108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66DC0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к </w:t>
            </w:r>
            <w:r w:rsidR="00AC4C1C" w:rsidRPr="00B66DC0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оценке</w:t>
            </w:r>
          </w:p>
          <w:p w:rsidR="00866AE5" w:rsidRPr="00B66DC0" w:rsidRDefault="00AC4C1C" w:rsidP="00AC4C1C">
            <w:pPr>
              <w:ind w:left="-108" w:right="-108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DC0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ожидае</w:t>
            </w:r>
            <w:r w:rsidR="00866AE5" w:rsidRPr="00B66DC0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мого исполнения</w:t>
            </w:r>
            <w:r w:rsidR="002A6741" w:rsidRPr="00B66DC0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   (+,-)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6AE5" w:rsidRPr="00B66DC0" w:rsidRDefault="00866AE5" w:rsidP="00F213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66D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Прогноз 202</w:t>
            </w:r>
            <w:r w:rsidR="00F21388" w:rsidRPr="00B66D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  <w:r w:rsidRPr="00B66D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741" w:rsidRPr="00B66DC0" w:rsidRDefault="00866AE5" w:rsidP="0062748D">
            <w:pPr>
              <w:ind w:left="-108" w:right="-108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66D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Темп роста </w:t>
            </w:r>
            <w:r w:rsidR="002A6741" w:rsidRPr="00B66D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2025/ </w:t>
            </w:r>
            <w:r w:rsidR="00E159DE" w:rsidRPr="00B66D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2024</w:t>
            </w:r>
          </w:p>
          <w:p w:rsidR="00866AE5" w:rsidRPr="0062748D" w:rsidRDefault="00866AE5" w:rsidP="00AC4C1C">
            <w:pPr>
              <w:ind w:right="-108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62748D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C1C" w:rsidRPr="00B66DC0" w:rsidRDefault="00866AE5" w:rsidP="00AC4C1C">
            <w:pPr>
              <w:ind w:left="-108" w:right="-11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66D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Прогноз 202</w:t>
            </w:r>
            <w:r w:rsidR="00F21388" w:rsidRPr="00B66D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  <w:p w:rsidR="00866AE5" w:rsidRPr="00B66DC0" w:rsidRDefault="00866AE5" w:rsidP="00AC4C1C">
            <w:pPr>
              <w:ind w:left="-108" w:right="-11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66D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F21" w:rsidRPr="00B66DC0" w:rsidRDefault="00866AE5" w:rsidP="00455B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66D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Темп </w:t>
            </w:r>
            <w:r w:rsidRPr="00B66DC0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роста</w:t>
            </w:r>
            <w:r w:rsidRPr="00B66D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="002A6741" w:rsidRPr="00B66D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2026/</w:t>
            </w:r>
          </w:p>
          <w:p w:rsidR="00866AE5" w:rsidRPr="00B66DC0" w:rsidRDefault="00E159DE" w:rsidP="00455B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66D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2025</w:t>
            </w:r>
            <w:r w:rsidR="002A6741" w:rsidRPr="00B66D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="00866AE5" w:rsidRPr="0062748D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(%)</w:t>
            </w:r>
          </w:p>
        </w:tc>
      </w:tr>
      <w:tr w:rsidR="00357F2A" w:rsidRPr="00A745A3" w:rsidTr="00AC4C1C">
        <w:trPr>
          <w:trHeight w:val="27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F2A" w:rsidRPr="00B66DC0" w:rsidRDefault="00357F2A" w:rsidP="00357F2A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B66DC0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F2A" w:rsidRPr="00316DDD" w:rsidRDefault="0033550D" w:rsidP="00357F2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16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F2A" w:rsidRPr="00316DDD" w:rsidRDefault="0033550D" w:rsidP="00357F2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16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2A" w:rsidRPr="00316DDD" w:rsidRDefault="00911E2A" w:rsidP="00357F2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16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2A" w:rsidRPr="00BD28CD" w:rsidRDefault="0033550D" w:rsidP="00357F2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D28C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2A" w:rsidRPr="00BD28CD" w:rsidRDefault="00316DDD" w:rsidP="00357F2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D28C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2A" w:rsidRPr="00BD28CD" w:rsidRDefault="00190488" w:rsidP="00357F2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D28C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2A" w:rsidRPr="00BD28CD" w:rsidRDefault="00BD28CD" w:rsidP="00357F2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D28C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</w:p>
        </w:tc>
      </w:tr>
      <w:tr w:rsidR="00357F2A" w:rsidRPr="00A745A3" w:rsidTr="00AC4C1C">
        <w:trPr>
          <w:trHeight w:val="45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2A" w:rsidRPr="00B66DC0" w:rsidRDefault="00357F2A" w:rsidP="00357F2A">
            <w:pPr>
              <w:rPr>
                <w:rFonts w:ascii="Times New Roman CYR" w:hAnsi="Times New Roman CYR" w:cs="Times New Roman CYR"/>
                <w:b/>
                <w:bCs/>
                <w:i/>
                <w:sz w:val="20"/>
              </w:rPr>
            </w:pPr>
            <w:r w:rsidRPr="00B66DC0">
              <w:rPr>
                <w:rFonts w:ascii="Times New Roman CYR" w:hAnsi="Times New Roman CYR" w:cs="Times New Roman CYR"/>
                <w:b/>
                <w:bCs/>
                <w:i/>
                <w:sz w:val="20"/>
              </w:rPr>
              <w:t>НАЛОГОВЫЕ 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F2A" w:rsidRPr="00316DDD" w:rsidRDefault="0033550D" w:rsidP="0033550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16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F2A" w:rsidRPr="00316DDD" w:rsidRDefault="0033550D" w:rsidP="00357F2A">
            <w:pPr>
              <w:jc w:val="center"/>
              <w:rPr>
                <w:b/>
                <w:bCs/>
                <w:sz w:val="20"/>
                <w:szCs w:val="20"/>
              </w:rPr>
            </w:pPr>
            <w:r w:rsidRPr="00316DDD">
              <w:rPr>
                <w:b/>
                <w:bCs/>
                <w:sz w:val="20"/>
                <w:szCs w:val="20"/>
              </w:rPr>
              <w:t>274,1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2A" w:rsidRPr="00316DDD" w:rsidRDefault="00911E2A" w:rsidP="00357F2A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16DDD">
              <w:rPr>
                <w:rFonts w:ascii="Times New Roman CYR" w:hAnsi="Times New Roman CYR" w:cs="Times New Roman CYR"/>
                <w:b/>
                <w:sz w:val="20"/>
                <w:szCs w:val="20"/>
              </w:rPr>
              <w:t>-78,4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2A" w:rsidRPr="00BD28CD" w:rsidRDefault="0033550D" w:rsidP="00357F2A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D28CD">
              <w:rPr>
                <w:rFonts w:ascii="Times New Roman CYR" w:hAnsi="Times New Roman CYR" w:cs="Times New Roman CYR"/>
                <w:b/>
                <w:sz w:val="20"/>
                <w:szCs w:val="20"/>
              </w:rPr>
              <w:t>307,8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2A" w:rsidRPr="00BD28CD" w:rsidRDefault="00316DDD" w:rsidP="00357F2A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D28CD">
              <w:rPr>
                <w:rFonts w:ascii="Times New Roman CYR" w:hAnsi="Times New Roman CYR" w:cs="Times New Roman CYR"/>
                <w:b/>
                <w:sz w:val="20"/>
                <w:szCs w:val="20"/>
              </w:rPr>
              <w:t>112,3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2A" w:rsidRPr="00BD28CD" w:rsidRDefault="00190488" w:rsidP="00357F2A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D28CD">
              <w:rPr>
                <w:rFonts w:ascii="Times New Roman CYR" w:hAnsi="Times New Roman CYR" w:cs="Times New Roman CYR"/>
                <w:b/>
                <w:sz w:val="20"/>
                <w:szCs w:val="20"/>
              </w:rPr>
              <w:t>307,8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2A" w:rsidRPr="00BD28CD" w:rsidRDefault="00BD28CD" w:rsidP="00357F2A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D28CD">
              <w:rPr>
                <w:rFonts w:ascii="Times New Roman CYR" w:hAnsi="Times New Roman CYR" w:cs="Times New Roman CYR"/>
                <w:b/>
                <w:sz w:val="20"/>
                <w:szCs w:val="20"/>
              </w:rPr>
              <w:t>0</w:t>
            </w:r>
          </w:p>
        </w:tc>
      </w:tr>
      <w:tr w:rsidR="00357F2A" w:rsidRPr="00A745A3" w:rsidTr="00AC4C1C">
        <w:trPr>
          <w:trHeight w:val="2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2A" w:rsidRPr="00B66DC0" w:rsidRDefault="00357F2A" w:rsidP="00357F2A">
            <w:pPr>
              <w:rPr>
                <w:rFonts w:ascii="Times New Roman CYR" w:hAnsi="Times New Roman CYR" w:cs="Times New Roman CYR"/>
                <w:sz w:val="20"/>
              </w:rPr>
            </w:pPr>
            <w:r w:rsidRPr="00B66DC0">
              <w:rPr>
                <w:rFonts w:ascii="Times New Roman CYR" w:hAnsi="Times New Roman CYR" w:cs="Times New Roman CYR"/>
                <w:sz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F2A" w:rsidRPr="00316DDD" w:rsidRDefault="0033550D" w:rsidP="00357F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6DDD">
              <w:rPr>
                <w:rFonts w:ascii="Times New Roman CYR" w:hAnsi="Times New Roman CYR" w:cs="Times New Roman CYR"/>
                <w:sz w:val="20"/>
                <w:szCs w:val="20"/>
              </w:rPr>
              <w:t>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F2A" w:rsidRPr="00316DDD" w:rsidRDefault="0033550D" w:rsidP="00357F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6DDD">
              <w:rPr>
                <w:rFonts w:ascii="Times New Roman CYR" w:hAnsi="Times New Roman CYR" w:cs="Times New Roman CYR"/>
                <w:sz w:val="20"/>
                <w:szCs w:val="20"/>
              </w:rPr>
              <w:t>106,1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2A" w:rsidRPr="00316DDD" w:rsidRDefault="00911E2A" w:rsidP="00357F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6DDD">
              <w:rPr>
                <w:rFonts w:ascii="Times New Roman CYR" w:hAnsi="Times New Roman CYR" w:cs="Times New Roman CYR"/>
                <w:sz w:val="20"/>
                <w:szCs w:val="20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2A" w:rsidRPr="00BD28CD" w:rsidRDefault="0033550D" w:rsidP="00357F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D28CD">
              <w:rPr>
                <w:rFonts w:ascii="Times New Roman CYR" w:hAnsi="Times New Roman CYR" w:cs="Times New Roman CYR"/>
                <w:sz w:val="20"/>
                <w:szCs w:val="20"/>
              </w:rPr>
              <w:t>119,8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2A" w:rsidRPr="00BD28CD" w:rsidRDefault="00316DDD" w:rsidP="00357F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D28CD">
              <w:rPr>
                <w:rFonts w:ascii="Times New Roman CYR" w:hAnsi="Times New Roman CYR" w:cs="Times New Roman CYR"/>
                <w:sz w:val="20"/>
                <w:szCs w:val="20"/>
              </w:rPr>
              <w:t>112,9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2A" w:rsidRPr="00BD28CD" w:rsidRDefault="00190488" w:rsidP="00357F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D28CD">
              <w:rPr>
                <w:rFonts w:ascii="Times New Roman CYR" w:hAnsi="Times New Roman CYR" w:cs="Times New Roman CYR"/>
                <w:sz w:val="20"/>
                <w:szCs w:val="20"/>
              </w:rPr>
              <w:t>119,8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2A" w:rsidRPr="00BD28CD" w:rsidRDefault="00BD28CD" w:rsidP="00357F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D28CD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357F2A" w:rsidRPr="00A745A3" w:rsidTr="00AC4C1C">
        <w:trPr>
          <w:trHeight w:val="2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2A" w:rsidRPr="00B66DC0" w:rsidRDefault="00357F2A" w:rsidP="00962E15">
            <w:pPr>
              <w:ind w:right="-108"/>
              <w:rPr>
                <w:rFonts w:ascii="Times New Roman CYR" w:hAnsi="Times New Roman CYR" w:cs="Times New Roman CYR"/>
                <w:b/>
                <w:i/>
                <w:sz w:val="20"/>
              </w:rPr>
            </w:pPr>
            <w:r w:rsidRPr="00B66DC0">
              <w:rPr>
                <w:rFonts w:ascii="Times New Roman CYR" w:hAnsi="Times New Roman CYR" w:cs="Times New Roman CYR"/>
                <w:b/>
                <w:i/>
                <w:sz w:val="20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F2A" w:rsidRPr="00316DDD" w:rsidRDefault="0033550D" w:rsidP="0033550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16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F2A" w:rsidRPr="00316DDD" w:rsidRDefault="0033550D" w:rsidP="00357F2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16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2A" w:rsidRPr="00316DDD" w:rsidRDefault="00911E2A" w:rsidP="00357F2A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16DDD">
              <w:rPr>
                <w:rFonts w:ascii="Times New Roman CYR" w:hAnsi="Times New Roman CYR" w:cs="Times New Roman CYR"/>
                <w:b/>
                <w:sz w:val="20"/>
                <w:szCs w:val="20"/>
              </w:rPr>
              <w:t>-86,2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2A" w:rsidRPr="00BD28CD" w:rsidRDefault="0033550D" w:rsidP="00357F2A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D28CD">
              <w:rPr>
                <w:rFonts w:ascii="Times New Roman CYR" w:hAnsi="Times New Roman CYR" w:cs="Times New Roman CYR"/>
                <w:b/>
                <w:sz w:val="20"/>
                <w:szCs w:val="20"/>
              </w:rPr>
              <w:t>178,0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2A" w:rsidRPr="00BD28CD" w:rsidRDefault="00316DDD" w:rsidP="00357F2A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D28CD">
              <w:rPr>
                <w:rFonts w:ascii="Times New Roman CYR" w:hAnsi="Times New Roman CYR" w:cs="Times New Roman CYR"/>
                <w:b/>
                <w:sz w:val="20"/>
                <w:szCs w:val="20"/>
              </w:rPr>
              <w:t>112,6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2A" w:rsidRPr="00BD28CD" w:rsidRDefault="00190488" w:rsidP="00357F2A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D28CD">
              <w:rPr>
                <w:rFonts w:ascii="Times New Roman CYR" w:hAnsi="Times New Roman CYR" w:cs="Times New Roman CYR"/>
                <w:b/>
                <w:sz w:val="20"/>
                <w:szCs w:val="20"/>
              </w:rPr>
              <w:t>178,0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2A" w:rsidRPr="00BD28CD" w:rsidRDefault="00BD28CD" w:rsidP="00357F2A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D28CD">
              <w:rPr>
                <w:rFonts w:ascii="Times New Roman CYR" w:hAnsi="Times New Roman CYR" w:cs="Times New Roman CYR"/>
                <w:b/>
                <w:sz w:val="20"/>
                <w:szCs w:val="20"/>
              </w:rPr>
              <w:t>0</w:t>
            </w:r>
          </w:p>
        </w:tc>
      </w:tr>
      <w:tr w:rsidR="00357F2A" w:rsidRPr="00A745A3" w:rsidTr="00AC4C1C">
        <w:trPr>
          <w:trHeight w:val="2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2A" w:rsidRPr="00B66DC0" w:rsidRDefault="00357F2A" w:rsidP="00357F2A">
            <w:pPr>
              <w:rPr>
                <w:rFonts w:ascii="Times New Roman CYR" w:hAnsi="Times New Roman CYR" w:cs="Times New Roman CYR"/>
                <w:sz w:val="20"/>
              </w:rPr>
            </w:pPr>
            <w:r w:rsidRPr="00B66DC0">
              <w:rPr>
                <w:rFonts w:ascii="Times New Roman CYR" w:hAnsi="Times New Roman CYR" w:cs="Times New Roman CYR"/>
                <w:sz w:val="20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F2A" w:rsidRPr="00316DDD" w:rsidRDefault="0033550D" w:rsidP="00357F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6DDD"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F2A" w:rsidRPr="00316DDD" w:rsidRDefault="0033550D" w:rsidP="00357F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6DDD"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2A" w:rsidRPr="00316DDD" w:rsidRDefault="00911E2A" w:rsidP="00357F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6DDD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2A" w:rsidRPr="00BD28CD" w:rsidRDefault="0033550D" w:rsidP="00357F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D28CD">
              <w:rPr>
                <w:rFonts w:ascii="Times New Roman CYR" w:hAnsi="Times New Roman CYR" w:cs="Times New Roman CYR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2A" w:rsidRPr="00BD28CD" w:rsidRDefault="00316DDD" w:rsidP="00357F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D28CD">
              <w:rPr>
                <w:rFonts w:ascii="Times New Roman CYR" w:hAnsi="Times New Roman CYR" w:cs="Times New Roman CYR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2A" w:rsidRPr="00BD28CD" w:rsidRDefault="00190488" w:rsidP="00357F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D28CD">
              <w:rPr>
                <w:rFonts w:ascii="Times New Roman CYR" w:hAnsi="Times New Roman CYR" w:cs="Times New Roman CYR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2A" w:rsidRPr="00BD28CD" w:rsidRDefault="00BD28CD" w:rsidP="00357F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D28CD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357F2A" w:rsidRPr="00A745A3" w:rsidTr="00AC4C1C">
        <w:trPr>
          <w:trHeight w:val="32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2A" w:rsidRPr="00B66DC0" w:rsidRDefault="00357F2A" w:rsidP="00357F2A">
            <w:pPr>
              <w:rPr>
                <w:rFonts w:ascii="Times New Roman CYR" w:hAnsi="Times New Roman CYR" w:cs="Times New Roman CYR"/>
                <w:sz w:val="20"/>
              </w:rPr>
            </w:pPr>
            <w:r w:rsidRPr="00B66DC0">
              <w:rPr>
                <w:rFonts w:ascii="Times New Roman CYR" w:hAnsi="Times New Roman CYR" w:cs="Times New Roman CYR"/>
                <w:sz w:val="20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F2A" w:rsidRPr="00316DDD" w:rsidRDefault="0033550D" w:rsidP="00357F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6DDD">
              <w:rPr>
                <w:rFonts w:ascii="Times New Roman CYR" w:hAnsi="Times New Roman CYR" w:cs="Times New Roman CYR"/>
                <w:sz w:val="20"/>
                <w:szCs w:val="20"/>
              </w:rPr>
              <w:t>234,2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F2A" w:rsidRPr="00316DDD" w:rsidRDefault="0033550D" w:rsidP="00357F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6DDD">
              <w:rPr>
                <w:rFonts w:ascii="Times New Roman CYR" w:hAnsi="Times New Roman CYR" w:cs="Times New Roman CYR"/>
                <w:sz w:val="20"/>
                <w:szCs w:val="20"/>
              </w:rPr>
              <w:t>148,0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2A" w:rsidRPr="00316DDD" w:rsidRDefault="00911E2A" w:rsidP="00357F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6DDD">
              <w:rPr>
                <w:rFonts w:ascii="Times New Roman CYR" w:hAnsi="Times New Roman CYR" w:cs="Times New Roman CYR"/>
                <w:sz w:val="20"/>
                <w:szCs w:val="20"/>
              </w:rPr>
              <w:t>-86,2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2A" w:rsidRPr="00BD28CD" w:rsidRDefault="0033550D" w:rsidP="00357F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D28CD">
              <w:rPr>
                <w:rFonts w:ascii="Times New Roman CYR" w:hAnsi="Times New Roman CYR" w:cs="Times New Roman CYR"/>
                <w:sz w:val="20"/>
                <w:szCs w:val="20"/>
              </w:rPr>
              <w:t>163,0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2A" w:rsidRPr="00BD28CD" w:rsidRDefault="00316DDD" w:rsidP="00357F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D28CD">
              <w:rPr>
                <w:rFonts w:ascii="Times New Roman CYR" w:hAnsi="Times New Roman CYR" w:cs="Times New Roman CYR"/>
                <w:sz w:val="20"/>
                <w:szCs w:val="20"/>
              </w:rPr>
              <w:t>110,1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2A" w:rsidRPr="00BD28CD" w:rsidRDefault="00190488" w:rsidP="00357F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D28CD">
              <w:rPr>
                <w:rFonts w:ascii="Times New Roman CYR" w:hAnsi="Times New Roman CYR" w:cs="Times New Roman CYR"/>
                <w:sz w:val="20"/>
                <w:szCs w:val="20"/>
              </w:rPr>
              <w:t>163,0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2A" w:rsidRPr="00BD28CD" w:rsidRDefault="00BD28CD" w:rsidP="00357F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D28CD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357F2A" w:rsidRPr="00A745A3" w:rsidTr="00AC4C1C">
        <w:trPr>
          <w:trHeight w:val="41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2A" w:rsidRPr="00B66DC0" w:rsidRDefault="00357F2A" w:rsidP="00357F2A">
            <w:pPr>
              <w:rPr>
                <w:rFonts w:ascii="Times New Roman CYR" w:hAnsi="Times New Roman CYR" w:cs="Times New Roman CYR"/>
                <w:i/>
                <w:sz w:val="20"/>
              </w:rPr>
            </w:pPr>
            <w:r w:rsidRPr="00B66DC0">
              <w:rPr>
                <w:rFonts w:ascii="Times New Roman CYR" w:hAnsi="Times New Roman CYR" w:cs="Times New Roman CYR"/>
                <w:i/>
                <w:sz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F2A" w:rsidRPr="00316DDD" w:rsidRDefault="0033550D" w:rsidP="00357F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6DDD"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F2A" w:rsidRPr="00316DDD" w:rsidRDefault="0033550D" w:rsidP="00357F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6DDD"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2A" w:rsidRPr="00316DDD" w:rsidRDefault="00911E2A" w:rsidP="00357F2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6DD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2A" w:rsidRPr="00BD28CD" w:rsidRDefault="0033550D" w:rsidP="00357F2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D28C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2A" w:rsidRPr="00BD28CD" w:rsidRDefault="00316DDD" w:rsidP="00357F2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D28C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2A" w:rsidRPr="00BD28CD" w:rsidRDefault="00190488" w:rsidP="00357F2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D28C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2A" w:rsidRPr="00BD28CD" w:rsidRDefault="00BD28CD" w:rsidP="00357F2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D28C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</w:tr>
      <w:tr w:rsidR="00357F2A" w:rsidRPr="00A745A3" w:rsidTr="00AC4C1C">
        <w:trPr>
          <w:trHeight w:val="34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2A" w:rsidRPr="00B66DC0" w:rsidRDefault="00357F2A" w:rsidP="00357F2A">
            <w:pPr>
              <w:rPr>
                <w:rFonts w:ascii="Times New Roman CYR" w:hAnsi="Times New Roman CYR" w:cs="Times New Roman CYR"/>
                <w:b/>
                <w:i/>
                <w:sz w:val="20"/>
              </w:rPr>
            </w:pPr>
            <w:r w:rsidRPr="00B66DC0">
              <w:rPr>
                <w:rFonts w:ascii="Times New Roman CYR" w:hAnsi="Times New Roman CYR" w:cs="Times New Roman CYR"/>
                <w:b/>
                <w:i/>
                <w:sz w:val="20"/>
              </w:rPr>
              <w:t xml:space="preserve">НЕНАЛОГОВЫЕ ДОХОДЫ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F2A" w:rsidRPr="00316DDD" w:rsidRDefault="0033550D" w:rsidP="00357F2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16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F2A" w:rsidRPr="00316DDD" w:rsidRDefault="0033550D" w:rsidP="00357F2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16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2A" w:rsidRPr="00316DDD" w:rsidRDefault="00911E2A" w:rsidP="00357F2A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16DDD">
              <w:rPr>
                <w:rFonts w:ascii="Times New Roman CYR" w:hAnsi="Times New Roman CYR" w:cs="Times New Roman CYR"/>
                <w:b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2A" w:rsidRPr="00BD28CD" w:rsidRDefault="0033550D" w:rsidP="00357F2A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D28CD">
              <w:rPr>
                <w:rFonts w:ascii="Times New Roman CYR" w:hAnsi="Times New Roman CYR" w:cs="Times New Roman CYR"/>
                <w:b/>
                <w:sz w:val="20"/>
                <w:szCs w:val="20"/>
              </w:rPr>
              <w:t>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2A" w:rsidRPr="00BD28CD" w:rsidRDefault="00316DDD" w:rsidP="00357F2A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D28CD">
              <w:rPr>
                <w:rFonts w:ascii="Times New Roman CYR" w:hAnsi="Times New Roman CYR" w:cs="Times New Roman CYR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2A" w:rsidRPr="00BD28CD" w:rsidRDefault="00190488" w:rsidP="00357F2A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D28CD">
              <w:rPr>
                <w:rFonts w:ascii="Times New Roman CYR" w:hAnsi="Times New Roman CYR" w:cs="Times New Roman CYR"/>
                <w:b/>
                <w:sz w:val="20"/>
                <w:szCs w:val="20"/>
              </w:rPr>
              <w:t>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2A" w:rsidRPr="00BD28CD" w:rsidRDefault="00BD28CD" w:rsidP="00357F2A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D28CD">
              <w:rPr>
                <w:rFonts w:ascii="Times New Roman CYR" w:hAnsi="Times New Roman CYR" w:cs="Times New Roman CYR"/>
                <w:b/>
                <w:sz w:val="20"/>
                <w:szCs w:val="20"/>
              </w:rPr>
              <w:t>0</w:t>
            </w:r>
          </w:p>
        </w:tc>
      </w:tr>
      <w:tr w:rsidR="00357F2A" w:rsidRPr="00A745A3" w:rsidTr="00AC4C1C">
        <w:trPr>
          <w:trHeight w:val="2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2A" w:rsidRPr="00921FD5" w:rsidRDefault="00921FD5" w:rsidP="00357F2A">
            <w:pPr>
              <w:jc w:val="both"/>
              <w:rPr>
                <w:rFonts w:ascii="Times New Roman CYR" w:hAnsi="Times New Roman CYR" w:cs="Times New Roman CYR"/>
                <w:i/>
                <w:sz w:val="20"/>
                <w:szCs w:val="20"/>
              </w:rPr>
            </w:pPr>
            <w:r w:rsidRPr="00921FD5">
              <w:rPr>
                <w:rFonts w:ascii="Times New Roman CYR" w:hAnsi="Times New Roman CYR" w:cs="Times New Roman CYR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F2A" w:rsidRPr="00316DDD" w:rsidRDefault="0033550D" w:rsidP="00357F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6DDD">
              <w:rPr>
                <w:rFonts w:ascii="Times New Roman CYR" w:hAnsi="Times New Roman CYR" w:cs="Times New Roman CYR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F2A" w:rsidRPr="00316DDD" w:rsidRDefault="0033550D" w:rsidP="00357F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6DDD">
              <w:rPr>
                <w:rFonts w:ascii="Times New Roman CYR" w:hAnsi="Times New Roman CYR" w:cs="Times New Roman CYR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2A" w:rsidRPr="00316DDD" w:rsidRDefault="00911E2A" w:rsidP="00357F2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6DD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2A" w:rsidRPr="00BD28CD" w:rsidRDefault="0033550D" w:rsidP="00357F2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D28C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2A" w:rsidRPr="00BD28CD" w:rsidRDefault="00316DDD" w:rsidP="00357F2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D28C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2A" w:rsidRPr="00BD28CD" w:rsidRDefault="0033550D" w:rsidP="00357F2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D28C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2A" w:rsidRPr="00BD28CD" w:rsidRDefault="00BD28CD" w:rsidP="00357F2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D28C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</w:tr>
      <w:tr w:rsidR="00357F2A" w:rsidRPr="00A745A3" w:rsidTr="00AC4C1C">
        <w:trPr>
          <w:trHeight w:val="2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2A" w:rsidRPr="00B66DC0" w:rsidRDefault="00357F2A" w:rsidP="00357F2A">
            <w:pPr>
              <w:jc w:val="both"/>
              <w:rPr>
                <w:rFonts w:ascii="Times New Roman CYR" w:hAnsi="Times New Roman CYR" w:cs="Times New Roman CYR"/>
                <w:sz w:val="20"/>
              </w:rPr>
            </w:pPr>
            <w:r w:rsidRPr="00B66DC0">
              <w:rPr>
                <w:rFonts w:ascii="Times New Roman CYR" w:hAnsi="Times New Roman CYR" w:cs="Times New Roman CYR"/>
                <w:sz w:val="20"/>
              </w:rPr>
              <w:t>Прочие неналоговые доходы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F2A" w:rsidRPr="00316DDD" w:rsidRDefault="0033550D" w:rsidP="00357F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6DDD"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F2A" w:rsidRPr="00316DDD" w:rsidRDefault="0033550D" w:rsidP="00357F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16DDD">
              <w:rPr>
                <w:rFonts w:ascii="Times New Roman CYR" w:hAnsi="Times New Roman CYR" w:cs="Times New Roman CYR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2A" w:rsidRPr="00316DDD" w:rsidRDefault="00911E2A" w:rsidP="00357F2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6DD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2A" w:rsidRPr="00BD28CD" w:rsidRDefault="0033550D" w:rsidP="00357F2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D28C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2A" w:rsidRPr="00BD28CD" w:rsidRDefault="00316DDD" w:rsidP="00357F2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D28C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2A" w:rsidRPr="00BD28CD" w:rsidRDefault="0033550D" w:rsidP="00357F2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D28C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2A" w:rsidRPr="00BD28CD" w:rsidRDefault="00BD28CD" w:rsidP="00357F2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D28C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</w:tr>
      <w:tr w:rsidR="00357F2A" w:rsidRPr="00A745A3" w:rsidTr="00AC4C1C">
        <w:trPr>
          <w:trHeight w:val="2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2A" w:rsidRPr="00B66DC0" w:rsidRDefault="00357F2A" w:rsidP="00357F2A">
            <w:pPr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B66DC0">
              <w:rPr>
                <w:rFonts w:ascii="Times New Roman CYR" w:hAnsi="Times New Roman CYR" w:cs="Times New Roman CYR"/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F2A" w:rsidRPr="00316DDD" w:rsidRDefault="0033550D" w:rsidP="00357F2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16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4642,0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F2A" w:rsidRPr="00316DDD" w:rsidRDefault="0033550D" w:rsidP="00357F2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16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4308,1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2A" w:rsidRPr="00316DDD" w:rsidRDefault="00911E2A" w:rsidP="00357F2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16DD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-333,9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2A" w:rsidRPr="00BD28CD" w:rsidRDefault="0033550D" w:rsidP="00357F2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D28C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4445,86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2A" w:rsidRPr="00BD28CD" w:rsidRDefault="00316DDD" w:rsidP="00357F2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D28C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2A" w:rsidRPr="00BD28CD" w:rsidRDefault="0033550D" w:rsidP="0033550D">
            <w:pPr>
              <w:ind w:right="-108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D28C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4425,86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2A" w:rsidRPr="00BD28CD" w:rsidRDefault="00BD28CD" w:rsidP="00357F2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D28C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99,5</w:t>
            </w:r>
          </w:p>
        </w:tc>
      </w:tr>
      <w:tr w:rsidR="00C96DDF" w:rsidRPr="00A745A3" w:rsidTr="00AC4C1C">
        <w:trPr>
          <w:trHeight w:val="58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DF" w:rsidRPr="00B66DC0" w:rsidRDefault="00C96DDF" w:rsidP="00357F2A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66D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Доходы бюджета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DDF" w:rsidRPr="00316DDD" w:rsidRDefault="0033550D" w:rsidP="00357F2A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316DD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5009,5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DDF" w:rsidRPr="00316DDD" w:rsidRDefault="0033550D" w:rsidP="00357F2A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316DD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4605,2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DF" w:rsidRPr="00316DDD" w:rsidRDefault="00911E2A" w:rsidP="00357F2A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316DD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-404,3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DF" w:rsidRPr="00BD28CD" w:rsidRDefault="0033550D" w:rsidP="00357F2A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D28C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4776,66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DF" w:rsidRPr="00BD28CD" w:rsidRDefault="00316DDD" w:rsidP="00357F2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D28C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DF" w:rsidRPr="00BD28CD" w:rsidRDefault="0033550D" w:rsidP="0033550D">
            <w:pPr>
              <w:ind w:right="-108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D28C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4756,66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DF" w:rsidRPr="00BD28CD" w:rsidRDefault="00BD28CD" w:rsidP="00357F2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D28C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99,5</w:t>
            </w:r>
          </w:p>
        </w:tc>
      </w:tr>
    </w:tbl>
    <w:p w:rsidR="00F17D27" w:rsidRPr="00BD28CD" w:rsidRDefault="00F17D27" w:rsidP="00F17D27">
      <w:pPr>
        <w:pStyle w:val="af0"/>
        <w:spacing w:before="120" w:after="0"/>
        <w:ind w:left="0" w:firstLine="709"/>
        <w:jc w:val="both"/>
      </w:pPr>
      <w:r w:rsidRPr="00BD28CD">
        <w:t xml:space="preserve">Данные из </w:t>
      </w:r>
      <w:r w:rsidR="00BD28CD" w:rsidRPr="00BD28CD">
        <w:t>т</w:t>
      </w:r>
      <w:r w:rsidRPr="00BD28CD">
        <w:t xml:space="preserve">аблицы № 2, отражают следующее: предлагаемый к утверждению объем доходов поселения на 2024 год составит </w:t>
      </w:r>
      <w:r w:rsidR="00BD28CD" w:rsidRPr="00BD28CD">
        <w:t>4605,2</w:t>
      </w:r>
      <w:r w:rsidRPr="00BD28CD">
        <w:t xml:space="preserve"> тыс. руб., на плановый период 2025-2026 годов</w:t>
      </w:r>
      <w:r w:rsidR="00E53C7C" w:rsidRPr="00BD28CD">
        <w:t xml:space="preserve"> </w:t>
      </w:r>
      <w:r w:rsidR="00BD28CD" w:rsidRPr="00BD28CD">
        <w:t>4776,66 тыс. руб. и 4756,66</w:t>
      </w:r>
      <w:r w:rsidRPr="00BD28CD">
        <w:t xml:space="preserve"> тыс. руб. соответственно</w:t>
      </w:r>
      <w:r w:rsidR="00C10E1F" w:rsidRPr="00BD28CD">
        <w:t xml:space="preserve"> за счет планируемого  увеличения </w:t>
      </w:r>
      <w:r w:rsidR="00BD28CD" w:rsidRPr="00BD28CD">
        <w:t xml:space="preserve">(уменьшения) </w:t>
      </w:r>
      <w:r w:rsidR="00C10E1F" w:rsidRPr="00BD28CD">
        <w:t>безвозмездных поступлений из бюджетов бюджетной системы РФ</w:t>
      </w:r>
      <w:r w:rsidRPr="00BD28CD">
        <w:t xml:space="preserve">. </w:t>
      </w:r>
    </w:p>
    <w:p w:rsidR="002D7056" w:rsidRPr="00BD28CD" w:rsidRDefault="002D7056" w:rsidP="002D7056">
      <w:pPr>
        <w:pStyle w:val="af0"/>
        <w:spacing w:after="0"/>
        <w:ind w:left="0" w:firstLine="709"/>
        <w:jc w:val="both"/>
      </w:pPr>
      <w:r w:rsidRPr="00BD28CD">
        <w:t>Безвозмездные поступления:</w:t>
      </w:r>
    </w:p>
    <w:p w:rsidR="002D7056" w:rsidRPr="000D00A9" w:rsidRDefault="002D7056" w:rsidP="002D7056">
      <w:pPr>
        <w:pStyle w:val="af0"/>
        <w:numPr>
          <w:ilvl w:val="0"/>
          <w:numId w:val="7"/>
        </w:numPr>
        <w:spacing w:after="0"/>
        <w:ind w:left="0" w:firstLine="709"/>
        <w:jc w:val="both"/>
      </w:pPr>
      <w:r w:rsidRPr="000D00A9">
        <w:t xml:space="preserve">по прогнозу 2024 года, составят </w:t>
      </w:r>
      <w:r w:rsidR="00BD28CD" w:rsidRPr="000D00A9">
        <w:t>4308,1</w:t>
      </w:r>
      <w:r w:rsidRPr="000D00A9">
        <w:t xml:space="preserve"> тыс. руб., что на </w:t>
      </w:r>
      <w:r w:rsidR="00BD28CD" w:rsidRPr="000D00A9">
        <w:t>333,9</w:t>
      </w:r>
      <w:r w:rsidRPr="000D00A9">
        <w:t xml:space="preserve"> тыс. руб. </w:t>
      </w:r>
      <w:r w:rsidR="00BD28CD" w:rsidRPr="000D00A9">
        <w:t>меньше объёма ожидаемых поступлений 2023 года или 92,8</w:t>
      </w:r>
      <w:r w:rsidRPr="000D00A9">
        <w:t xml:space="preserve"> %;</w:t>
      </w:r>
    </w:p>
    <w:p w:rsidR="002D7056" w:rsidRPr="000D00A9" w:rsidRDefault="002D7056" w:rsidP="002D7056">
      <w:pPr>
        <w:pStyle w:val="af0"/>
        <w:numPr>
          <w:ilvl w:val="0"/>
          <w:numId w:val="7"/>
        </w:numPr>
        <w:spacing w:after="0"/>
        <w:ind w:left="0" w:firstLine="709"/>
        <w:jc w:val="both"/>
      </w:pPr>
      <w:r w:rsidRPr="000D00A9">
        <w:t xml:space="preserve">по прогнозу 2025 года составят </w:t>
      </w:r>
      <w:r w:rsidR="00BD28CD" w:rsidRPr="000D00A9">
        <w:t>4445,86</w:t>
      </w:r>
      <w:r w:rsidRPr="000D00A9">
        <w:t xml:space="preserve"> тыс. руб., что на </w:t>
      </w:r>
      <w:r w:rsidR="00BD28CD" w:rsidRPr="000D00A9">
        <w:t>137,76</w:t>
      </w:r>
      <w:r w:rsidRPr="000D00A9">
        <w:t xml:space="preserve"> тыс. руб. или</w:t>
      </w:r>
      <w:r w:rsidRPr="000D00A9">
        <w:br/>
        <w:t xml:space="preserve">на </w:t>
      </w:r>
      <w:r w:rsidR="00BD28CD" w:rsidRPr="000D00A9">
        <w:t>3,2</w:t>
      </w:r>
      <w:r w:rsidRPr="000D00A9">
        <w:t xml:space="preserve"> % больше прогноза на 2024 год, </w:t>
      </w:r>
    </w:p>
    <w:p w:rsidR="002D7056" w:rsidRPr="000D00A9" w:rsidRDefault="002D7056" w:rsidP="002D7056">
      <w:pPr>
        <w:pStyle w:val="af0"/>
        <w:numPr>
          <w:ilvl w:val="0"/>
          <w:numId w:val="7"/>
        </w:numPr>
        <w:spacing w:after="0"/>
        <w:ind w:left="0" w:firstLine="709"/>
        <w:jc w:val="both"/>
      </w:pPr>
      <w:r w:rsidRPr="000D00A9">
        <w:t xml:space="preserve">по прогнозу 2026 года планируются в сумме </w:t>
      </w:r>
      <w:r w:rsidR="00BD28CD" w:rsidRPr="000D00A9">
        <w:t>4425,86</w:t>
      </w:r>
      <w:r w:rsidRPr="000D00A9">
        <w:t xml:space="preserve"> тыс. руб., что на </w:t>
      </w:r>
      <w:r w:rsidR="00BD28CD" w:rsidRPr="000D00A9">
        <w:t>20,0</w:t>
      </w:r>
      <w:r w:rsidRPr="000D00A9">
        <w:t xml:space="preserve"> тыс. руб. </w:t>
      </w:r>
      <w:r w:rsidR="00BD28CD" w:rsidRPr="000D00A9">
        <w:t>меньше прогноза на 2025 год или 99,5 %</w:t>
      </w:r>
      <w:r w:rsidRPr="000D00A9">
        <w:t>.</w:t>
      </w:r>
    </w:p>
    <w:p w:rsidR="00BB5903" w:rsidRPr="000D00A9" w:rsidRDefault="00BB5903" w:rsidP="002721D5">
      <w:pPr>
        <w:jc w:val="both"/>
      </w:pPr>
    </w:p>
    <w:p w:rsidR="002B4E76" w:rsidRDefault="00AE7EB1" w:rsidP="007C3F0B">
      <w:pPr>
        <w:pStyle w:val="3"/>
        <w:spacing w:before="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D00A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D00A9">
        <w:rPr>
          <w:rFonts w:ascii="Times New Roman" w:hAnsi="Times New Roman" w:cs="Times New Roman"/>
          <w:sz w:val="28"/>
          <w:szCs w:val="28"/>
        </w:rPr>
        <w:t>.</w:t>
      </w:r>
      <w:r w:rsidR="002B4E76" w:rsidRPr="000D00A9">
        <w:rPr>
          <w:rFonts w:ascii="Times New Roman" w:hAnsi="Times New Roman" w:cs="Times New Roman"/>
          <w:sz w:val="28"/>
          <w:szCs w:val="28"/>
        </w:rPr>
        <w:t>Налоговые и неналоговые доходы</w:t>
      </w:r>
      <w:r w:rsidR="00D02314" w:rsidRPr="000D00A9">
        <w:rPr>
          <w:rFonts w:ascii="Times New Roman" w:hAnsi="Times New Roman" w:cs="Times New Roman"/>
          <w:sz w:val="28"/>
          <w:szCs w:val="28"/>
        </w:rPr>
        <w:t>.</w:t>
      </w:r>
    </w:p>
    <w:p w:rsidR="00921FD5" w:rsidRPr="00921FD5" w:rsidRDefault="00921FD5" w:rsidP="00921FD5">
      <w:pPr>
        <w:rPr>
          <w:lang w:eastAsia="ru-RU"/>
        </w:rPr>
      </w:pPr>
    </w:p>
    <w:p w:rsidR="002B4E76" w:rsidRPr="00FE4242" w:rsidRDefault="00D02314" w:rsidP="004C0DF3">
      <w:pPr>
        <w:pStyle w:val="a7"/>
        <w:spacing w:before="0" w:beforeAutospacing="0" w:after="0" w:afterAutospacing="0"/>
        <w:ind w:firstLine="540"/>
        <w:jc w:val="both"/>
      </w:pPr>
      <w:r w:rsidRPr="00FE4242">
        <w:t>В структуре доходов бюджета н</w:t>
      </w:r>
      <w:r w:rsidR="002B4E76" w:rsidRPr="00FE4242">
        <w:t xml:space="preserve">алоговые и неналоговые доходы бюджета </w:t>
      </w:r>
      <w:r w:rsidR="004C0DF3" w:rsidRPr="00FE4242">
        <w:rPr>
          <w:lang w:val="en-US"/>
        </w:rPr>
        <w:t>C</w:t>
      </w:r>
      <w:r w:rsidR="004C0DF3" w:rsidRPr="00FE4242">
        <w:t>П «</w:t>
      </w:r>
      <w:r w:rsidR="004D058E" w:rsidRPr="00FE4242">
        <w:t>Боржигантай</w:t>
      </w:r>
      <w:r w:rsidR="002B4E76" w:rsidRPr="00FE4242">
        <w:t xml:space="preserve">» на </w:t>
      </w:r>
      <w:r w:rsidR="00E9411C" w:rsidRPr="00FE4242">
        <w:t>202</w:t>
      </w:r>
      <w:r w:rsidR="00D74CE5" w:rsidRPr="00FE4242">
        <w:t>4</w:t>
      </w:r>
      <w:r w:rsidR="002B4E76" w:rsidRPr="00FE4242">
        <w:t xml:space="preserve"> г. </w:t>
      </w:r>
      <w:r w:rsidR="004C0DF3" w:rsidRPr="00FE4242">
        <w:t xml:space="preserve">запланированы </w:t>
      </w:r>
      <w:r w:rsidR="002B4E76" w:rsidRPr="00FE4242">
        <w:t xml:space="preserve">в объеме  </w:t>
      </w:r>
      <w:r w:rsidR="00FE4242" w:rsidRPr="00FE4242">
        <w:rPr>
          <w:bCs/>
        </w:rPr>
        <w:t>297,1</w:t>
      </w:r>
      <w:r w:rsidR="009366B6" w:rsidRPr="00FE4242">
        <w:rPr>
          <w:bCs/>
        </w:rPr>
        <w:t xml:space="preserve"> </w:t>
      </w:r>
      <w:r w:rsidR="002B4E76" w:rsidRPr="00FE4242">
        <w:t>тыс.</w:t>
      </w:r>
      <w:r w:rsidR="004C0DF3" w:rsidRPr="00FE4242">
        <w:t xml:space="preserve">рублей </w:t>
      </w:r>
      <w:r w:rsidR="00552F1F" w:rsidRPr="00FE4242">
        <w:t xml:space="preserve">или </w:t>
      </w:r>
      <w:r w:rsidR="00FE4242" w:rsidRPr="00FE4242">
        <w:t>6,4</w:t>
      </w:r>
      <w:r w:rsidR="005F1FE7" w:rsidRPr="00FE4242">
        <w:t xml:space="preserve"> </w:t>
      </w:r>
      <w:r w:rsidR="00552F1F" w:rsidRPr="00FE4242">
        <w:t xml:space="preserve">% от общего </w:t>
      </w:r>
      <w:r w:rsidR="00BB5903" w:rsidRPr="00FE4242">
        <w:t>объема</w:t>
      </w:r>
      <w:r w:rsidR="00552F1F" w:rsidRPr="00FE4242">
        <w:t xml:space="preserve"> доходов</w:t>
      </w:r>
      <w:r w:rsidR="005F1FE7" w:rsidRPr="00FE4242">
        <w:t>.</w:t>
      </w:r>
      <w:r w:rsidR="00552F1F" w:rsidRPr="00FE4242">
        <w:t xml:space="preserve"> </w:t>
      </w:r>
      <w:r w:rsidR="005F1FE7" w:rsidRPr="00FE4242">
        <w:t>Э</w:t>
      </w:r>
      <w:r w:rsidR="004C0DF3" w:rsidRPr="00FE4242">
        <w:t xml:space="preserve">то на </w:t>
      </w:r>
      <w:r w:rsidR="00E53C7C" w:rsidRPr="00FE4242">
        <w:t>16</w:t>
      </w:r>
      <w:r w:rsidR="00F16CC3" w:rsidRPr="00FE4242">
        <w:t>,3</w:t>
      </w:r>
      <w:r w:rsidR="009366B6" w:rsidRPr="00FE4242">
        <w:t xml:space="preserve"> </w:t>
      </w:r>
      <w:r w:rsidR="0064170E" w:rsidRPr="00FE4242">
        <w:t xml:space="preserve">тыс.рублей </w:t>
      </w:r>
      <w:r w:rsidR="00E53C7C" w:rsidRPr="00FE4242">
        <w:t>выш</w:t>
      </w:r>
      <w:r w:rsidR="004C0DF3" w:rsidRPr="00FE4242">
        <w:t>е</w:t>
      </w:r>
      <w:r w:rsidR="0064170E" w:rsidRPr="00FE4242">
        <w:t xml:space="preserve"> </w:t>
      </w:r>
      <w:r w:rsidR="009366B6" w:rsidRPr="00FE4242">
        <w:t>оценки</w:t>
      </w:r>
      <w:r w:rsidR="0064170E" w:rsidRPr="00FE4242">
        <w:t xml:space="preserve"> 202</w:t>
      </w:r>
      <w:r w:rsidR="00D74CE5" w:rsidRPr="00FE4242">
        <w:t>3</w:t>
      </w:r>
      <w:r w:rsidR="0064170E" w:rsidRPr="00FE4242">
        <w:t xml:space="preserve"> года </w:t>
      </w:r>
      <w:r w:rsidR="00BB5903" w:rsidRPr="00FE4242">
        <w:t>(</w:t>
      </w:r>
      <w:r w:rsidR="00FE4242" w:rsidRPr="00FE4242">
        <w:t>367,5</w:t>
      </w:r>
      <w:r w:rsidR="00BB5903" w:rsidRPr="00FE4242">
        <w:t xml:space="preserve"> тыс.руб.) </w:t>
      </w:r>
      <w:r w:rsidR="0064170E" w:rsidRPr="00FE4242">
        <w:t xml:space="preserve">и </w:t>
      </w:r>
      <w:r w:rsidR="00BB5903" w:rsidRPr="00FE4242">
        <w:t xml:space="preserve">ниже </w:t>
      </w:r>
      <w:r w:rsidR="0064170E" w:rsidRPr="00FE4242">
        <w:t xml:space="preserve">на </w:t>
      </w:r>
      <w:r w:rsidR="00FE4242" w:rsidRPr="00FE4242">
        <w:t>31,3</w:t>
      </w:r>
      <w:r w:rsidR="0064170E" w:rsidRPr="00FE4242">
        <w:t xml:space="preserve"> тыс.рублей</w:t>
      </w:r>
      <w:r w:rsidR="004C0DF3" w:rsidRPr="00FE4242">
        <w:t xml:space="preserve"> фактического исполнения за 202</w:t>
      </w:r>
      <w:r w:rsidR="00D74CE5" w:rsidRPr="00FE4242">
        <w:t>2</w:t>
      </w:r>
      <w:r w:rsidR="004C0DF3" w:rsidRPr="00FE4242">
        <w:t xml:space="preserve"> год</w:t>
      </w:r>
      <w:r w:rsidR="00F16CC3" w:rsidRPr="00FE4242">
        <w:t xml:space="preserve"> (</w:t>
      </w:r>
      <w:r w:rsidR="00FE4242" w:rsidRPr="00FE4242">
        <w:t>328,4</w:t>
      </w:r>
      <w:r w:rsidR="00F16CC3" w:rsidRPr="00FE4242">
        <w:t xml:space="preserve"> тыс.руб.)</w:t>
      </w:r>
      <w:r w:rsidR="000C528E" w:rsidRPr="00FE4242">
        <w:t>.</w:t>
      </w:r>
      <w:r w:rsidR="00000E0E" w:rsidRPr="00FE4242">
        <w:t xml:space="preserve"> </w:t>
      </w:r>
    </w:p>
    <w:p w:rsidR="000C528E" w:rsidRPr="00FE4242" w:rsidRDefault="000C528E" w:rsidP="007C3F0B">
      <w:pPr>
        <w:pStyle w:val="a7"/>
        <w:spacing w:before="0" w:beforeAutospacing="0" w:after="0" w:afterAutospacing="0"/>
        <w:ind w:firstLine="540"/>
        <w:jc w:val="center"/>
        <w:rPr>
          <w:b/>
        </w:rPr>
      </w:pPr>
    </w:p>
    <w:p w:rsidR="002B4E76" w:rsidRPr="00FE4242" w:rsidRDefault="002B4E76" w:rsidP="007C3F0B">
      <w:pPr>
        <w:pStyle w:val="a7"/>
        <w:spacing w:before="0" w:beforeAutospacing="0" w:after="0" w:afterAutospacing="0"/>
        <w:ind w:firstLine="540"/>
        <w:jc w:val="center"/>
        <w:rPr>
          <w:b/>
        </w:rPr>
      </w:pPr>
      <w:r w:rsidRPr="00FE4242">
        <w:rPr>
          <w:b/>
        </w:rPr>
        <w:t>2.1. Налоговые доходы.</w:t>
      </w:r>
    </w:p>
    <w:p w:rsidR="002B4E76" w:rsidRPr="00FE4242" w:rsidRDefault="002B4E76" w:rsidP="002B4E76">
      <w:pPr>
        <w:pStyle w:val="a7"/>
        <w:spacing w:before="0" w:beforeAutospacing="0" w:after="0" w:afterAutospacing="0"/>
        <w:ind w:firstLine="540"/>
        <w:jc w:val="both"/>
      </w:pPr>
    </w:p>
    <w:p w:rsidR="007C3BDC" w:rsidRPr="00FE4242" w:rsidRDefault="002B4E76" w:rsidP="007C3BDC">
      <w:pPr>
        <w:ind w:firstLine="709"/>
        <w:jc w:val="both"/>
        <w:rPr>
          <w:i/>
        </w:rPr>
      </w:pPr>
      <w:r w:rsidRPr="00FE4242">
        <w:t xml:space="preserve">Налоговые доходы бюджета </w:t>
      </w:r>
      <w:r w:rsidR="004C0DF3" w:rsidRPr="00FE4242">
        <w:t>СП «</w:t>
      </w:r>
      <w:r w:rsidR="004D058E" w:rsidRPr="00FE4242">
        <w:t>Боржигантай</w:t>
      </w:r>
      <w:r w:rsidRPr="00FE4242">
        <w:t xml:space="preserve">» на </w:t>
      </w:r>
      <w:r w:rsidR="00E9411C" w:rsidRPr="00FE4242">
        <w:t>202</w:t>
      </w:r>
      <w:r w:rsidR="00D74CE5" w:rsidRPr="00FE4242">
        <w:t>4</w:t>
      </w:r>
      <w:r w:rsidRPr="00FE4242">
        <w:t xml:space="preserve"> г. спрогнозированы в объеме </w:t>
      </w:r>
      <w:r w:rsidR="00FE4242" w:rsidRPr="00FE4242">
        <w:t>274,1</w:t>
      </w:r>
      <w:r w:rsidR="00000E0E" w:rsidRPr="00FE4242">
        <w:t xml:space="preserve"> </w:t>
      </w:r>
      <w:r w:rsidR="00FB03D5" w:rsidRPr="00FE4242">
        <w:t>тыс.руб</w:t>
      </w:r>
      <w:r w:rsidR="0064170E" w:rsidRPr="00FE4242">
        <w:t>лей</w:t>
      </w:r>
      <w:r w:rsidR="00FB03D5" w:rsidRPr="00FE4242">
        <w:t>.</w:t>
      </w:r>
      <w:r w:rsidR="001843DA" w:rsidRPr="00FE4242">
        <w:t xml:space="preserve"> </w:t>
      </w:r>
      <w:r w:rsidRPr="00FE4242">
        <w:t xml:space="preserve">В общей структуре </w:t>
      </w:r>
      <w:r w:rsidR="00000E0E" w:rsidRPr="00FE4242">
        <w:t xml:space="preserve">налоговых и неналоговых </w:t>
      </w:r>
      <w:r w:rsidRPr="00FE4242">
        <w:t xml:space="preserve">доходов на </w:t>
      </w:r>
      <w:r w:rsidR="00E9411C" w:rsidRPr="00FE4242">
        <w:t>202</w:t>
      </w:r>
      <w:r w:rsidR="00D74CE5" w:rsidRPr="00FE4242">
        <w:t>4</w:t>
      </w:r>
      <w:r w:rsidRPr="00FE4242">
        <w:t xml:space="preserve"> год налоговые доходы состав</w:t>
      </w:r>
      <w:r w:rsidR="004C0DF3" w:rsidRPr="00FE4242">
        <w:t>л</w:t>
      </w:r>
      <w:r w:rsidRPr="00FE4242">
        <w:t>я</w:t>
      </w:r>
      <w:r w:rsidR="004C0DF3" w:rsidRPr="00FE4242">
        <w:t>ю</w:t>
      </w:r>
      <w:r w:rsidRPr="00FE4242">
        <w:t xml:space="preserve">т </w:t>
      </w:r>
      <w:r w:rsidR="00FE4242" w:rsidRPr="00FE4242">
        <w:t>92</w:t>
      </w:r>
      <w:r w:rsidR="00AC2096" w:rsidRPr="00FE4242">
        <w:t>,2</w:t>
      </w:r>
      <w:r w:rsidR="009366B6" w:rsidRPr="00FE4242">
        <w:t xml:space="preserve"> </w:t>
      </w:r>
      <w:r w:rsidRPr="00FE4242">
        <w:t>%.</w:t>
      </w:r>
      <w:r w:rsidR="007C3BDC" w:rsidRPr="00FE4242">
        <w:rPr>
          <w:i/>
        </w:rPr>
        <w:t xml:space="preserve"> </w:t>
      </w:r>
    </w:p>
    <w:p w:rsidR="007C3BDC" w:rsidRPr="00FE4242" w:rsidRDefault="00181109" w:rsidP="004C0DF3">
      <w:pPr>
        <w:pStyle w:val="a7"/>
        <w:spacing w:before="0" w:beforeAutospacing="0" w:after="0" w:afterAutospacing="0"/>
        <w:ind w:firstLine="540"/>
        <w:jc w:val="both"/>
      </w:pPr>
      <w:r w:rsidRPr="00FE4242">
        <w:t xml:space="preserve">   </w:t>
      </w:r>
      <w:r w:rsidR="002B4E76" w:rsidRPr="00FE4242">
        <w:t xml:space="preserve">Налоговые доходы состоят из следующих </w:t>
      </w:r>
      <w:r w:rsidR="00F807AD" w:rsidRPr="00FE4242">
        <w:t xml:space="preserve">видов </w:t>
      </w:r>
      <w:r w:rsidR="002B4E76" w:rsidRPr="00FE4242">
        <w:t xml:space="preserve">доходов:            </w:t>
      </w:r>
    </w:p>
    <w:p w:rsidR="007C3BDC" w:rsidRPr="00FE4242" w:rsidRDefault="007C3BDC" w:rsidP="004C0DF3">
      <w:pPr>
        <w:pStyle w:val="a7"/>
        <w:spacing w:before="0" w:beforeAutospacing="0" w:after="0" w:afterAutospacing="0"/>
        <w:ind w:firstLine="540"/>
        <w:jc w:val="both"/>
      </w:pPr>
      <w:r w:rsidRPr="00FE4242">
        <w:lastRenderedPageBreak/>
        <w:t>-</w:t>
      </w:r>
      <w:r w:rsidR="002B4E76" w:rsidRPr="00FE4242">
        <w:t xml:space="preserve">  </w:t>
      </w:r>
      <w:r w:rsidRPr="00FE4242">
        <w:t>Налог на доходы физических лиц,</w:t>
      </w:r>
    </w:p>
    <w:p w:rsidR="007C3BDC" w:rsidRPr="00FE4242" w:rsidRDefault="007C3BDC" w:rsidP="004C0DF3">
      <w:pPr>
        <w:pStyle w:val="a7"/>
        <w:spacing w:before="0" w:beforeAutospacing="0" w:after="0" w:afterAutospacing="0"/>
        <w:ind w:firstLine="540"/>
        <w:jc w:val="both"/>
        <w:rPr>
          <w:rStyle w:val="a8"/>
          <w:b w:val="0"/>
        </w:rPr>
      </w:pPr>
      <w:r w:rsidRPr="00FE4242">
        <w:t>-</w:t>
      </w:r>
      <w:r w:rsidR="002B4E76" w:rsidRPr="00FE4242">
        <w:t xml:space="preserve">  </w:t>
      </w:r>
      <w:r w:rsidRPr="00FE4242">
        <w:t>Н</w:t>
      </w:r>
      <w:r w:rsidRPr="00FE4242">
        <w:rPr>
          <w:rStyle w:val="a8"/>
          <w:b w:val="0"/>
        </w:rPr>
        <w:t>алоги на имущество,</w:t>
      </w:r>
    </w:p>
    <w:p w:rsidR="002B4E76" w:rsidRPr="00D46045" w:rsidRDefault="007C3BDC" w:rsidP="004C0DF3">
      <w:pPr>
        <w:pStyle w:val="a7"/>
        <w:spacing w:before="0" w:beforeAutospacing="0" w:after="0" w:afterAutospacing="0"/>
        <w:ind w:firstLine="540"/>
        <w:jc w:val="both"/>
      </w:pPr>
      <w:r w:rsidRPr="00D46045">
        <w:rPr>
          <w:rStyle w:val="a8"/>
          <w:b w:val="0"/>
        </w:rPr>
        <w:t>-  Государственная пошлина.</w:t>
      </w:r>
      <w:r w:rsidR="002B4E76" w:rsidRPr="00D46045">
        <w:t xml:space="preserve">                                                                                                  </w:t>
      </w:r>
    </w:p>
    <w:p w:rsidR="004C0DF3" w:rsidRPr="00D46045" w:rsidRDefault="00181109" w:rsidP="007C3BDC">
      <w:pPr>
        <w:pStyle w:val="a7"/>
        <w:spacing w:before="0" w:beforeAutospacing="0" w:after="0" w:afterAutospacing="0"/>
        <w:ind w:firstLine="540"/>
        <w:jc w:val="both"/>
        <w:rPr>
          <w:rFonts w:ascii="Times New Roman CYR" w:hAnsi="Times New Roman CYR" w:cs="Times New Roman CYR"/>
        </w:rPr>
      </w:pPr>
      <w:r w:rsidRPr="00D46045">
        <w:t xml:space="preserve">  </w:t>
      </w:r>
      <w:r w:rsidR="00B06BD1" w:rsidRPr="00D46045">
        <w:t xml:space="preserve"> </w:t>
      </w:r>
      <w:r w:rsidR="002C48DC" w:rsidRPr="00D46045">
        <w:t xml:space="preserve">Налог на доходы физических лиц составляет </w:t>
      </w:r>
      <w:r w:rsidR="002A1E14" w:rsidRPr="00D46045">
        <w:t>38,7</w:t>
      </w:r>
      <w:r w:rsidR="002C48DC" w:rsidRPr="00D46045">
        <w:t xml:space="preserve"> % в структуре  налоговых доходов. Поступление </w:t>
      </w:r>
      <w:r w:rsidR="002C48DC" w:rsidRPr="00D46045">
        <w:rPr>
          <w:rStyle w:val="a8"/>
          <w:b w:val="0"/>
        </w:rPr>
        <w:t>налога на доходы физических</w:t>
      </w:r>
      <w:r w:rsidR="002C48DC" w:rsidRPr="00D46045">
        <w:t xml:space="preserve"> </w:t>
      </w:r>
      <w:r w:rsidR="002C48DC" w:rsidRPr="00D46045">
        <w:rPr>
          <w:rStyle w:val="a8"/>
          <w:b w:val="0"/>
        </w:rPr>
        <w:t xml:space="preserve">лиц </w:t>
      </w:r>
      <w:r w:rsidR="002C48DC" w:rsidRPr="00D46045">
        <w:t xml:space="preserve">в </w:t>
      </w:r>
      <w:r w:rsidR="00E9411C" w:rsidRPr="00D46045">
        <w:t>202</w:t>
      </w:r>
      <w:r w:rsidR="00AC2096" w:rsidRPr="00D46045">
        <w:t>4</w:t>
      </w:r>
      <w:r w:rsidR="002C48DC" w:rsidRPr="00D46045">
        <w:t xml:space="preserve"> году прогнозируется в сумме </w:t>
      </w:r>
      <w:r w:rsidR="002A1E14" w:rsidRPr="00D46045">
        <w:t>106,1</w:t>
      </w:r>
      <w:r w:rsidR="006425AE" w:rsidRPr="00D46045">
        <w:t xml:space="preserve"> тыс. рублей, что выше фактического показателя 2022 года на </w:t>
      </w:r>
      <w:r w:rsidR="002A1E14" w:rsidRPr="00D46045">
        <w:t>18,2</w:t>
      </w:r>
      <w:r w:rsidR="006425AE" w:rsidRPr="00D46045">
        <w:t xml:space="preserve"> тыс.рублей</w:t>
      </w:r>
      <w:r w:rsidR="002C48DC" w:rsidRPr="00D46045">
        <w:t xml:space="preserve"> (поступление на 01.01.</w:t>
      </w:r>
      <w:r w:rsidR="00E9411C" w:rsidRPr="00D46045">
        <w:t>202</w:t>
      </w:r>
      <w:r w:rsidR="00F807AD" w:rsidRPr="00D46045">
        <w:t>3</w:t>
      </w:r>
      <w:r w:rsidR="002C48DC" w:rsidRPr="00D46045">
        <w:t xml:space="preserve"> </w:t>
      </w:r>
      <w:r w:rsidR="00D64C20" w:rsidRPr="00D46045">
        <w:t>–</w:t>
      </w:r>
      <w:r w:rsidR="00B90F33" w:rsidRPr="00D46045">
        <w:t xml:space="preserve"> </w:t>
      </w:r>
      <w:r w:rsidR="002A1E14" w:rsidRPr="00D46045">
        <w:t>87,9</w:t>
      </w:r>
      <w:r w:rsidR="00B90F33" w:rsidRPr="00D46045">
        <w:t xml:space="preserve"> </w:t>
      </w:r>
      <w:r w:rsidR="007C3BDC" w:rsidRPr="00D46045">
        <w:rPr>
          <w:rFonts w:ascii="Times New Roman CYR" w:hAnsi="Times New Roman CYR" w:cs="Times New Roman CYR"/>
        </w:rPr>
        <w:t>тыс.рублей).</w:t>
      </w:r>
    </w:p>
    <w:p w:rsidR="007C3BDC" w:rsidRPr="00D46045" w:rsidRDefault="007C3BDC" w:rsidP="007C3BDC">
      <w:pPr>
        <w:ind w:firstLine="709"/>
        <w:jc w:val="both"/>
        <w:rPr>
          <w:i/>
        </w:rPr>
      </w:pPr>
      <w:r w:rsidRPr="00D46045">
        <w:rPr>
          <w:i/>
        </w:rPr>
        <w:t>Прогноз поступления налога на доходы физических лиц</w:t>
      </w:r>
      <w:r w:rsidR="00181109" w:rsidRPr="00D46045">
        <w:rPr>
          <w:i/>
        </w:rPr>
        <w:t xml:space="preserve"> в анализируемом периоде</w:t>
      </w:r>
      <w:r w:rsidRPr="00D46045">
        <w:rPr>
          <w:i/>
        </w:rPr>
        <w:t>:</w:t>
      </w:r>
    </w:p>
    <w:p w:rsidR="007C3BDC" w:rsidRPr="00D46045" w:rsidRDefault="00F807AD" w:rsidP="007C3BDC">
      <w:pPr>
        <w:ind w:firstLine="709"/>
        <w:jc w:val="both"/>
      </w:pPr>
      <w:r w:rsidRPr="00D46045">
        <w:t>-</w:t>
      </w:r>
      <w:r w:rsidR="007C3BDC" w:rsidRPr="00D46045">
        <w:t>на 202</w:t>
      </w:r>
      <w:r w:rsidRPr="00D46045">
        <w:t>4</w:t>
      </w:r>
      <w:r w:rsidR="007C3BDC" w:rsidRPr="00D46045">
        <w:t xml:space="preserve"> год – </w:t>
      </w:r>
      <w:r w:rsidR="002A1E14" w:rsidRPr="00D46045">
        <w:t>106,1</w:t>
      </w:r>
      <w:r w:rsidR="007C3BDC" w:rsidRPr="00D46045">
        <w:t xml:space="preserve"> тыс. руб.</w:t>
      </w:r>
      <w:r w:rsidRPr="00D46045">
        <w:t>, увеличени</w:t>
      </w:r>
      <w:r w:rsidR="00AC2096" w:rsidRPr="00D46045">
        <w:t>е</w:t>
      </w:r>
      <w:r w:rsidRPr="00D46045">
        <w:t xml:space="preserve"> к </w:t>
      </w:r>
      <w:r w:rsidR="00D46045" w:rsidRPr="00D46045">
        <w:t xml:space="preserve">оценке </w:t>
      </w:r>
      <w:r w:rsidRPr="00D46045">
        <w:t>2023 год</w:t>
      </w:r>
      <w:r w:rsidR="00D46045" w:rsidRPr="00D46045">
        <w:t>а</w:t>
      </w:r>
      <w:r w:rsidRPr="00D46045">
        <w:t xml:space="preserve"> </w:t>
      </w:r>
      <w:r w:rsidR="00AC2096" w:rsidRPr="00D46045">
        <w:t xml:space="preserve">на </w:t>
      </w:r>
      <w:r w:rsidR="00D46045" w:rsidRPr="00D46045">
        <w:t>7,8</w:t>
      </w:r>
      <w:r w:rsidR="00AC2096" w:rsidRPr="00D46045">
        <w:t xml:space="preserve"> тыс.рублей,</w:t>
      </w:r>
    </w:p>
    <w:p w:rsidR="007C3BDC" w:rsidRPr="00D46045" w:rsidRDefault="00F807AD" w:rsidP="007C3BDC">
      <w:pPr>
        <w:ind w:firstLine="709"/>
        <w:jc w:val="both"/>
      </w:pPr>
      <w:r w:rsidRPr="00D46045">
        <w:t>-</w:t>
      </w:r>
      <w:r w:rsidR="007C3BDC" w:rsidRPr="00D46045">
        <w:t>на 202</w:t>
      </w:r>
      <w:r w:rsidRPr="00D46045">
        <w:t>5</w:t>
      </w:r>
      <w:r w:rsidR="007C3BDC" w:rsidRPr="00D46045">
        <w:t xml:space="preserve"> год – </w:t>
      </w:r>
      <w:r w:rsidR="002A1E14" w:rsidRPr="00D46045">
        <w:t>119,8</w:t>
      </w:r>
      <w:r w:rsidR="007C3BDC" w:rsidRPr="00D46045">
        <w:t xml:space="preserve"> тыс. руб.</w:t>
      </w:r>
      <w:r w:rsidRPr="00D46045">
        <w:t>,</w:t>
      </w:r>
      <w:r w:rsidR="007C3BDC" w:rsidRPr="00D46045">
        <w:t xml:space="preserve"> </w:t>
      </w:r>
      <w:r w:rsidRPr="00D46045">
        <w:t>увеличени</w:t>
      </w:r>
      <w:r w:rsidR="00AC2096" w:rsidRPr="00D46045">
        <w:t>е</w:t>
      </w:r>
      <w:r w:rsidRPr="00D46045">
        <w:t xml:space="preserve"> к 2024 году </w:t>
      </w:r>
      <w:r w:rsidR="00AC2096" w:rsidRPr="00D46045">
        <w:t xml:space="preserve">на </w:t>
      </w:r>
      <w:r w:rsidR="00D46045" w:rsidRPr="00D46045">
        <w:t>13,7</w:t>
      </w:r>
      <w:r w:rsidR="00AC2096" w:rsidRPr="00D46045">
        <w:t xml:space="preserve"> тыс.рублей,</w:t>
      </w:r>
    </w:p>
    <w:p w:rsidR="007C3BDC" w:rsidRPr="00D46045" w:rsidRDefault="00F807AD" w:rsidP="004918ED">
      <w:pPr>
        <w:ind w:firstLine="709"/>
        <w:jc w:val="both"/>
        <w:rPr>
          <w:rFonts w:ascii="Times New Roman CYR" w:hAnsi="Times New Roman CYR" w:cs="Times New Roman CYR"/>
        </w:rPr>
      </w:pPr>
      <w:r w:rsidRPr="00D46045">
        <w:t>-</w:t>
      </w:r>
      <w:r w:rsidR="007C3BDC" w:rsidRPr="00D46045">
        <w:t>на 202</w:t>
      </w:r>
      <w:r w:rsidRPr="00D46045">
        <w:t>6</w:t>
      </w:r>
      <w:r w:rsidR="00AC2096" w:rsidRPr="00D46045">
        <w:t xml:space="preserve"> год – 1</w:t>
      </w:r>
      <w:r w:rsidR="002A1E14" w:rsidRPr="00D46045">
        <w:t>19</w:t>
      </w:r>
      <w:r w:rsidR="00AC2096" w:rsidRPr="00D46045">
        <w:t>,8</w:t>
      </w:r>
      <w:r w:rsidR="007C3BDC" w:rsidRPr="00D46045">
        <w:t xml:space="preserve"> тыс. руб.</w:t>
      </w:r>
      <w:r w:rsidRPr="00D46045">
        <w:t>,</w:t>
      </w:r>
      <w:r w:rsidR="007C3BDC" w:rsidRPr="00D46045">
        <w:t xml:space="preserve"> </w:t>
      </w:r>
      <w:r w:rsidRPr="00D46045">
        <w:t>увеличени</w:t>
      </w:r>
      <w:r w:rsidR="00D46045" w:rsidRPr="00D46045">
        <w:t>я (уменьшения)</w:t>
      </w:r>
      <w:r w:rsidRPr="00D46045">
        <w:t xml:space="preserve"> к 2025 году </w:t>
      </w:r>
      <w:r w:rsidR="00D46045" w:rsidRPr="00D46045">
        <w:t>нет</w:t>
      </w:r>
      <w:r w:rsidRPr="00D46045">
        <w:t>.</w:t>
      </w:r>
    </w:p>
    <w:p w:rsidR="002B4E76" w:rsidRPr="00A745A3" w:rsidRDefault="007C3BDC" w:rsidP="00481881">
      <w:pPr>
        <w:pStyle w:val="a7"/>
        <w:spacing w:before="0" w:beforeAutospacing="0" w:after="0" w:afterAutospacing="0"/>
        <w:ind w:firstLine="708"/>
        <w:jc w:val="both"/>
        <w:rPr>
          <w:highlight w:val="yellow"/>
        </w:rPr>
      </w:pPr>
      <w:r w:rsidRPr="00D46045">
        <w:t>В</w:t>
      </w:r>
      <w:r w:rsidR="00F8624F" w:rsidRPr="00D46045">
        <w:t xml:space="preserve"> 202</w:t>
      </w:r>
      <w:r w:rsidR="006425AE" w:rsidRPr="00D46045">
        <w:t>4</w:t>
      </w:r>
      <w:r w:rsidR="00F8624F" w:rsidRPr="00D46045">
        <w:t xml:space="preserve"> году рост налоговых доходов </w:t>
      </w:r>
      <w:r w:rsidR="00345D9F" w:rsidRPr="00D46045">
        <w:t xml:space="preserve">обусловлен </w:t>
      </w:r>
      <w:r w:rsidR="00F8624F" w:rsidRPr="00D46045">
        <w:t>за счет</w:t>
      </w:r>
      <w:r w:rsidR="00B06BD1" w:rsidRPr="00D46045">
        <w:t xml:space="preserve"> </w:t>
      </w:r>
      <w:r w:rsidRPr="00D46045">
        <w:t>п</w:t>
      </w:r>
      <w:r w:rsidR="002B4E76" w:rsidRPr="00D46045">
        <w:t xml:space="preserve">оступления </w:t>
      </w:r>
      <w:r w:rsidR="00D25A7F" w:rsidRPr="00D46045">
        <w:rPr>
          <w:rStyle w:val="a8"/>
          <w:b w:val="0"/>
        </w:rPr>
        <w:t>налогов</w:t>
      </w:r>
      <w:r w:rsidR="002B4E76" w:rsidRPr="00D46045">
        <w:rPr>
          <w:rStyle w:val="a8"/>
          <w:b w:val="0"/>
        </w:rPr>
        <w:t xml:space="preserve"> на имущество</w:t>
      </w:r>
      <w:r w:rsidR="00D25A7F" w:rsidRPr="00D46045">
        <w:rPr>
          <w:rStyle w:val="a8"/>
          <w:b w:val="0"/>
        </w:rPr>
        <w:t>: налог на имущество физических лиц и земельный налог</w:t>
      </w:r>
      <w:r w:rsidR="00481881" w:rsidRPr="00D46045">
        <w:rPr>
          <w:rStyle w:val="a8"/>
          <w:b w:val="0"/>
        </w:rPr>
        <w:t xml:space="preserve"> </w:t>
      </w:r>
      <w:r w:rsidR="00AC2096" w:rsidRPr="00D46045">
        <w:rPr>
          <w:rStyle w:val="a8"/>
          <w:b w:val="0"/>
        </w:rPr>
        <w:t>–</w:t>
      </w:r>
      <w:r w:rsidR="002B4E76" w:rsidRPr="00D46045">
        <w:rPr>
          <w:rStyle w:val="a8"/>
          <w:b w:val="0"/>
        </w:rPr>
        <w:t xml:space="preserve"> </w:t>
      </w:r>
      <w:r w:rsidR="00481881" w:rsidRPr="00D46045">
        <w:t>основн</w:t>
      </w:r>
      <w:r w:rsidR="00AC2096" w:rsidRPr="00D46045">
        <w:t>ых бюджетообразующих</w:t>
      </w:r>
      <w:r w:rsidR="00481881" w:rsidRPr="00D46045">
        <w:t xml:space="preserve"> налог</w:t>
      </w:r>
      <w:r w:rsidR="00AC2096" w:rsidRPr="00D46045">
        <w:t>ов</w:t>
      </w:r>
      <w:r w:rsidR="009D5E37" w:rsidRPr="00D46045">
        <w:t xml:space="preserve"> и сформирован с учетом ожидаемого исполнения за 2023 год и с учетом информации налоговых органов</w:t>
      </w:r>
      <w:r w:rsidR="00481881" w:rsidRPr="00D46045">
        <w:t>. Налог на имущество спрогнозирован</w:t>
      </w:r>
      <w:r w:rsidR="002B4E76" w:rsidRPr="00D46045">
        <w:t xml:space="preserve"> на </w:t>
      </w:r>
      <w:r w:rsidR="00E9411C" w:rsidRPr="00D46045">
        <w:t>202</w:t>
      </w:r>
      <w:r w:rsidR="006425AE" w:rsidRPr="00D46045">
        <w:t>4</w:t>
      </w:r>
      <w:r w:rsidR="002B4E76" w:rsidRPr="00D46045">
        <w:t xml:space="preserve"> год в объеме </w:t>
      </w:r>
      <w:r w:rsidR="00D46045" w:rsidRPr="00D46045">
        <w:t>10,0</w:t>
      </w:r>
      <w:r w:rsidR="00D25A7F" w:rsidRPr="00D46045">
        <w:t xml:space="preserve"> тыс. рублей</w:t>
      </w:r>
      <w:r w:rsidR="00834BED" w:rsidRPr="00D46045">
        <w:t xml:space="preserve"> </w:t>
      </w:r>
      <w:r w:rsidR="00D46045" w:rsidRPr="00D46045">
        <w:t>на уровне</w:t>
      </w:r>
      <w:r w:rsidR="006425AE" w:rsidRPr="00D46045">
        <w:t xml:space="preserve"> объем</w:t>
      </w:r>
      <w:r w:rsidR="00AC2096" w:rsidRPr="00D46045">
        <w:t>а</w:t>
      </w:r>
      <w:r w:rsidR="00834BED" w:rsidRPr="00D46045">
        <w:t xml:space="preserve"> </w:t>
      </w:r>
      <w:r w:rsidR="00B57316" w:rsidRPr="00D46045">
        <w:t>ожидаемого</w:t>
      </w:r>
      <w:r w:rsidR="00D25A7F" w:rsidRPr="00D46045">
        <w:t xml:space="preserve"> поступления</w:t>
      </w:r>
      <w:r w:rsidR="006425AE" w:rsidRPr="00D46045">
        <w:t>,</w:t>
      </w:r>
      <w:r w:rsidR="002B4E76" w:rsidRPr="00D46045">
        <w:t xml:space="preserve"> </w:t>
      </w:r>
      <w:r w:rsidR="00481881" w:rsidRPr="00D46045">
        <w:t>а</w:t>
      </w:r>
      <w:r w:rsidR="00F8624F" w:rsidRPr="00D46045">
        <w:t xml:space="preserve"> земельного налога </w:t>
      </w:r>
      <w:r w:rsidR="00481881" w:rsidRPr="00D46045">
        <w:t xml:space="preserve">ожидается </w:t>
      </w:r>
      <w:r w:rsidR="00F8624F" w:rsidRPr="00D46045">
        <w:t xml:space="preserve">в сумме </w:t>
      </w:r>
      <w:r w:rsidR="00D46045" w:rsidRPr="00D46045">
        <w:t>148,0</w:t>
      </w:r>
      <w:r w:rsidR="00F8624F" w:rsidRPr="00D46045">
        <w:t xml:space="preserve"> тыс.руб</w:t>
      </w:r>
      <w:r w:rsidR="006425AE" w:rsidRPr="00D46045">
        <w:t>лей.</w:t>
      </w:r>
      <w:r w:rsidR="00345D9F" w:rsidRPr="00D46045">
        <w:t xml:space="preserve"> На плановый период 202</w:t>
      </w:r>
      <w:r w:rsidR="006425AE" w:rsidRPr="00D46045">
        <w:t>5</w:t>
      </w:r>
      <w:r w:rsidR="00345D9F" w:rsidRPr="00D46045">
        <w:t>-202</w:t>
      </w:r>
      <w:r w:rsidR="006425AE" w:rsidRPr="00D46045">
        <w:t>6</w:t>
      </w:r>
      <w:r w:rsidR="00345D9F" w:rsidRPr="00D46045">
        <w:t xml:space="preserve"> годов запланировано </w:t>
      </w:r>
      <w:r w:rsidR="006425AE" w:rsidRPr="00D46045">
        <w:t xml:space="preserve">всего </w:t>
      </w:r>
      <w:r w:rsidR="00345D9F" w:rsidRPr="00D46045">
        <w:t xml:space="preserve">налогов на имущество  по </w:t>
      </w:r>
      <w:r w:rsidR="00D46045" w:rsidRPr="00D46045">
        <w:t>178,0</w:t>
      </w:r>
      <w:r w:rsidR="00A278E9" w:rsidRPr="00D46045">
        <w:t xml:space="preserve"> </w:t>
      </w:r>
      <w:r w:rsidR="00345D9F" w:rsidRPr="00D46045">
        <w:t>тыс.руб</w:t>
      </w:r>
      <w:r w:rsidR="006425AE" w:rsidRPr="00D46045">
        <w:t>лей</w:t>
      </w:r>
      <w:r w:rsidR="00A278E9" w:rsidRPr="00D46045">
        <w:t xml:space="preserve"> и </w:t>
      </w:r>
      <w:r w:rsidR="00D46045" w:rsidRPr="00D46045">
        <w:t>178,0</w:t>
      </w:r>
      <w:r w:rsidR="00A278E9" w:rsidRPr="00D46045">
        <w:t xml:space="preserve"> тыс.рублей</w:t>
      </w:r>
      <w:r w:rsidR="006425AE" w:rsidRPr="00D46045">
        <w:t xml:space="preserve"> соответственно.</w:t>
      </w:r>
      <w:r w:rsidR="009D5E37" w:rsidRPr="00D46045">
        <w:t xml:space="preserve"> </w:t>
      </w:r>
    </w:p>
    <w:p w:rsidR="00345D9F" w:rsidRPr="00D46045" w:rsidRDefault="00345D9F" w:rsidP="00B06BD1">
      <w:pPr>
        <w:pStyle w:val="a7"/>
        <w:spacing w:before="0" w:beforeAutospacing="0" w:after="0" w:afterAutospacing="0"/>
        <w:ind w:firstLine="708"/>
        <w:jc w:val="both"/>
      </w:pPr>
      <w:r w:rsidRPr="00D46045">
        <w:t xml:space="preserve">По государственной пошлине </w:t>
      </w:r>
      <w:r w:rsidR="00A278E9" w:rsidRPr="00D46045">
        <w:t xml:space="preserve">прогнозируемый </w:t>
      </w:r>
      <w:r w:rsidRPr="00D46045">
        <w:t xml:space="preserve">показатель </w:t>
      </w:r>
      <w:r w:rsidR="00A278E9" w:rsidRPr="00D46045">
        <w:t>составил</w:t>
      </w:r>
      <w:r w:rsidRPr="00D46045">
        <w:t xml:space="preserve"> на 202</w:t>
      </w:r>
      <w:r w:rsidR="006425AE" w:rsidRPr="00D46045">
        <w:t>4</w:t>
      </w:r>
      <w:r w:rsidRPr="00D46045">
        <w:t xml:space="preserve"> год </w:t>
      </w:r>
      <w:r w:rsidR="00A278E9" w:rsidRPr="00D46045">
        <w:t>10,0 тыс.рублей, на</w:t>
      </w:r>
      <w:r w:rsidRPr="00D46045">
        <w:t xml:space="preserve"> плановый период 202</w:t>
      </w:r>
      <w:r w:rsidR="006425AE" w:rsidRPr="00D46045">
        <w:t>5</w:t>
      </w:r>
      <w:r w:rsidRPr="00D46045">
        <w:t xml:space="preserve"> и 202</w:t>
      </w:r>
      <w:r w:rsidR="006425AE" w:rsidRPr="00D46045">
        <w:t>6</w:t>
      </w:r>
      <w:r w:rsidRPr="00D46045">
        <w:t xml:space="preserve"> годов </w:t>
      </w:r>
      <w:r w:rsidR="00A278E9" w:rsidRPr="00D46045">
        <w:t>10,</w:t>
      </w:r>
      <w:r w:rsidR="00D46045" w:rsidRPr="00D46045">
        <w:t>0</w:t>
      </w:r>
      <w:r w:rsidR="00A278E9" w:rsidRPr="00D46045">
        <w:t xml:space="preserve"> тыс.рублей и </w:t>
      </w:r>
      <w:r w:rsidRPr="00D46045">
        <w:t>1</w:t>
      </w:r>
      <w:r w:rsidR="00D46045" w:rsidRPr="00D46045">
        <w:t>0</w:t>
      </w:r>
      <w:r w:rsidRPr="00D46045">
        <w:t>,</w:t>
      </w:r>
      <w:r w:rsidR="00D46045" w:rsidRPr="00D46045">
        <w:t>0</w:t>
      </w:r>
      <w:r w:rsidRPr="00D46045">
        <w:t xml:space="preserve"> тыс. руб</w:t>
      </w:r>
      <w:r w:rsidR="00A278E9" w:rsidRPr="00D46045">
        <w:t>лей соответственно</w:t>
      </w:r>
      <w:r w:rsidRPr="00D46045">
        <w:t>.</w:t>
      </w:r>
      <w:r w:rsidR="00481881" w:rsidRPr="00D46045">
        <w:t xml:space="preserve"> План поступлений государственной пошлины составлен по данным главного администратора доходов – администрации СП «</w:t>
      </w:r>
      <w:r w:rsidR="004D058E" w:rsidRPr="00D46045">
        <w:t>Боржигантай</w:t>
      </w:r>
      <w:r w:rsidR="00481881" w:rsidRPr="00D46045">
        <w:t>».</w:t>
      </w:r>
    </w:p>
    <w:p w:rsidR="00F8624F" w:rsidRPr="00D46045" w:rsidRDefault="00F8624F" w:rsidP="00B06BD1">
      <w:pPr>
        <w:pStyle w:val="a7"/>
        <w:spacing w:before="0" w:beforeAutospacing="0" w:after="0" w:afterAutospacing="0"/>
        <w:ind w:firstLine="708"/>
        <w:jc w:val="both"/>
      </w:pPr>
      <w:r w:rsidRPr="00D46045">
        <w:t>Объем налоговых доходов на плановый период 202</w:t>
      </w:r>
      <w:r w:rsidR="00E851EA" w:rsidRPr="00D46045">
        <w:t>5</w:t>
      </w:r>
      <w:r w:rsidRPr="00D46045">
        <w:t xml:space="preserve"> и 202</w:t>
      </w:r>
      <w:r w:rsidR="00E851EA" w:rsidRPr="00D46045">
        <w:t>6</w:t>
      </w:r>
      <w:r w:rsidRPr="00D46045">
        <w:t xml:space="preserve"> годов прогнозируется в сумме </w:t>
      </w:r>
      <w:r w:rsidR="00D46045" w:rsidRPr="00D46045">
        <w:t>307,8</w:t>
      </w:r>
      <w:r w:rsidRPr="00D46045">
        <w:t xml:space="preserve"> тыс.руб</w:t>
      </w:r>
      <w:r w:rsidR="00A278E9" w:rsidRPr="00D46045">
        <w:t xml:space="preserve">лей и </w:t>
      </w:r>
      <w:r w:rsidR="00D46045" w:rsidRPr="00D46045">
        <w:t>307,8</w:t>
      </w:r>
      <w:r w:rsidR="00A278E9" w:rsidRPr="00D46045">
        <w:t>,9 тыс.рублей соответственно.</w:t>
      </w:r>
    </w:p>
    <w:p w:rsidR="001A1286" w:rsidRPr="00D46045" w:rsidRDefault="001A1286" w:rsidP="00FB03D5">
      <w:pPr>
        <w:pStyle w:val="a7"/>
        <w:spacing w:before="0" w:beforeAutospacing="0" w:after="0" w:afterAutospacing="0"/>
        <w:ind w:firstLine="708"/>
        <w:jc w:val="center"/>
        <w:rPr>
          <w:b/>
          <w:bCs/>
        </w:rPr>
      </w:pPr>
    </w:p>
    <w:p w:rsidR="009D5E37" w:rsidRPr="00D46045" w:rsidRDefault="002B4E76" w:rsidP="009D5E37">
      <w:pPr>
        <w:pStyle w:val="a7"/>
        <w:spacing w:before="0" w:beforeAutospacing="0" w:after="0" w:afterAutospacing="0"/>
        <w:ind w:firstLine="708"/>
        <w:jc w:val="center"/>
        <w:rPr>
          <w:b/>
          <w:bCs/>
        </w:rPr>
      </w:pPr>
      <w:r w:rsidRPr="00D46045">
        <w:rPr>
          <w:b/>
          <w:bCs/>
        </w:rPr>
        <w:t>2.2</w:t>
      </w:r>
      <w:r w:rsidR="00AE7EB1" w:rsidRPr="00D46045">
        <w:rPr>
          <w:b/>
          <w:bCs/>
        </w:rPr>
        <w:t>.</w:t>
      </w:r>
      <w:r w:rsidRPr="00D46045">
        <w:rPr>
          <w:b/>
          <w:bCs/>
        </w:rPr>
        <w:t xml:space="preserve"> Неналоговые доходы</w:t>
      </w:r>
      <w:r w:rsidR="00AE7EB1" w:rsidRPr="00D46045">
        <w:rPr>
          <w:b/>
          <w:bCs/>
        </w:rPr>
        <w:t>.</w:t>
      </w:r>
    </w:p>
    <w:p w:rsidR="009D5E37" w:rsidRPr="00A745A3" w:rsidRDefault="009D5E37" w:rsidP="009D5E37">
      <w:pPr>
        <w:pStyle w:val="a7"/>
        <w:spacing w:before="0" w:beforeAutospacing="0" w:after="0" w:afterAutospacing="0"/>
        <w:ind w:firstLine="708"/>
        <w:jc w:val="center"/>
        <w:rPr>
          <w:b/>
          <w:bCs/>
          <w:highlight w:val="yellow"/>
        </w:rPr>
      </w:pPr>
    </w:p>
    <w:p w:rsidR="002B4E76" w:rsidRPr="006A7044" w:rsidRDefault="002B4E76" w:rsidP="009D5E37">
      <w:pPr>
        <w:pStyle w:val="a7"/>
        <w:spacing w:before="0" w:beforeAutospacing="0" w:after="0" w:afterAutospacing="0"/>
        <w:ind w:firstLine="708"/>
        <w:jc w:val="both"/>
      </w:pPr>
      <w:r w:rsidRPr="006A7044">
        <w:t xml:space="preserve">Неналоговые доходы предусмотрены </w:t>
      </w:r>
      <w:r w:rsidR="005F7B13" w:rsidRPr="006A7044">
        <w:t>решением</w:t>
      </w:r>
      <w:r w:rsidRPr="006A7044">
        <w:t xml:space="preserve"> на </w:t>
      </w:r>
      <w:r w:rsidR="00E9411C" w:rsidRPr="006A7044">
        <w:t>202</w:t>
      </w:r>
      <w:r w:rsidR="00286CEF" w:rsidRPr="006A7044">
        <w:t>4</w:t>
      </w:r>
      <w:r w:rsidRPr="006A7044">
        <w:t xml:space="preserve"> год в объеме </w:t>
      </w:r>
      <w:r w:rsidR="006A7044" w:rsidRPr="006A7044">
        <w:t>23,0</w:t>
      </w:r>
      <w:r w:rsidR="00762FED" w:rsidRPr="006A7044">
        <w:t xml:space="preserve"> тыс.рублей, что </w:t>
      </w:r>
      <w:r w:rsidR="006A7044" w:rsidRPr="006A7044">
        <w:t>больше на 8,0 тыс.рублей</w:t>
      </w:r>
      <w:r w:rsidR="002D6DD2" w:rsidRPr="006A7044">
        <w:t xml:space="preserve"> размер</w:t>
      </w:r>
      <w:r w:rsidR="006A7044" w:rsidRPr="006A7044">
        <w:t>а</w:t>
      </w:r>
      <w:r w:rsidR="00762FED" w:rsidRPr="006A7044">
        <w:t xml:space="preserve"> </w:t>
      </w:r>
      <w:r w:rsidR="006A7044" w:rsidRPr="006A7044">
        <w:t xml:space="preserve">аналогичного показателя, </w:t>
      </w:r>
      <w:r w:rsidR="00762FED" w:rsidRPr="006A7044">
        <w:t>утвержденно</w:t>
      </w:r>
      <w:r w:rsidR="006A7044" w:rsidRPr="006A7044">
        <w:t>го</w:t>
      </w:r>
      <w:r w:rsidR="00762FED" w:rsidRPr="006A7044">
        <w:t xml:space="preserve"> решением о бюджете </w:t>
      </w:r>
      <w:r w:rsidR="002D6DD2" w:rsidRPr="006A7044">
        <w:t>на 2023 год</w:t>
      </w:r>
      <w:r w:rsidR="00762FED" w:rsidRPr="006A7044">
        <w:t xml:space="preserve"> </w:t>
      </w:r>
      <w:r w:rsidR="006E0616" w:rsidRPr="006A7044">
        <w:t xml:space="preserve">и составляет </w:t>
      </w:r>
      <w:r w:rsidR="006A7044" w:rsidRPr="006A7044">
        <w:t>7,7</w:t>
      </w:r>
      <w:r w:rsidR="00DB27F0" w:rsidRPr="006A7044">
        <w:t xml:space="preserve"> </w:t>
      </w:r>
      <w:r w:rsidR="006E0616" w:rsidRPr="006A7044">
        <w:t xml:space="preserve">% </w:t>
      </w:r>
      <w:r w:rsidR="00552F1F" w:rsidRPr="006A7044">
        <w:t>в структуре  налоговых и неналоговых доходов</w:t>
      </w:r>
      <w:r w:rsidR="00B57316" w:rsidRPr="006A7044">
        <w:t xml:space="preserve">, из них </w:t>
      </w:r>
      <w:r w:rsidR="006A7044" w:rsidRPr="006A7044">
        <w:t>18,0</w:t>
      </w:r>
      <w:r w:rsidR="00B57316" w:rsidRPr="006A7044">
        <w:t xml:space="preserve"> тыс.руб</w:t>
      </w:r>
      <w:r w:rsidR="00762FED" w:rsidRPr="006A7044">
        <w:t>лей</w:t>
      </w:r>
      <w:r w:rsidR="00B57316" w:rsidRPr="006A7044">
        <w:t xml:space="preserve"> ожидается от </w:t>
      </w:r>
      <w:r w:rsidR="006A7044" w:rsidRPr="006A7044">
        <w:t>прочих неналоговых  доходов.</w:t>
      </w:r>
    </w:p>
    <w:p w:rsidR="004918ED" w:rsidRPr="006A7044" w:rsidRDefault="004918ED" w:rsidP="009D5E37">
      <w:pPr>
        <w:pStyle w:val="a7"/>
        <w:spacing w:before="0" w:beforeAutospacing="0" w:after="0" w:afterAutospacing="0"/>
        <w:ind w:firstLine="708"/>
        <w:jc w:val="both"/>
        <w:rPr>
          <w:bCs/>
        </w:rPr>
      </w:pPr>
    </w:p>
    <w:p w:rsidR="002B4E76" w:rsidRPr="006A7044" w:rsidRDefault="002B4E76" w:rsidP="00DA52FF">
      <w:pPr>
        <w:pStyle w:val="3"/>
        <w:spacing w:before="0" w:after="0"/>
        <w:ind w:firstLine="709"/>
        <w:jc w:val="center"/>
        <w:rPr>
          <w:rStyle w:val="a8"/>
          <w:rFonts w:ascii="Times New Roman" w:hAnsi="Times New Roman" w:cs="Times New Roman"/>
          <w:b/>
          <w:bCs/>
          <w:sz w:val="24"/>
          <w:szCs w:val="24"/>
        </w:rPr>
      </w:pPr>
      <w:r w:rsidRPr="006A7044">
        <w:rPr>
          <w:rStyle w:val="a8"/>
          <w:rFonts w:ascii="Times New Roman" w:hAnsi="Times New Roman" w:cs="Times New Roman"/>
          <w:b/>
          <w:bCs/>
          <w:sz w:val="24"/>
          <w:szCs w:val="24"/>
        </w:rPr>
        <w:t>2.</w:t>
      </w:r>
      <w:r w:rsidR="00AE7EB1" w:rsidRPr="006A7044">
        <w:rPr>
          <w:rStyle w:val="a8"/>
          <w:rFonts w:ascii="Times New Roman" w:hAnsi="Times New Roman" w:cs="Times New Roman"/>
          <w:b/>
          <w:bCs/>
          <w:sz w:val="24"/>
          <w:szCs w:val="24"/>
        </w:rPr>
        <w:t>3</w:t>
      </w:r>
      <w:r w:rsidRPr="006A7044">
        <w:rPr>
          <w:rStyle w:val="a8"/>
          <w:rFonts w:ascii="Times New Roman" w:hAnsi="Times New Roman" w:cs="Times New Roman"/>
          <w:b/>
          <w:bCs/>
          <w:sz w:val="24"/>
          <w:szCs w:val="24"/>
        </w:rPr>
        <w:t>. Безвозмездные поступления</w:t>
      </w:r>
      <w:r w:rsidR="004918ED" w:rsidRPr="006A7044">
        <w:rPr>
          <w:rStyle w:val="a8"/>
          <w:rFonts w:ascii="Times New Roman" w:hAnsi="Times New Roman" w:cs="Times New Roman"/>
          <w:b/>
          <w:bCs/>
          <w:sz w:val="24"/>
          <w:szCs w:val="24"/>
        </w:rPr>
        <w:t>.</w:t>
      </w:r>
    </w:p>
    <w:p w:rsidR="008B2172" w:rsidRPr="006A7044" w:rsidRDefault="008B2172" w:rsidP="008B2172">
      <w:pPr>
        <w:rPr>
          <w:lang w:eastAsia="ru-RU"/>
        </w:rPr>
      </w:pPr>
    </w:p>
    <w:p w:rsidR="00ED70E1" w:rsidRPr="006A7044" w:rsidRDefault="00ED70E1" w:rsidP="00ED70E1">
      <w:pPr>
        <w:ind w:firstLine="708"/>
        <w:rPr>
          <w:lang w:eastAsia="ru-RU"/>
        </w:rPr>
      </w:pPr>
      <w:r w:rsidRPr="006A7044">
        <w:t xml:space="preserve">Общий </w:t>
      </w:r>
      <w:r w:rsidR="00641CE5" w:rsidRPr="006A7044">
        <w:t>объем безвозмездных поступлений в анализируемом периоде:</w:t>
      </w:r>
    </w:p>
    <w:p w:rsidR="00ED70E1" w:rsidRPr="00161CD5" w:rsidRDefault="00ED70E1" w:rsidP="00181109">
      <w:pPr>
        <w:pStyle w:val="af0"/>
        <w:numPr>
          <w:ilvl w:val="0"/>
          <w:numId w:val="7"/>
        </w:numPr>
        <w:spacing w:after="0"/>
        <w:ind w:left="0" w:firstLine="709"/>
        <w:jc w:val="both"/>
      </w:pPr>
      <w:r w:rsidRPr="006A7044">
        <w:t xml:space="preserve">по прогнозу </w:t>
      </w:r>
      <w:r w:rsidRPr="006A7044">
        <w:rPr>
          <w:b/>
        </w:rPr>
        <w:t>202</w:t>
      </w:r>
      <w:r w:rsidR="00181109" w:rsidRPr="006A7044">
        <w:rPr>
          <w:b/>
        </w:rPr>
        <w:t>4</w:t>
      </w:r>
      <w:r w:rsidRPr="006A7044">
        <w:t xml:space="preserve"> года, составят </w:t>
      </w:r>
      <w:r w:rsidR="006A7044" w:rsidRPr="006A7044">
        <w:t>4308,1</w:t>
      </w:r>
      <w:r w:rsidR="001425A4">
        <w:t xml:space="preserve"> тыс. рублей</w:t>
      </w:r>
      <w:r w:rsidRPr="006A7044">
        <w:t xml:space="preserve">, что на </w:t>
      </w:r>
      <w:r w:rsidR="006A7044" w:rsidRPr="006A7044">
        <w:t>333,9</w:t>
      </w:r>
      <w:r w:rsidR="001425A4">
        <w:t xml:space="preserve"> тыс. рублей</w:t>
      </w:r>
      <w:r w:rsidRPr="006A7044">
        <w:t xml:space="preserve"> </w:t>
      </w:r>
      <w:r w:rsidR="006A7044" w:rsidRPr="006A7044">
        <w:t>ниж</w:t>
      </w:r>
      <w:r w:rsidR="00181109" w:rsidRPr="006A7044">
        <w:t xml:space="preserve">е </w:t>
      </w:r>
      <w:r w:rsidRPr="006A7044">
        <w:t>о</w:t>
      </w:r>
      <w:r w:rsidRPr="00161CD5">
        <w:t>бъёма ожидаемых поступлений 202</w:t>
      </w:r>
      <w:r w:rsidR="00181109" w:rsidRPr="00161CD5">
        <w:t>3</w:t>
      </w:r>
      <w:r w:rsidRPr="00161CD5">
        <w:t xml:space="preserve"> года, в том числе:</w:t>
      </w:r>
    </w:p>
    <w:p w:rsidR="00ED70E1" w:rsidRPr="00161CD5" w:rsidRDefault="00ED70E1" w:rsidP="009C3A5D">
      <w:pPr>
        <w:pStyle w:val="a9"/>
        <w:numPr>
          <w:ilvl w:val="0"/>
          <w:numId w:val="7"/>
        </w:numPr>
        <w:ind w:left="0" w:firstLine="709"/>
        <w:jc w:val="both"/>
      </w:pPr>
      <w:r w:rsidRPr="00161CD5">
        <w:t xml:space="preserve">дотации бюджетам поселений на выравнивание бюджетной обеспеченности </w:t>
      </w:r>
      <w:r w:rsidR="00641CE5" w:rsidRPr="00161CD5">
        <w:t>планируется в сумме</w:t>
      </w:r>
      <w:r w:rsidRPr="00161CD5">
        <w:t xml:space="preserve"> </w:t>
      </w:r>
      <w:r w:rsidR="006A7044" w:rsidRPr="00161CD5">
        <w:t>4308,1</w:t>
      </w:r>
      <w:r w:rsidRPr="00161CD5">
        <w:rPr>
          <w:b/>
          <w:bCs/>
          <w:color w:val="000000"/>
          <w:sz w:val="20"/>
        </w:rPr>
        <w:t xml:space="preserve"> </w:t>
      </w:r>
      <w:r w:rsidRPr="00161CD5">
        <w:t xml:space="preserve"> тыс. рублей;</w:t>
      </w:r>
    </w:p>
    <w:p w:rsidR="00ED70E1" w:rsidRPr="00161CD5" w:rsidRDefault="00ED70E1" w:rsidP="00ED70E1">
      <w:pPr>
        <w:pStyle w:val="af0"/>
        <w:numPr>
          <w:ilvl w:val="0"/>
          <w:numId w:val="7"/>
        </w:numPr>
        <w:spacing w:after="0"/>
        <w:ind w:left="0" w:firstLine="709"/>
        <w:jc w:val="both"/>
      </w:pPr>
      <w:r w:rsidRPr="00161CD5">
        <w:t xml:space="preserve">по прогнозу </w:t>
      </w:r>
      <w:r w:rsidRPr="00161CD5">
        <w:rPr>
          <w:b/>
        </w:rPr>
        <w:t>202</w:t>
      </w:r>
      <w:r w:rsidR="00181109" w:rsidRPr="00161CD5">
        <w:rPr>
          <w:b/>
        </w:rPr>
        <w:t>5</w:t>
      </w:r>
      <w:r w:rsidRPr="00161CD5">
        <w:t xml:space="preserve"> года составят </w:t>
      </w:r>
      <w:r w:rsidR="006A7044" w:rsidRPr="00161CD5">
        <w:t>4445,86</w:t>
      </w:r>
      <w:r w:rsidR="001425A4">
        <w:t xml:space="preserve"> тыс. рублей</w:t>
      </w:r>
      <w:r w:rsidRPr="00161CD5">
        <w:t xml:space="preserve">, что </w:t>
      </w:r>
      <w:r w:rsidR="00DB1748" w:rsidRPr="00161CD5">
        <w:t xml:space="preserve">выше </w:t>
      </w:r>
      <w:r w:rsidR="00181109" w:rsidRPr="00161CD5">
        <w:t>прогнозируемо</w:t>
      </w:r>
      <w:r w:rsidR="00DB1748" w:rsidRPr="00161CD5">
        <w:t>го показателя</w:t>
      </w:r>
      <w:r w:rsidR="00181109" w:rsidRPr="00161CD5">
        <w:t xml:space="preserve"> </w:t>
      </w:r>
      <w:r w:rsidRPr="00161CD5">
        <w:t>на 202</w:t>
      </w:r>
      <w:r w:rsidR="00181109" w:rsidRPr="00161CD5">
        <w:t>4</w:t>
      </w:r>
      <w:r w:rsidRPr="00161CD5">
        <w:t xml:space="preserve"> год</w:t>
      </w:r>
      <w:r w:rsidR="00DB1748" w:rsidRPr="00161CD5">
        <w:t xml:space="preserve"> на </w:t>
      </w:r>
      <w:r w:rsidR="006A7044" w:rsidRPr="00161CD5">
        <w:t>3,2</w:t>
      </w:r>
      <w:r w:rsidR="00DB1748" w:rsidRPr="00161CD5">
        <w:t xml:space="preserve"> %</w:t>
      </w:r>
      <w:r w:rsidRPr="00161CD5">
        <w:t xml:space="preserve">, </w:t>
      </w:r>
    </w:p>
    <w:p w:rsidR="006A7044" w:rsidRPr="00161CD5" w:rsidRDefault="00ED70E1" w:rsidP="00ED70E1">
      <w:pPr>
        <w:pStyle w:val="af0"/>
        <w:numPr>
          <w:ilvl w:val="0"/>
          <w:numId w:val="7"/>
        </w:numPr>
        <w:spacing w:after="0"/>
        <w:ind w:left="0" w:firstLine="709"/>
        <w:jc w:val="both"/>
      </w:pPr>
      <w:r w:rsidRPr="00161CD5">
        <w:t xml:space="preserve">по прогнозу </w:t>
      </w:r>
      <w:r w:rsidRPr="00161CD5">
        <w:rPr>
          <w:b/>
        </w:rPr>
        <w:t>202</w:t>
      </w:r>
      <w:r w:rsidR="00181109" w:rsidRPr="00161CD5">
        <w:rPr>
          <w:b/>
        </w:rPr>
        <w:t>6</w:t>
      </w:r>
      <w:r w:rsidRPr="00161CD5">
        <w:t xml:space="preserve"> года планируются</w:t>
      </w:r>
      <w:r w:rsidR="001425A4">
        <w:t xml:space="preserve"> в сумме 4425,86 тыс.рублей</w:t>
      </w:r>
      <w:r w:rsidRPr="00161CD5">
        <w:t xml:space="preserve"> </w:t>
      </w:r>
      <w:r w:rsidR="006A7044" w:rsidRPr="00161CD5">
        <w:t>ниж</w:t>
      </w:r>
      <w:r w:rsidR="00DB1748" w:rsidRPr="00161CD5">
        <w:t>е</w:t>
      </w:r>
      <w:r w:rsidRPr="00161CD5">
        <w:t xml:space="preserve"> объем</w:t>
      </w:r>
      <w:r w:rsidR="00DB1748" w:rsidRPr="00161CD5">
        <w:t>а</w:t>
      </w:r>
      <w:r w:rsidRPr="00161CD5">
        <w:t xml:space="preserve"> </w:t>
      </w:r>
      <w:r w:rsidR="00DB1748" w:rsidRPr="00161CD5">
        <w:t>поступлений</w:t>
      </w:r>
      <w:r w:rsidRPr="00161CD5">
        <w:t xml:space="preserve"> на 202</w:t>
      </w:r>
      <w:r w:rsidR="00181109" w:rsidRPr="00161CD5">
        <w:t xml:space="preserve">5 </w:t>
      </w:r>
      <w:r w:rsidRPr="00161CD5">
        <w:t xml:space="preserve">год </w:t>
      </w:r>
      <w:r w:rsidR="00DB1748" w:rsidRPr="00161CD5">
        <w:t xml:space="preserve">на </w:t>
      </w:r>
    </w:p>
    <w:p w:rsidR="00ED70E1" w:rsidRPr="00161CD5" w:rsidRDefault="006A7044" w:rsidP="006A7044">
      <w:pPr>
        <w:pStyle w:val="af0"/>
        <w:spacing w:after="0"/>
        <w:ind w:left="0"/>
        <w:jc w:val="both"/>
      </w:pPr>
      <w:r w:rsidRPr="00161CD5">
        <w:t>0,4</w:t>
      </w:r>
      <w:r w:rsidR="00DB1748" w:rsidRPr="00161CD5">
        <w:t xml:space="preserve"> % </w:t>
      </w:r>
      <w:r w:rsidR="00181109" w:rsidRPr="00161CD5">
        <w:t>–</w:t>
      </w:r>
      <w:r w:rsidR="00ED70E1" w:rsidRPr="00161CD5">
        <w:t xml:space="preserve"> </w:t>
      </w:r>
      <w:r w:rsidR="00161CD5" w:rsidRPr="00161CD5">
        <w:t>20,0</w:t>
      </w:r>
      <w:r w:rsidR="00ED70E1" w:rsidRPr="00161CD5">
        <w:t xml:space="preserve"> тыс.руб.</w:t>
      </w:r>
    </w:p>
    <w:p w:rsidR="002957DE" w:rsidRPr="00161CD5" w:rsidRDefault="00287156" w:rsidP="002957DE">
      <w:pPr>
        <w:pStyle w:val="a7"/>
        <w:spacing w:before="0" w:beforeAutospacing="0" w:after="0" w:afterAutospacing="0"/>
        <w:ind w:firstLine="360"/>
        <w:jc w:val="both"/>
        <w:rPr>
          <w:bCs/>
          <w:iCs/>
        </w:rPr>
      </w:pPr>
      <w:r w:rsidRPr="00161CD5">
        <w:rPr>
          <w:bCs/>
          <w:iCs/>
        </w:rPr>
        <w:t xml:space="preserve">       У</w:t>
      </w:r>
      <w:r w:rsidR="002957DE" w:rsidRPr="00161CD5">
        <w:rPr>
          <w:bCs/>
          <w:iCs/>
        </w:rPr>
        <w:t>тверждаемы</w:t>
      </w:r>
      <w:r w:rsidR="007E7F65" w:rsidRPr="00161CD5">
        <w:rPr>
          <w:bCs/>
          <w:iCs/>
        </w:rPr>
        <w:t>й объём</w:t>
      </w:r>
      <w:r w:rsidR="002957DE" w:rsidRPr="00161CD5">
        <w:rPr>
          <w:bCs/>
          <w:iCs/>
        </w:rPr>
        <w:t xml:space="preserve"> безвозмездны</w:t>
      </w:r>
      <w:r w:rsidR="007E7F65" w:rsidRPr="00161CD5">
        <w:rPr>
          <w:bCs/>
          <w:iCs/>
        </w:rPr>
        <w:t>х</w:t>
      </w:r>
      <w:r w:rsidR="002957DE" w:rsidRPr="00161CD5">
        <w:rPr>
          <w:bCs/>
          <w:iCs/>
        </w:rPr>
        <w:t xml:space="preserve"> поступлени</w:t>
      </w:r>
      <w:r w:rsidR="007E7F65" w:rsidRPr="00161CD5">
        <w:rPr>
          <w:bCs/>
          <w:iCs/>
        </w:rPr>
        <w:t>й</w:t>
      </w:r>
      <w:r w:rsidR="002957DE" w:rsidRPr="00161CD5">
        <w:rPr>
          <w:bCs/>
          <w:iCs/>
        </w:rPr>
        <w:t xml:space="preserve"> </w:t>
      </w:r>
      <w:r w:rsidR="007E7F65" w:rsidRPr="00161CD5">
        <w:rPr>
          <w:bCs/>
          <w:iCs/>
        </w:rPr>
        <w:t>име</w:t>
      </w:r>
      <w:r w:rsidRPr="00161CD5">
        <w:rPr>
          <w:bCs/>
          <w:iCs/>
        </w:rPr>
        <w:t>е</w:t>
      </w:r>
      <w:r w:rsidR="007E7F65" w:rsidRPr="00161CD5">
        <w:rPr>
          <w:bCs/>
          <w:iCs/>
        </w:rPr>
        <w:t xml:space="preserve">т тенденцию к уточнению в сторону увеличения (уменьшения) </w:t>
      </w:r>
      <w:r w:rsidR="002957DE" w:rsidRPr="00161CD5">
        <w:rPr>
          <w:bCs/>
          <w:iCs/>
        </w:rPr>
        <w:t xml:space="preserve">в течение прогнозируемого периода и </w:t>
      </w:r>
      <w:r w:rsidR="007E7F65" w:rsidRPr="00161CD5">
        <w:rPr>
          <w:bCs/>
          <w:iCs/>
        </w:rPr>
        <w:t>в принятое решение  о бюджете необходимо</w:t>
      </w:r>
      <w:r w:rsidR="002957DE" w:rsidRPr="00161CD5">
        <w:rPr>
          <w:bCs/>
          <w:iCs/>
        </w:rPr>
        <w:t xml:space="preserve"> </w:t>
      </w:r>
      <w:r w:rsidRPr="00161CD5">
        <w:rPr>
          <w:bCs/>
          <w:iCs/>
        </w:rPr>
        <w:t xml:space="preserve">своевременно </w:t>
      </w:r>
      <w:r w:rsidR="002957DE" w:rsidRPr="00161CD5">
        <w:rPr>
          <w:bCs/>
          <w:iCs/>
        </w:rPr>
        <w:t>вносить изменения</w:t>
      </w:r>
      <w:r w:rsidR="00DB1748" w:rsidRPr="00161CD5">
        <w:rPr>
          <w:bCs/>
          <w:iCs/>
        </w:rPr>
        <w:t xml:space="preserve"> при принятии закона «О бюджете Забайкальского края на 2024 год и на плановый период 2025 и 2026 годов»</w:t>
      </w:r>
      <w:r w:rsidR="002957DE" w:rsidRPr="00161CD5">
        <w:rPr>
          <w:bCs/>
          <w:iCs/>
        </w:rPr>
        <w:t>.</w:t>
      </w:r>
    </w:p>
    <w:p w:rsidR="009C3A5D" w:rsidRDefault="00287156" w:rsidP="00FB03D5">
      <w:pPr>
        <w:pStyle w:val="a7"/>
        <w:spacing w:before="0" w:beforeAutospacing="0" w:after="0" w:afterAutospacing="0"/>
        <w:ind w:firstLine="360"/>
        <w:jc w:val="both"/>
        <w:rPr>
          <w:bCs/>
          <w:iCs/>
        </w:rPr>
      </w:pPr>
      <w:r w:rsidRPr="002C321A">
        <w:rPr>
          <w:bCs/>
          <w:iCs/>
        </w:rPr>
        <w:t xml:space="preserve">        Данные приложений по оценке ожидаемого исполнения бюджета и предварительных итогов социально-экономического развития в части исполнения </w:t>
      </w:r>
      <w:r w:rsidRPr="002C321A">
        <w:rPr>
          <w:bCs/>
          <w:iCs/>
        </w:rPr>
        <w:lastRenderedPageBreak/>
        <w:t xml:space="preserve">бюджета за 10 месяцев по доходной части бюджета </w:t>
      </w:r>
      <w:r w:rsidR="002C321A" w:rsidRPr="002C321A">
        <w:rPr>
          <w:bCs/>
          <w:iCs/>
        </w:rPr>
        <w:t xml:space="preserve">не </w:t>
      </w:r>
      <w:r w:rsidRPr="002C321A">
        <w:rPr>
          <w:bCs/>
          <w:iCs/>
        </w:rPr>
        <w:t xml:space="preserve">соответствуют </w:t>
      </w:r>
      <w:r w:rsidR="002C321A" w:rsidRPr="002C321A">
        <w:rPr>
          <w:bCs/>
          <w:iCs/>
        </w:rPr>
        <w:t xml:space="preserve">фактическим </w:t>
      </w:r>
      <w:r w:rsidRPr="002C321A">
        <w:rPr>
          <w:bCs/>
          <w:iCs/>
        </w:rPr>
        <w:t>показателям отчета формы 0503117 за 10 месяцев 2023 года</w:t>
      </w:r>
      <w:r w:rsidR="002C321A" w:rsidRPr="002C321A">
        <w:rPr>
          <w:bCs/>
          <w:iCs/>
        </w:rPr>
        <w:t xml:space="preserve"> в части безвозмездных поступлений</w:t>
      </w:r>
      <w:r w:rsidRPr="002C321A">
        <w:rPr>
          <w:bCs/>
          <w:iCs/>
        </w:rPr>
        <w:t>.</w:t>
      </w:r>
      <w:r w:rsidR="003E132F" w:rsidRPr="002C321A">
        <w:rPr>
          <w:bCs/>
          <w:iCs/>
        </w:rPr>
        <w:t xml:space="preserve"> </w:t>
      </w:r>
    </w:p>
    <w:p w:rsidR="006F7860" w:rsidRPr="00B82530" w:rsidRDefault="006F7860" w:rsidP="00FB03D5">
      <w:pPr>
        <w:pStyle w:val="a7"/>
        <w:spacing w:before="0" w:beforeAutospacing="0" w:after="0" w:afterAutospacing="0"/>
        <w:ind w:firstLine="360"/>
        <w:jc w:val="both"/>
        <w:rPr>
          <w:bCs/>
          <w:iCs/>
        </w:rPr>
      </w:pPr>
    </w:p>
    <w:p w:rsidR="00FB03D5" w:rsidRPr="00B82530" w:rsidRDefault="00AE7EB1" w:rsidP="00AE7EB1">
      <w:pPr>
        <w:spacing w:line="360" w:lineRule="auto"/>
        <w:ind w:firstLine="709"/>
        <w:jc w:val="center"/>
        <w:rPr>
          <w:b/>
          <w:color w:val="000000"/>
          <w:szCs w:val="28"/>
        </w:rPr>
      </w:pPr>
      <w:r w:rsidRPr="00B82530">
        <w:rPr>
          <w:b/>
          <w:color w:val="000000"/>
          <w:szCs w:val="28"/>
          <w:lang w:val="en-US"/>
        </w:rPr>
        <w:t>III</w:t>
      </w:r>
      <w:r w:rsidR="00FB03D5" w:rsidRPr="00B82530">
        <w:rPr>
          <w:b/>
          <w:color w:val="000000"/>
          <w:szCs w:val="28"/>
        </w:rPr>
        <w:t>. Расходная часть бюджета.</w:t>
      </w:r>
    </w:p>
    <w:p w:rsidR="00FB03D5" w:rsidRPr="00B82530" w:rsidRDefault="00FB03D5" w:rsidP="00FB03D5">
      <w:pPr>
        <w:autoSpaceDE w:val="0"/>
        <w:autoSpaceDN w:val="0"/>
        <w:adjustRightInd w:val="0"/>
        <w:jc w:val="both"/>
        <w:rPr>
          <w:rFonts w:eastAsia="Calibri"/>
          <w:bCs/>
          <w:szCs w:val="28"/>
          <w:lang w:eastAsia="en-US"/>
        </w:rPr>
      </w:pPr>
      <w:r w:rsidRPr="00B82530">
        <w:rPr>
          <w:szCs w:val="28"/>
        </w:rPr>
        <w:t xml:space="preserve">            Расходы бюджета по разделам, подразделам, целевым статьям и видам расходов сформированы в соответствии </w:t>
      </w:r>
      <w:r w:rsidR="006D6E62" w:rsidRPr="00B82530">
        <w:rPr>
          <w:szCs w:val="28"/>
        </w:rPr>
        <w:t>с Приказом от 24 мая 2022 г. № 82н «О порядке формирования и применения кодов бюджетной классификации Российской Федерации, их структуре и принципах назначения», вступающими в силу с 1 января 2023 года.</w:t>
      </w:r>
    </w:p>
    <w:p w:rsidR="00F6080F" w:rsidRPr="00B82530" w:rsidRDefault="00FB03D5" w:rsidP="00FB03D5">
      <w:pPr>
        <w:ind w:firstLine="708"/>
        <w:jc w:val="both"/>
      </w:pPr>
      <w:r w:rsidRPr="00B82530">
        <w:rPr>
          <w:szCs w:val="28"/>
        </w:rPr>
        <w:t xml:space="preserve">Формирование объема и структуры расходов бюджета </w:t>
      </w:r>
      <w:r w:rsidR="00B5329A" w:rsidRPr="00B82530">
        <w:rPr>
          <w:szCs w:val="28"/>
        </w:rPr>
        <w:t xml:space="preserve">поселения </w:t>
      </w:r>
      <w:r w:rsidRPr="00B82530">
        <w:rPr>
          <w:szCs w:val="28"/>
        </w:rPr>
        <w:t xml:space="preserve">осуществлялось с учетом основных направлений бюджетной и налоговой политики поселения на </w:t>
      </w:r>
      <w:r w:rsidR="00E9411C" w:rsidRPr="00B82530">
        <w:rPr>
          <w:szCs w:val="28"/>
        </w:rPr>
        <w:t>202</w:t>
      </w:r>
      <w:r w:rsidR="007E7F65" w:rsidRPr="00B82530">
        <w:rPr>
          <w:szCs w:val="28"/>
        </w:rPr>
        <w:t>4</w:t>
      </w:r>
      <w:r w:rsidRPr="00B82530">
        <w:rPr>
          <w:szCs w:val="28"/>
        </w:rPr>
        <w:t xml:space="preserve"> год и </w:t>
      </w:r>
      <w:r w:rsidR="00B5329A" w:rsidRPr="00B82530">
        <w:rPr>
          <w:szCs w:val="28"/>
        </w:rPr>
        <w:t>плановый период 202</w:t>
      </w:r>
      <w:r w:rsidR="007E7F65" w:rsidRPr="00B82530">
        <w:rPr>
          <w:szCs w:val="28"/>
        </w:rPr>
        <w:t>5</w:t>
      </w:r>
      <w:r w:rsidR="00B5329A" w:rsidRPr="00B82530">
        <w:rPr>
          <w:szCs w:val="28"/>
        </w:rPr>
        <w:t>-202</w:t>
      </w:r>
      <w:r w:rsidR="007E7F65" w:rsidRPr="00B82530">
        <w:rPr>
          <w:szCs w:val="28"/>
        </w:rPr>
        <w:t xml:space="preserve">6 </w:t>
      </w:r>
      <w:r w:rsidR="00B5329A" w:rsidRPr="00B82530">
        <w:rPr>
          <w:szCs w:val="28"/>
        </w:rPr>
        <w:t>годов</w:t>
      </w:r>
      <w:r w:rsidRPr="00B82530">
        <w:rPr>
          <w:szCs w:val="28"/>
        </w:rPr>
        <w:t>.</w:t>
      </w:r>
      <w:r w:rsidR="004918ED" w:rsidRPr="00B82530">
        <w:rPr>
          <w:szCs w:val="28"/>
        </w:rPr>
        <w:t xml:space="preserve"> </w:t>
      </w:r>
      <w:r w:rsidR="00F6080F" w:rsidRPr="00B82530">
        <w:t xml:space="preserve">Основные направления бюджетной и налоговой политики поселения на 2024 год и плановый период 2025 и 2026 годов </w:t>
      </w:r>
      <w:r w:rsidR="00474430" w:rsidRPr="00B82530">
        <w:t xml:space="preserve">не </w:t>
      </w:r>
      <w:r w:rsidR="00F6080F" w:rsidRPr="00B82530">
        <w:t>утверждены постановлением администрации СП «</w:t>
      </w:r>
      <w:r w:rsidR="004D058E" w:rsidRPr="00B82530">
        <w:t>Боржигантай</w:t>
      </w:r>
      <w:r w:rsidR="00F6080F" w:rsidRPr="00B82530">
        <w:t>» (далее – Основные направления).</w:t>
      </w:r>
    </w:p>
    <w:p w:rsidR="00F6080F" w:rsidRPr="00B82530" w:rsidRDefault="00F6080F" w:rsidP="00B82530">
      <w:pPr>
        <w:jc w:val="both"/>
      </w:pPr>
      <w:r w:rsidRPr="00B82530">
        <w:t>По структуре и содержанию Основные направления имеют следующий вид:</w:t>
      </w:r>
      <w:r w:rsidR="004918ED" w:rsidRPr="00B82530">
        <w:rPr>
          <w:szCs w:val="28"/>
        </w:rPr>
        <w:t xml:space="preserve"> общие положения,</w:t>
      </w:r>
      <w:r w:rsidR="00B82530" w:rsidRPr="00B82530">
        <w:rPr>
          <w:szCs w:val="28"/>
        </w:rPr>
        <w:t xml:space="preserve"> цели</w:t>
      </w:r>
      <w:r w:rsidR="004918ED" w:rsidRPr="00B82530">
        <w:rPr>
          <w:szCs w:val="28"/>
        </w:rPr>
        <w:t xml:space="preserve"> </w:t>
      </w:r>
      <w:r w:rsidR="00B82530" w:rsidRPr="00B82530">
        <w:rPr>
          <w:szCs w:val="28"/>
        </w:rPr>
        <w:t>бюджетной политики</w:t>
      </w:r>
      <w:r w:rsidR="00B82530">
        <w:rPr>
          <w:szCs w:val="28"/>
        </w:rPr>
        <w:t xml:space="preserve"> </w:t>
      </w:r>
      <w:r w:rsidR="00B82530" w:rsidRPr="00B82530">
        <w:t>на 2024 год</w:t>
      </w:r>
      <w:r w:rsidR="004918ED" w:rsidRPr="00B82530">
        <w:rPr>
          <w:szCs w:val="28"/>
        </w:rPr>
        <w:t xml:space="preserve">, </w:t>
      </w:r>
      <w:r w:rsidR="00B82530" w:rsidRPr="00B82530">
        <w:t>основные направления налоговой политики сельского поселения «Боржигантай» на 2024 год.</w:t>
      </w:r>
    </w:p>
    <w:p w:rsidR="00546824" w:rsidRPr="00B82530" w:rsidRDefault="009F0BAB" w:rsidP="00FB03D5">
      <w:pPr>
        <w:ind w:firstLine="708"/>
        <w:jc w:val="both"/>
      </w:pPr>
      <w:r w:rsidRPr="00B82530">
        <w:t xml:space="preserve">Основной задачей бюджетной политики в области расходов является </w:t>
      </w:r>
      <w:r w:rsidR="00B82530" w:rsidRPr="00B82530">
        <w:t xml:space="preserve">обеспечение сбалансированности бюджета, повышение качества человеческого капитала, </w:t>
      </w:r>
      <w:r w:rsidRPr="00B82530">
        <w:t>повыш</w:t>
      </w:r>
      <w:r w:rsidR="006814E1" w:rsidRPr="00B82530">
        <w:t>ение эффективности бюджетных ра</w:t>
      </w:r>
      <w:r w:rsidRPr="00B82530">
        <w:t>сходов</w:t>
      </w:r>
      <w:r w:rsidR="00474430" w:rsidRPr="00B82530">
        <w:t xml:space="preserve">, </w:t>
      </w:r>
      <w:r w:rsidR="00B82530" w:rsidRPr="00B82530">
        <w:t>с</w:t>
      </w:r>
      <w:r w:rsidR="00B82530" w:rsidRPr="00B82530">
        <w:rPr>
          <w:spacing w:val="-2"/>
        </w:rPr>
        <w:t>оздание условий для исполнения полномочий органов местного самоуправления.</w:t>
      </w:r>
    </w:p>
    <w:p w:rsidR="00AC3D43" w:rsidRDefault="004918ED" w:rsidP="00AC3D43">
      <w:pPr>
        <w:tabs>
          <w:tab w:val="left" w:pos="931"/>
          <w:tab w:val="center" w:pos="5031"/>
        </w:tabs>
        <w:jc w:val="both"/>
      </w:pPr>
      <w:r w:rsidRPr="008333E6">
        <w:t xml:space="preserve">           </w:t>
      </w:r>
      <w:r w:rsidR="004D2F65" w:rsidRPr="008333E6">
        <w:t xml:space="preserve">В </w:t>
      </w:r>
      <w:r w:rsidRPr="008333E6">
        <w:t>п</w:t>
      </w:r>
      <w:r w:rsidR="004D2F65" w:rsidRPr="008333E6">
        <w:t xml:space="preserve">риложении </w:t>
      </w:r>
      <w:r w:rsidR="00AC3D43" w:rsidRPr="008333E6">
        <w:t xml:space="preserve">«Предварительные </w:t>
      </w:r>
      <w:r w:rsidR="00AC3D43" w:rsidRPr="008333E6">
        <w:tab/>
        <w:t>итоги социально-экономического развития сельского поселения «</w:t>
      </w:r>
      <w:r w:rsidR="004D058E" w:rsidRPr="008333E6">
        <w:t>Боржигантай</w:t>
      </w:r>
      <w:r w:rsidR="00AC3D43" w:rsidRPr="008333E6">
        <w:t>» за 1</w:t>
      </w:r>
      <w:r w:rsidR="00A150D7">
        <w:t>0</w:t>
      </w:r>
      <w:r w:rsidR="00AC3D43" w:rsidRPr="008333E6">
        <w:t xml:space="preserve"> месяцев 2023 года и о</w:t>
      </w:r>
      <w:r w:rsidR="004D2F65" w:rsidRPr="008333E6">
        <w:t xml:space="preserve">жидаемые итоги социально-экономического развития </w:t>
      </w:r>
      <w:r w:rsidR="00AC3D43" w:rsidRPr="008333E6">
        <w:t xml:space="preserve">сельского </w:t>
      </w:r>
      <w:r w:rsidR="004D2F65" w:rsidRPr="008333E6">
        <w:t xml:space="preserve">поселения </w:t>
      </w:r>
      <w:r w:rsidR="00AC3D43" w:rsidRPr="008333E6">
        <w:t>«</w:t>
      </w:r>
      <w:r w:rsidR="004D058E" w:rsidRPr="008333E6">
        <w:t>Боржигантай</w:t>
      </w:r>
      <w:r w:rsidR="00AC3D43" w:rsidRPr="008333E6">
        <w:t xml:space="preserve">» </w:t>
      </w:r>
      <w:r w:rsidR="004D2F65" w:rsidRPr="008333E6">
        <w:t xml:space="preserve">за 2023 год» </w:t>
      </w:r>
      <w:r w:rsidR="00AC3D43" w:rsidRPr="008333E6">
        <w:t>прогнозируемые данные по показателю в целом за 2023 год в таблице</w:t>
      </w:r>
      <w:r w:rsidR="008333E6" w:rsidRPr="008333E6">
        <w:rPr>
          <w:b/>
        </w:rPr>
        <w:t xml:space="preserve"> </w:t>
      </w:r>
      <w:r w:rsidR="008333E6" w:rsidRPr="008333E6">
        <w:t>отражены.</w:t>
      </w:r>
      <w:r w:rsidR="00AC3D43" w:rsidRPr="008333E6">
        <w:t xml:space="preserve"> </w:t>
      </w:r>
    </w:p>
    <w:p w:rsidR="008333E6" w:rsidRPr="008333E6" w:rsidRDefault="008333E6" w:rsidP="00AC3D43">
      <w:pPr>
        <w:tabs>
          <w:tab w:val="left" w:pos="931"/>
          <w:tab w:val="center" w:pos="5031"/>
        </w:tabs>
        <w:jc w:val="both"/>
      </w:pPr>
    </w:p>
    <w:p w:rsidR="005D4ECA" w:rsidRPr="008333E6" w:rsidRDefault="00BB0C5B" w:rsidP="00FB03D5">
      <w:pPr>
        <w:ind w:firstLine="708"/>
        <w:jc w:val="both"/>
      </w:pPr>
      <w:r w:rsidRPr="008333E6">
        <w:rPr>
          <w:color w:val="000000"/>
        </w:rPr>
        <w:t xml:space="preserve">Информация </w:t>
      </w:r>
      <w:r w:rsidR="008333E6">
        <w:rPr>
          <w:color w:val="000000"/>
        </w:rPr>
        <w:t>п</w:t>
      </w:r>
      <w:r w:rsidRPr="008333E6">
        <w:rPr>
          <w:color w:val="000000"/>
        </w:rPr>
        <w:t>о</w:t>
      </w:r>
      <w:r w:rsidR="005D4ECA" w:rsidRPr="008333E6">
        <w:rPr>
          <w:color w:val="000000"/>
        </w:rPr>
        <w:t xml:space="preserve"> </w:t>
      </w:r>
      <w:r w:rsidR="00A9317A" w:rsidRPr="008333E6">
        <w:rPr>
          <w:color w:val="000000"/>
        </w:rPr>
        <w:t>бюджетны</w:t>
      </w:r>
      <w:r w:rsidR="008333E6">
        <w:rPr>
          <w:color w:val="000000"/>
        </w:rPr>
        <w:t>м</w:t>
      </w:r>
      <w:r w:rsidR="00A9317A" w:rsidRPr="008333E6">
        <w:rPr>
          <w:color w:val="000000"/>
        </w:rPr>
        <w:t xml:space="preserve"> </w:t>
      </w:r>
      <w:r w:rsidR="005D4ECA" w:rsidRPr="008333E6">
        <w:rPr>
          <w:color w:val="000000"/>
        </w:rPr>
        <w:t>ассигнования</w:t>
      </w:r>
      <w:r w:rsidR="008333E6">
        <w:rPr>
          <w:color w:val="000000"/>
        </w:rPr>
        <w:t>м</w:t>
      </w:r>
      <w:r w:rsidR="005D4ECA" w:rsidRPr="008333E6">
        <w:rPr>
          <w:color w:val="000000"/>
        </w:rPr>
        <w:t xml:space="preserve"> по </w:t>
      </w:r>
      <w:r w:rsidR="005D4ECA" w:rsidRPr="008333E6">
        <w:rPr>
          <w:rFonts w:ascii="TimesNewRomanPSMT" w:hAnsi="TimesNewRomanPSMT"/>
          <w:color w:val="000000"/>
        </w:rPr>
        <w:t xml:space="preserve">разделам классификации расходов </w:t>
      </w:r>
      <w:r w:rsidRPr="008333E6">
        <w:t>бюджета</w:t>
      </w:r>
      <w:r w:rsidR="008333E6">
        <w:t>,</w:t>
      </w:r>
      <w:r w:rsidRPr="008333E6">
        <w:rPr>
          <w:rFonts w:ascii="TimesNewRomanPSMT" w:hAnsi="TimesNewRomanPSMT"/>
          <w:color w:val="000000"/>
        </w:rPr>
        <w:t xml:space="preserve"> </w:t>
      </w:r>
      <w:r w:rsidR="00682ABD" w:rsidRPr="008333E6">
        <w:rPr>
          <w:rFonts w:ascii="TimesNewRomanPSMT" w:hAnsi="TimesNewRomanPSMT"/>
          <w:color w:val="000000"/>
        </w:rPr>
        <w:t>предоставленной СП «</w:t>
      </w:r>
      <w:r w:rsidR="004D058E" w:rsidRPr="008333E6">
        <w:rPr>
          <w:rFonts w:ascii="TimesNewRomanPSMT" w:hAnsi="TimesNewRomanPSMT"/>
          <w:color w:val="000000"/>
        </w:rPr>
        <w:t>Боржигантай</w:t>
      </w:r>
      <w:r w:rsidR="00682ABD" w:rsidRPr="008333E6">
        <w:rPr>
          <w:rFonts w:ascii="TimesNewRomanPSMT" w:hAnsi="TimesNewRomanPSMT"/>
          <w:color w:val="000000"/>
        </w:rPr>
        <w:t>»</w:t>
      </w:r>
      <w:r w:rsidR="00360EB4" w:rsidRPr="008333E6">
        <w:rPr>
          <w:rFonts w:ascii="TimesNewRomanPSMT" w:hAnsi="TimesNewRomanPSMT"/>
          <w:color w:val="000000"/>
        </w:rPr>
        <w:t xml:space="preserve"> </w:t>
      </w:r>
      <w:r w:rsidR="008333E6">
        <w:rPr>
          <w:rFonts w:ascii="TimesNewRomanPSMT" w:hAnsi="TimesNewRomanPSMT"/>
          <w:color w:val="000000"/>
        </w:rPr>
        <w:t xml:space="preserve">и </w:t>
      </w:r>
      <w:r w:rsidR="00E76FAE" w:rsidRPr="008333E6">
        <w:rPr>
          <w:rFonts w:ascii="TimesNewRomanPSMT" w:hAnsi="TimesNewRomanPSMT"/>
          <w:color w:val="000000"/>
        </w:rPr>
        <w:t>фактическо</w:t>
      </w:r>
      <w:r w:rsidR="008333E6">
        <w:rPr>
          <w:rFonts w:ascii="TimesNewRomanPSMT" w:hAnsi="TimesNewRomanPSMT"/>
          <w:color w:val="000000"/>
        </w:rPr>
        <w:t>го</w:t>
      </w:r>
      <w:r w:rsidR="00360EB4" w:rsidRPr="008333E6">
        <w:rPr>
          <w:rFonts w:ascii="TimesNewRomanPSMT" w:hAnsi="TimesNewRomanPSMT"/>
          <w:color w:val="000000"/>
        </w:rPr>
        <w:t xml:space="preserve"> исполнени</w:t>
      </w:r>
      <w:r w:rsidR="008333E6">
        <w:rPr>
          <w:rFonts w:ascii="TimesNewRomanPSMT" w:hAnsi="TimesNewRomanPSMT"/>
          <w:color w:val="000000"/>
        </w:rPr>
        <w:t>я</w:t>
      </w:r>
      <w:r w:rsidR="00360EB4" w:rsidRPr="008333E6">
        <w:rPr>
          <w:rFonts w:ascii="TimesNewRomanPSMT" w:hAnsi="TimesNewRomanPSMT"/>
          <w:color w:val="000000"/>
        </w:rPr>
        <w:t xml:space="preserve"> бюджета </w:t>
      </w:r>
      <w:r w:rsidR="00E76FAE" w:rsidRPr="008333E6">
        <w:rPr>
          <w:rFonts w:ascii="TimesNewRomanPSMT" w:hAnsi="TimesNewRomanPSMT"/>
          <w:color w:val="000000"/>
        </w:rPr>
        <w:t>по расходам бюджета</w:t>
      </w:r>
      <w:r w:rsidR="00682ABD" w:rsidRPr="008333E6">
        <w:rPr>
          <w:rFonts w:ascii="TimesNewRomanPSMT" w:hAnsi="TimesNewRomanPSMT"/>
          <w:color w:val="000000"/>
        </w:rPr>
        <w:t xml:space="preserve"> </w:t>
      </w:r>
      <w:r w:rsidR="00360EB4" w:rsidRPr="008333E6">
        <w:rPr>
          <w:rFonts w:ascii="TimesNewRomanPSMT" w:hAnsi="TimesNewRomanPSMT"/>
          <w:color w:val="000000"/>
        </w:rPr>
        <w:t>по состоянию на 01.1</w:t>
      </w:r>
      <w:r w:rsidR="00AC3D43" w:rsidRPr="008333E6">
        <w:rPr>
          <w:rFonts w:ascii="TimesNewRomanPSMT" w:hAnsi="TimesNewRomanPSMT"/>
          <w:color w:val="000000"/>
        </w:rPr>
        <w:t>1</w:t>
      </w:r>
      <w:r w:rsidR="00360EB4" w:rsidRPr="008333E6">
        <w:rPr>
          <w:rFonts w:ascii="TimesNewRomanPSMT" w:hAnsi="TimesNewRomanPSMT"/>
          <w:color w:val="000000"/>
        </w:rPr>
        <w:t>.202</w:t>
      </w:r>
      <w:r w:rsidR="007E7F65" w:rsidRPr="008333E6">
        <w:rPr>
          <w:rFonts w:ascii="TimesNewRomanPSMT" w:hAnsi="TimesNewRomanPSMT"/>
          <w:color w:val="000000"/>
        </w:rPr>
        <w:t>3</w:t>
      </w:r>
      <w:r w:rsidR="00360EB4" w:rsidRPr="008333E6">
        <w:rPr>
          <w:rFonts w:ascii="TimesNewRomanPSMT" w:hAnsi="TimesNewRomanPSMT"/>
          <w:color w:val="000000"/>
        </w:rPr>
        <w:t xml:space="preserve"> года</w:t>
      </w:r>
      <w:r w:rsidR="008333E6">
        <w:rPr>
          <w:rFonts w:ascii="TimesNewRomanPSMT" w:hAnsi="TimesNewRomanPSMT"/>
          <w:color w:val="000000"/>
        </w:rPr>
        <w:t>,</w:t>
      </w:r>
      <w:r w:rsidR="00360EB4" w:rsidRPr="008333E6">
        <w:rPr>
          <w:rFonts w:ascii="TimesNewRomanPSMT" w:hAnsi="TimesNewRomanPSMT"/>
          <w:color w:val="000000"/>
        </w:rPr>
        <w:t xml:space="preserve"> </w:t>
      </w:r>
      <w:r w:rsidRPr="008333E6">
        <w:rPr>
          <w:rFonts w:ascii="TimesNewRomanPSMT" w:hAnsi="TimesNewRomanPSMT"/>
          <w:color w:val="000000"/>
        </w:rPr>
        <w:t>представлены</w:t>
      </w:r>
      <w:r w:rsidR="005D4ECA" w:rsidRPr="008333E6">
        <w:rPr>
          <w:rFonts w:ascii="TimesNewRomanPSMT" w:hAnsi="TimesNewRomanPSMT"/>
          <w:color w:val="000000"/>
        </w:rPr>
        <w:t xml:space="preserve"> в таблице № 3.</w:t>
      </w:r>
    </w:p>
    <w:p w:rsidR="00B5329A" w:rsidRPr="008333E6" w:rsidRDefault="00B5329A" w:rsidP="00FB03D5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16"/>
          <w:szCs w:val="16"/>
          <w:lang w:eastAsia="en-US"/>
        </w:rPr>
      </w:pPr>
    </w:p>
    <w:p w:rsidR="0069475D" w:rsidRPr="008333E6" w:rsidRDefault="00FB03D5" w:rsidP="00DF7FF8">
      <w:pPr>
        <w:pStyle w:val="21"/>
        <w:suppressAutoHyphens/>
        <w:ind w:firstLine="0"/>
        <w:jc w:val="center"/>
        <w:rPr>
          <w:bCs/>
          <w:iCs/>
          <w:sz w:val="26"/>
          <w:szCs w:val="26"/>
        </w:rPr>
      </w:pPr>
      <w:r w:rsidRPr="008333E6">
        <w:rPr>
          <w:b/>
          <w:iCs/>
          <w:sz w:val="26"/>
          <w:szCs w:val="26"/>
        </w:rPr>
        <w:t>Общий объем и структура расходов бюджета</w:t>
      </w:r>
      <w:r w:rsidR="00AE7EB1" w:rsidRPr="008333E6">
        <w:rPr>
          <w:bCs/>
          <w:iCs/>
          <w:sz w:val="26"/>
          <w:szCs w:val="26"/>
        </w:rPr>
        <w:t xml:space="preserve"> </w:t>
      </w:r>
    </w:p>
    <w:p w:rsidR="00E76FAE" w:rsidRPr="008333E6" w:rsidRDefault="00AE7EB1" w:rsidP="00DF7FF8">
      <w:pPr>
        <w:pStyle w:val="21"/>
        <w:suppressAutoHyphens/>
        <w:ind w:firstLine="0"/>
        <w:jc w:val="center"/>
        <w:rPr>
          <w:b/>
          <w:bCs/>
          <w:iCs/>
          <w:sz w:val="26"/>
          <w:szCs w:val="26"/>
        </w:rPr>
      </w:pPr>
      <w:r w:rsidRPr="008333E6">
        <w:rPr>
          <w:b/>
          <w:bCs/>
          <w:iCs/>
          <w:sz w:val="26"/>
          <w:szCs w:val="26"/>
        </w:rPr>
        <w:t>в сельском поселении «</w:t>
      </w:r>
      <w:r w:rsidR="004D058E" w:rsidRPr="008333E6">
        <w:rPr>
          <w:b/>
          <w:bCs/>
          <w:iCs/>
          <w:sz w:val="26"/>
          <w:szCs w:val="26"/>
        </w:rPr>
        <w:t>Боржигантай</w:t>
      </w:r>
      <w:r w:rsidRPr="008333E6">
        <w:rPr>
          <w:b/>
          <w:bCs/>
          <w:iCs/>
          <w:sz w:val="26"/>
          <w:szCs w:val="26"/>
        </w:rPr>
        <w:t>»</w:t>
      </w:r>
    </w:p>
    <w:p w:rsidR="001425A4" w:rsidRDefault="001425A4" w:rsidP="00FB03D5">
      <w:pPr>
        <w:pStyle w:val="21"/>
        <w:suppressAutoHyphens/>
        <w:jc w:val="right"/>
        <w:rPr>
          <w:bCs/>
          <w:iCs/>
          <w:sz w:val="22"/>
          <w:szCs w:val="22"/>
        </w:rPr>
      </w:pPr>
    </w:p>
    <w:p w:rsidR="00B5329A" w:rsidRPr="008333E6" w:rsidRDefault="00FB03D5" w:rsidP="00FB03D5">
      <w:pPr>
        <w:pStyle w:val="21"/>
        <w:suppressAutoHyphens/>
        <w:jc w:val="right"/>
        <w:rPr>
          <w:bCs/>
          <w:iCs/>
          <w:sz w:val="22"/>
          <w:szCs w:val="22"/>
        </w:rPr>
      </w:pPr>
      <w:r w:rsidRPr="008333E6">
        <w:rPr>
          <w:bCs/>
          <w:iCs/>
          <w:sz w:val="22"/>
          <w:szCs w:val="22"/>
        </w:rPr>
        <w:t xml:space="preserve">Таблица №3 </w:t>
      </w:r>
    </w:p>
    <w:p w:rsidR="00BB0C5B" w:rsidRPr="008333E6" w:rsidRDefault="00FB03D5" w:rsidP="00FB03D5">
      <w:pPr>
        <w:pStyle w:val="21"/>
        <w:suppressAutoHyphens/>
        <w:jc w:val="right"/>
        <w:rPr>
          <w:bCs/>
          <w:iCs/>
          <w:sz w:val="22"/>
          <w:szCs w:val="22"/>
        </w:rPr>
      </w:pPr>
      <w:r w:rsidRPr="008333E6">
        <w:rPr>
          <w:bCs/>
          <w:iCs/>
          <w:sz w:val="22"/>
          <w:szCs w:val="22"/>
        </w:rPr>
        <w:t>(тыс.руб.)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76"/>
        <w:gridCol w:w="1134"/>
        <w:gridCol w:w="1275"/>
        <w:gridCol w:w="1059"/>
        <w:gridCol w:w="968"/>
        <w:gridCol w:w="832"/>
        <w:gridCol w:w="968"/>
      </w:tblGrid>
      <w:tr w:rsidR="00BB0C5B" w:rsidRPr="00A745A3" w:rsidTr="004918ED">
        <w:trPr>
          <w:trHeight w:val="281"/>
          <w:jc w:val="center"/>
        </w:trPr>
        <w:tc>
          <w:tcPr>
            <w:tcW w:w="2694" w:type="dxa"/>
            <w:vMerge w:val="restart"/>
            <w:vAlign w:val="center"/>
          </w:tcPr>
          <w:p w:rsidR="00BB0C5B" w:rsidRPr="008333E6" w:rsidRDefault="00BB0C5B" w:rsidP="00BB0C5B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8333E6">
              <w:rPr>
                <w:b/>
                <w:sz w:val="18"/>
                <w:szCs w:val="18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5B" w:rsidRPr="008333E6" w:rsidRDefault="00E76FAE" w:rsidP="00E76FA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333E6">
              <w:rPr>
                <w:b/>
                <w:sz w:val="18"/>
                <w:szCs w:val="18"/>
              </w:rPr>
              <w:t>Фактическое исполнение</w:t>
            </w:r>
            <w:r w:rsidR="00BB0C5B" w:rsidRPr="008333E6">
              <w:rPr>
                <w:b/>
                <w:sz w:val="18"/>
                <w:szCs w:val="18"/>
              </w:rPr>
              <w:t xml:space="preserve"> бюджета</w:t>
            </w:r>
          </w:p>
          <w:p w:rsidR="00BB0C5B" w:rsidRPr="008333E6" w:rsidRDefault="00E76FAE" w:rsidP="00F658F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</w:rPr>
            </w:pPr>
            <w:r w:rsidRPr="008333E6">
              <w:rPr>
                <w:b/>
                <w:sz w:val="18"/>
                <w:szCs w:val="18"/>
              </w:rPr>
              <w:t>на 01.11.2023</w:t>
            </w:r>
            <w:r w:rsidR="00BB0C5B" w:rsidRPr="008333E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5B" w:rsidRPr="008333E6" w:rsidRDefault="00F658FB" w:rsidP="00F658F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</w:rPr>
            </w:pPr>
            <w:r w:rsidRPr="008333E6">
              <w:rPr>
                <w:b/>
                <w:sz w:val="18"/>
                <w:szCs w:val="18"/>
              </w:rPr>
              <w:t>Проект решения</w:t>
            </w:r>
            <w:r w:rsidR="00BB0C5B" w:rsidRPr="008333E6">
              <w:rPr>
                <w:b/>
                <w:sz w:val="18"/>
                <w:szCs w:val="18"/>
              </w:rPr>
              <w:t xml:space="preserve"> </w:t>
            </w:r>
            <w:r w:rsidRPr="008333E6">
              <w:rPr>
                <w:b/>
                <w:sz w:val="18"/>
                <w:szCs w:val="18"/>
              </w:rPr>
              <w:t>на 2024 год</w:t>
            </w:r>
          </w:p>
        </w:tc>
        <w:tc>
          <w:tcPr>
            <w:tcW w:w="1275" w:type="dxa"/>
            <w:vMerge w:val="restart"/>
            <w:vAlign w:val="center"/>
          </w:tcPr>
          <w:p w:rsidR="00BB0C5B" w:rsidRPr="008333E6" w:rsidRDefault="00BB0C5B" w:rsidP="00F658F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</w:rPr>
            </w:pPr>
            <w:r w:rsidRPr="008333E6">
              <w:rPr>
                <w:b/>
                <w:sz w:val="18"/>
                <w:szCs w:val="18"/>
              </w:rPr>
              <w:t>Проек</w:t>
            </w:r>
            <w:r w:rsidR="00F658FB" w:rsidRPr="008333E6">
              <w:rPr>
                <w:b/>
                <w:sz w:val="18"/>
                <w:szCs w:val="18"/>
              </w:rPr>
              <w:t>т решения</w:t>
            </w:r>
            <w:r w:rsidRPr="008333E6">
              <w:rPr>
                <w:b/>
                <w:sz w:val="18"/>
                <w:szCs w:val="18"/>
              </w:rPr>
              <w:t xml:space="preserve"> </w:t>
            </w:r>
            <w:r w:rsidR="00F658FB" w:rsidRPr="008333E6">
              <w:rPr>
                <w:b/>
                <w:sz w:val="18"/>
                <w:szCs w:val="18"/>
              </w:rPr>
              <w:t>на 2025 год</w:t>
            </w:r>
          </w:p>
        </w:tc>
        <w:tc>
          <w:tcPr>
            <w:tcW w:w="1059" w:type="dxa"/>
            <w:vMerge w:val="restart"/>
            <w:vAlign w:val="center"/>
          </w:tcPr>
          <w:p w:rsidR="00BB0C5B" w:rsidRPr="008333E6" w:rsidRDefault="00F658FB" w:rsidP="00F658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333E6">
              <w:rPr>
                <w:b/>
                <w:sz w:val="18"/>
                <w:szCs w:val="18"/>
              </w:rPr>
              <w:t>Проект решения</w:t>
            </w:r>
            <w:r w:rsidR="00BB0C5B" w:rsidRPr="008333E6">
              <w:rPr>
                <w:b/>
                <w:sz w:val="18"/>
                <w:szCs w:val="18"/>
              </w:rPr>
              <w:t xml:space="preserve"> </w:t>
            </w:r>
            <w:r w:rsidRPr="008333E6">
              <w:rPr>
                <w:b/>
                <w:sz w:val="18"/>
                <w:szCs w:val="18"/>
              </w:rPr>
              <w:t>на 2026 год</w:t>
            </w:r>
          </w:p>
        </w:tc>
        <w:tc>
          <w:tcPr>
            <w:tcW w:w="2768" w:type="dxa"/>
            <w:gridSpan w:val="3"/>
            <w:vAlign w:val="center"/>
          </w:tcPr>
          <w:p w:rsidR="00BB0C5B" w:rsidRPr="008333E6" w:rsidRDefault="00BB0C5B" w:rsidP="00BB0C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</w:rPr>
            </w:pPr>
            <w:r w:rsidRPr="008333E6">
              <w:rPr>
                <w:rFonts w:eastAsia="TimesNewRomanPSMT"/>
                <w:b/>
                <w:sz w:val="18"/>
                <w:szCs w:val="18"/>
              </w:rPr>
              <w:t>Отклонение, %</w:t>
            </w:r>
          </w:p>
        </w:tc>
      </w:tr>
      <w:tr w:rsidR="00BB0C5B" w:rsidRPr="00A745A3" w:rsidTr="004918ED">
        <w:trPr>
          <w:trHeight w:val="345"/>
          <w:jc w:val="center"/>
        </w:trPr>
        <w:tc>
          <w:tcPr>
            <w:tcW w:w="2694" w:type="dxa"/>
            <w:vMerge/>
            <w:vAlign w:val="center"/>
          </w:tcPr>
          <w:p w:rsidR="00BB0C5B" w:rsidRPr="008333E6" w:rsidRDefault="00BB0C5B" w:rsidP="00BB0C5B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B0C5B" w:rsidRPr="008333E6" w:rsidRDefault="00BB0C5B" w:rsidP="00BB0C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B0C5B" w:rsidRPr="008333E6" w:rsidRDefault="00BB0C5B" w:rsidP="00BB0C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BB0C5B" w:rsidRPr="008333E6" w:rsidRDefault="00BB0C5B" w:rsidP="00BB0C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BB0C5B" w:rsidRPr="008333E6" w:rsidRDefault="00BB0C5B" w:rsidP="00BB0C5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BB0C5B" w:rsidRPr="008333E6" w:rsidRDefault="00BB0C5B" w:rsidP="00BB0C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</w:rPr>
            </w:pPr>
            <w:r w:rsidRPr="008333E6">
              <w:rPr>
                <w:rFonts w:eastAsia="TimesNewRomanPSMT"/>
                <w:b/>
                <w:sz w:val="18"/>
                <w:szCs w:val="18"/>
              </w:rPr>
              <w:t>202</w:t>
            </w:r>
            <w:r w:rsidR="00F658FB" w:rsidRPr="008333E6">
              <w:rPr>
                <w:rFonts w:eastAsia="TimesNewRomanPSMT"/>
                <w:b/>
                <w:sz w:val="18"/>
                <w:szCs w:val="18"/>
              </w:rPr>
              <w:t>4</w:t>
            </w:r>
            <w:r w:rsidRPr="008333E6">
              <w:rPr>
                <w:rFonts w:eastAsia="TimesNewRomanPSMT"/>
                <w:b/>
                <w:sz w:val="18"/>
                <w:szCs w:val="18"/>
              </w:rPr>
              <w:t>/</w:t>
            </w:r>
          </w:p>
          <w:p w:rsidR="00BB0C5B" w:rsidRPr="008333E6" w:rsidRDefault="00BB0C5B" w:rsidP="00F658F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</w:rPr>
            </w:pPr>
            <w:r w:rsidRPr="008333E6">
              <w:rPr>
                <w:rFonts w:eastAsia="TimesNewRomanPSMT"/>
                <w:b/>
                <w:sz w:val="18"/>
                <w:szCs w:val="18"/>
              </w:rPr>
              <w:t>202</w:t>
            </w:r>
            <w:r w:rsidR="00F658FB" w:rsidRPr="008333E6">
              <w:rPr>
                <w:rFonts w:eastAsia="TimesNewRomanPSMT"/>
                <w:b/>
                <w:sz w:val="18"/>
                <w:szCs w:val="18"/>
              </w:rPr>
              <w:t>3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BB0C5B" w:rsidRPr="008333E6" w:rsidRDefault="00BB0C5B" w:rsidP="00BB0C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</w:rPr>
            </w:pPr>
            <w:r w:rsidRPr="008333E6">
              <w:rPr>
                <w:rFonts w:eastAsia="TimesNewRomanPSMT"/>
                <w:b/>
                <w:sz w:val="18"/>
                <w:szCs w:val="18"/>
              </w:rPr>
              <w:t>202</w:t>
            </w:r>
            <w:r w:rsidR="00F658FB" w:rsidRPr="008333E6">
              <w:rPr>
                <w:rFonts w:eastAsia="TimesNewRomanPSMT"/>
                <w:b/>
                <w:sz w:val="18"/>
                <w:szCs w:val="18"/>
              </w:rPr>
              <w:t>5</w:t>
            </w:r>
            <w:r w:rsidRPr="008333E6">
              <w:rPr>
                <w:rFonts w:eastAsia="TimesNewRomanPSMT"/>
                <w:b/>
                <w:sz w:val="18"/>
                <w:szCs w:val="18"/>
              </w:rPr>
              <w:t>/</w:t>
            </w:r>
          </w:p>
          <w:p w:rsidR="00BB0C5B" w:rsidRPr="008333E6" w:rsidRDefault="00BB0C5B" w:rsidP="00F658F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</w:rPr>
            </w:pPr>
            <w:r w:rsidRPr="008333E6">
              <w:rPr>
                <w:rFonts w:eastAsia="TimesNewRomanPSMT"/>
                <w:b/>
                <w:sz w:val="18"/>
                <w:szCs w:val="18"/>
              </w:rPr>
              <w:t>202</w:t>
            </w:r>
            <w:r w:rsidR="00F658FB" w:rsidRPr="008333E6">
              <w:rPr>
                <w:rFonts w:eastAsia="TimesNewRomanPSMT"/>
                <w:b/>
                <w:sz w:val="18"/>
                <w:szCs w:val="18"/>
              </w:rPr>
              <w:t>4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BB0C5B" w:rsidRPr="008333E6" w:rsidRDefault="00BB0C5B" w:rsidP="00BB0C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</w:rPr>
            </w:pPr>
            <w:r w:rsidRPr="008333E6">
              <w:rPr>
                <w:rFonts w:eastAsia="TimesNewRomanPSMT"/>
                <w:b/>
                <w:sz w:val="18"/>
                <w:szCs w:val="18"/>
              </w:rPr>
              <w:t>202</w:t>
            </w:r>
            <w:r w:rsidR="00F658FB" w:rsidRPr="008333E6">
              <w:rPr>
                <w:rFonts w:eastAsia="TimesNewRomanPSMT"/>
                <w:b/>
                <w:sz w:val="18"/>
                <w:szCs w:val="18"/>
              </w:rPr>
              <w:t>6</w:t>
            </w:r>
            <w:r w:rsidRPr="008333E6">
              <w:rPr>
                <w:rFonts w:eastAsia="TimesNewRomanPSMT"/>
                <w:b/>
                <w:sz w:val="18"/>
                <w:szCs w:val="18"/>
              </w:rPr>
              <w:t>/</w:t>
            </w:r>
          </w:p>
          <w:p w:rsidR="00BB0C5B" w:rsidRPr="008333E6" w:rsidRDefault="00BB0C5B" w:rsidP="00F658F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18"/>
                <w:szCs w:val="18"/>
              </w:rPr>
            </w:pPr>
            <w:r w:rsidRPr="008333E6">
              <w:rPr>
                <w:rFonts w:eastAsia="TimesNewRomanPSMT"/>
                <w:b/>
                <w:sz w:val="18"/>
                <w:szCs w:val="18"/>
              </w:rPr>
              <w:t>202</w:t>
            </w:r>
            <w:r w:rsidR="00F658FB" w:rsidRPr="008333E6">
              <w:rPr>
                <w:rFonts w:eastAsia="TimesNewRomanPSMT"/>
                <w:b/>
                <w:sz w:val="18"/>
                <w:szCs w:val="18"/>
              </w:rPr>
              <w:t>5</w:t>
            </w:r>
          </w:p>
        </w:tc>
      </w:tr>
      <w:tr w:rsidR="001B3AF4" w:rsidRPr="00A745A3" w:rsidTr="004918ED">
        <w:trPr>
          <w:trHeight w:val="386"/>
          <w:jc w:val="center"/>
        </w:trPr>
        <w:tc>
          <w:tcPr>
            <w:tcW w:w="2694" w:type="dxa"/>
            <w:vAlign w:val="center"/>
          </w:tcPr>
          <w:p w:rsidR="001B3AF4" w:rsidRPr="008333E6" w:rsidRDefault="001B3AF4" w:rsidP="00BB0C5B">
            <w:pPr>
              <w:spacing w:line="240" w:lineRule="exact"/>
              <w:ind w:left="-57" w:right="-57"/>
              <w:rPr>
                <w:sz w:val="18"/>
                <w:szCs w:val="18"/>
              </w:rPr>
            </w:pPr>
            <w:r w:rsidRPr="008333E6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F4" w:rsidRPr="008333E6" w:rsidRDefault="008333E6" w:rsidP="00281E88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3693,4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F4" w:rsidRPr="008333E6" w:rsidRDefault="00461732" w:rsidP="00281E88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4264,56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F4" w:rsidRPr="008333E6" w:rsidRDefault="00461732" w:rsidP="00281E88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4274,56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F4" w:rsidRPr="008333E6" w:rsidRDefault="00461732" w:rsidP="00281E88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4254,56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F4" w:rsidRPr="008333E6" w:rsidRDefault="00A150D7" w:rsidP="00BB0C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115,5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F4" w:rsidRPr="008333E6" w:rsidRDefault="00A150D7" w:rsidP="00BB0C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F4" w:rsidRPr="008333E6" w:rsidRDefault="00A150D7" w:rsidP="00BB0C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0</w:t>
            </w:r>
          </w:p>
        </w:tc>
      </w:tr>
      <w:tr w:rsidR="001B3AF4" w:rsidRPr="00A745A3" w:rsidTr="004918ED">
        <w:trPr>
          <w:trHeight w:val="341"/>
          <w:jc w:val="center"/>
        </w:trPr>
        <w:tc>
          <w:tcPr>
            <w:tcW w:w="2694" w:type="dxa"/>
            <w:vAlign w:val="center"/>
          </w:tcPr>
          <w:p w:rsidR="001B3AF4" w:rsidRPr="008333E6" w:rsidRDefault="001B3AF4" w:rsidP="00BB0C5B">
            <w:pPr>
              <w:spacing w:line="240" w:lineRule="exact"/>
              <w:ind w:left="-57" w:right="-57"/>
              <w:rPr>
                <w:sz w:val="18"/>
                <w:szCs w:val="18"/>
              </w:rPr>
            </w:pPr>
            <w:r w:rsidRPr="008333E6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F4" w:rsidRPr="008333E6" w:rsidRDefault="008333E6" w:rsidP="00281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F4" w:rsidRPr="008333E6" w:rsidRDefault="00461732" w:rsidP="00281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F4" w:rsidRPr="008333E6" w:rsidRDefault="00461732" w:rsidP="00281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F4" w:rsidRPr="008333E6" w:rsidRDefault="00461732" w:rsidP="00281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F4" w:rsidRPr="008333E6" w:rsidRDefault="00A150D7" w:rsidP="00BB0C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Х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F4" w:rsidRPr="008333E6" w:rsidRDefault="00A150D7" w:rsidP="00BB0C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F4" w:rsidRPr="008333E6" w:rsidRDefault="00A150D7" w:rsidP="00BB0C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х</w:t>
            </w:r>
          </w:p>
        </w:tc>
      </w:tr>
      <w:tr w:rsidR="001B3AF4" w:rsidRPr="00A745A3" w:rsidTr="004918ED">
        <w:trPr>
          <w:jc w:val="center"/>
        </w:trPr>
        <w:tc>
          <w:tcPr>
            <w:tcW w:w="2694" w:type="dxa"/>
            <w:vAlign w:val="center"/>
          </w:tcPr>
          <w:p w:rsidR="001B3AF4" w:rsidRPr="008333E6" w:rsidRDefault="001B3AF4" w:rsidP="00BB0C5B">
            <w:pPr>
              <w:ind w:left="-57" w:right="-57"/>
              <w:rPr>
                <w:sz w:val="18"/>
                <w:szCs w:val="18"/>
              </w:rPr>
            </w:pPr>
            <w:r w:rsidRPr="008333E6">
              <w:rPr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F4" w:rsidRPr="008333E6" w:rsidRDefault="00BB52F2" w:rsidP="00281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F4" w:rsidRPr="008333E6" w:rsidRDefault="00461732" w:rsidP="00281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F4" w:rsidRPr="008333E6" w:rsidRDefault="00461732" w:rsidP="00281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F4" w:rsidRPr="008333E6" w:rsidRDefault="00461732" w:rsidP="00281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F4" w:rsidRPr="008333E6" w:rsidRDefault="00A150D7" w:rsidP="00BB0C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90,6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F4" w:rsidRPr="008333E6" w:rsidRDefault="00A150D7" w:rsidP="00BB0C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F4" w:rsidRPr="008333E6" w:rsidRDefault="00A150D7" w:rsidP="00BB0C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0</w:t>
            </w:r>
          </w:p>
        </w:tc>
      </w:tr>
      <w:tr w:rsidR="001B3AF4" w:rsidRPr="00A745A3" w:rsidTr="004918ED">
        <w:trPr>
          <w:jc w:val="center"/>
        </w:trPr>
        <w:tc>
          <w:tcPr>
            <w:tcW w:w="2694" w:type="dxa"/>
            <w:vAlign w:val="center"/>
          </w:tcPr>
          <w:p w:rsidR="001B3AF4" w:rsidRPr="008333E6" w:rsidRDefault="001B3AF4" w:rsidP="00BB0C5B">
            <w:pPr>
              <w:ind w:left="-57" w:right="-57"/>
              <w:rPr>
                <w:sz w:val="18"/>
                <w:szCs w:val="18"/>
              </w:rPr>
            </w:pPr>
            <w:r w:rsidRPr="008333E6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F4" w:rsidRPr="008333E6" w:rsidRDefault="00BB52F2" w:rsidP="00281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F4" w:rsidRPr="008333E6" w:rsidRDefault="00461732" w:rsidP="00281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F4" w:rsidRPr="008333E6" w:rsidRDefault="00461732" w:rsidP="00281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F4" w:rsidRPr="008333E6" w:rsidRDefault="00461732" w:rsidP="00281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F4" w:rsidRPr="008333E6" w:rsidRDefault="00281E88" w:rsidP="00BB0C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8333E6">
              <w:rPr>
                <w:rFonts w:eastAsia="TimesNewRomanPSMT"/>
                <w:sz w:val="22"/>
                <w:szCs w:val="22"/>
              </w:rPr>
              <w:t>Х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F4" w:rsidRPr="008333E6" w:rsidRDefault="00281E88" w:rsidP="00BB0C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8333E6">
              <w:rPr>
                <w:rFonts w:eastAsia="TimesNewRomanPSMT"/>
                <w:sz w:val="22"/>
                <w:szCs w:val="22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F4" w:rsidRPr="008333E6" w:rsidRDefault="00281E88" w:rsidP="00BB0C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8333E6">
              <w:rPr>
                <w:rFonts w:eastAsia="TimesNewRomanPSMT"/>
                <w:sz w:val="22"/>
                <w:szCs w:val="22"/>
              </w:rPr>
              <w:t>Х</w:t>
            </w:r>
          </w:p>
        </w:tc>
      </w:tr>
      <w:tr w:rsidR="001B3AF4" w:rsidRPr="00A745A3" w:rsidTr="004918ED">
        <w:trPr>
          <w:jc w:val="center"/>
        </w:trPr>
        <w:tc>
          <w:tcPr>
            <w:tcW w:w="2694" w:type="dxa"/>
            <w:vAlign w:val="center"/>
          </w:tcPr>
          <w:p w:rsidR="001B3AF4" w:rsidRPr="008333E6" w:rsidRDefault="001B3AF4" w:rsidP="00BB0C5B">
            <w:pPr>
              <w:ind w:left="-57" w:right="-57"/>
              <w:rPr>
                <w:sz w:val="18"/>
                <w:szCs w:val="18"/>
              </w:rPr>
            </w:pPr>
            <w:r w:rsidRPr="008333E6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F4" w:rsidRPr="008333E6" w:rsidRDefault="00BB52F2" w:rsidP="00281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F4" w:rsidRPr="008333E6" w:rsidRDefault="00461732" w:rsidP="00281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F4" w:rsidRPr="008333E6" w:rsidRDefault="00461732" w:rsidP="00281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F4" w:rsidRPr="008333E6" w:rsidRDefault="00461732" w:rsidP="00281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F4" w:rsidRPr="008333E6" w:rsidRDefault="00A150D7" w:rsidP="00BB0C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х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F4" w:rsidRPr="008333E6" w:rsidRDefault="00A150D7" w:rsidP="00BB0C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F4" w:rsidRPr="008333E6" w:rsidRDefault="00A150D7" w:rsidP="00BB0C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х</w:t>
            </w:r>
          </w:p>
        </w:tc>
      </w:tr>
      <w:tr w:rsidR="001B3AF4" w:rsidRPr="00A745A3" w:rsidTr="004918ED">
        <w:trPr>
          <w:jc w:val="center"/>
        </w:trPr>
        <w:tc>
          <w:tcPr>
            <w:tcW w:w="2694" w:type="dxa"/>
            <w:vAlign w:val="center"/>
          </w:tcPr>
          <w:p w:rsidR="001B3AF4" w:rsidRPr="008333E6" w:rsidRDefault="001B3AF4" w:rsidP="00BB0C5B">
            <w:pPr>
              <w:ind w:left="-57" w:right="-57"/>
              <w:rPr>
                <w:sz w:val="18"/>
                <w:szCs w:val="18"/>
              </w:rPr>
            </w:pPr>
            <w:r w:rsidRPr="008333E6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F4" w:rsidRPr="008333E6" w:rsidRDefault="00BB52F2" w:rsidP="00281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F4" w:rsidRPr="008333E6" w:rsidRDefault="00461732" w:rsidP="00281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F4" w:rsidRPr="008333E6" w:rsidRDefault="00461732" w:rsidP="00281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F4" w:rsidRPr="008333E6" w:rsidRDefault="00461732" w:rsidP="00281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F4" w:rsidRPr="008333E6" w:rsidRDefault="00A150D7" w:rsidP="00BB0C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56,6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F4" w:rsidRPr="008333E6" w:rsidRDefault="00A150D7" w:rsidP="00BB0C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195,3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F4" w:rsidRPr="008333E6" w:rsidRDefault="00A150D7" w:rsidP="00BB0C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0</w:t>
            </w:r>
          </w:p>
        </w:tc>
      </w:tr>
      <w:tr w:rsidR="001B3AF4" w:rsidRPr="00A745A3" w:rsidTr="004918ED">
        <w:trPr>
          <w:jc w:val="center"/>
        </w:trPr>
        <w:tc>
          <w:tcPr>
            <w:tcW w:w="2694" w:type="dxa"/>
            <w:vAlign w:val="bottom"/>
          </w:tcPr>
          <w:p w:rsidR="001B3AF4" w:rsidRPr="008333E6" w:rsidRDefault="001B3AF4" w:rsidP="00BB0C5B">
            <w:pPr>
              <w:ind w:left="-57" w:right="-57"/>
              <w:rPr>
                <w:b/>
                <w:bCs/>
                <w:sz w:val="18"/>
                <w:szCs w:val="18"/>
              </w:rPr>
            </w:pPr>
            <w:r w:rsidRPr="008333E6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F4" w:rsidRPr="008333E6" w:rsidRDefault="008333E6" w:rsidP="00281E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8115,7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F4" w:rsidRPr="008333E6" w:rsidRDefault="00461732" w:rsidP="00281E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4605,2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F4" w:rsidRPr="008333E6" w:rsidRDefault="00461732" w:rsidP="00281E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4776,66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F4" w:rsidRPr="008333E6" w:rsidRDefault="00461732" w:rsidP="00281E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4756,66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F4" w:rsidRPr="008333E6" w:rsidRDefault="00A150D7" w:rsidP="00BB0C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2"/>
                <w:szCs w:val="22"/>
              </w:rPr>
            </w:pPr>
            <w:r>
              <w:rPr>
                <w:rFonts w:eastAsia="TimesNewRomanPSMT"/>
                <w:b/>
                <w:sz w:val="22"/>
                <w:szCs w:val="22"/>
              </w:rPr>
              <w:t>56,7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F4" w:rsidRPr="008333E6" w:rsidRDefault="00A150D7" w:rsidP="00BB0C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2"/>
                <w:szCs w:val="22"/>
              </w:rPr>
            </w:pPr>
            <w:r>
              <w:rPr>
                <w:rFonts w:eastAsia="TimesNewRomanPSMT"/>
                <w:b/>
                <w:sz w:val="22"/>
                <w:szCs w:val="22"/>
              </w:rPr>
              <w:t>103,7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F4" w:rsidRPr="008333E6" w:rsidRDefault="00A150D7" w:rsidP="00BB0C5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2"/>
                <w:szCs w:val="22"/>
              </w:rPr>
            </w:pPr>
            <w:r>
              <w:rPr>
                <w:rFonts w:eastAsia="TimesNewRomanPSMT"/>
                <w:b/>
                <w:sz w:val="22"/>
                <w:szCs w:val="22"/>
              </w:rPr>
              <w:t>99,6</w:t>
            </w:r>
          </w:p>
        </w:tc>
      </w:tr>
    </w:tbl>
    <w:p w:rsidR="003139E9" w:rsidRPr="00317FA7" w:rsidRDefault="00534AC2" w:rsidP="003139E9">
      <w:pPr>
        <w:pStyle w:val="a7"/>
        <w:spacing w:before="120" w:beforeAutospacing="0" w:after="0" w:afterAutospacing="0"/>
        <w:ind w:firstLine="709"/>
        <w:jc w:val="both"/>
      </w:pPr>
      <w:r w:rsidRPr="00317FA7">
        <w:t>Исходя из данных Таблицы № 3</w:t>
      </w:r>
      <w:r w:rsidR="003139E9" w:rsidRPr="00317FA7">
        <w:t xml:space="preserve">, </w:t>
      </w:r>
      <w:r w:rsidR="00EA6763" w:rsidRPr="00317FA7">
        <w:t>можно сделать вывод, что проектом решения</w:t>
      </w:r>
      <w:r w:rsidRPr="00317FA7">
        <w:t xml:space="preserve"> в </w:t>
      </w:r>
      <w:r w:rsidR="00EA6763" w:rsidRPr="00317FA7">
        <w:t xml:space="preserve">анализируемом периоде </w:t>
      </w:r>
      <w:r w:rsidRPr="00317FA7">
        <w:t>2024</w:t>
      </w:r>
      <w:r w:rsidR="00001FA4" w:rsidRPr="00317FA7">
        <w:t xml:space="preserve"> года</w:t>
      </w:r>
      <w:r w:rsidR="003139E9" w:rsidRPr="00317FA7">
        <w:t xml:space="preserve"> предусматривается у</w:t>
      </w:r>
      <w:r w:rsidR="00A150D7" w:rsidRPr="00317FA7">
        <w:t>меньш</w:t>
      </w:r>
      <w:r w:rsidR="003139E9" w:rsidRPr="00317FA7">
        <w:t xml:space="preserve">ение расходов </w:t>
      </w:r>
      <w:r w:rsidRPr="00317FA7">
        <w:rPr>
          <w:szCs w:val="28"/>
        </w:rPr>
        <w:t xml:space="preserve">в суммарном выражении </w:t>
      </w:r>
      <w:r w:rsidRPr="00317FA7">
        <w:t xml:space="preserve">на </w:t>
      </w:r>
      <w:r w:rsidR="00A150D7" w:rsidRPr="00317FA7">
        <w:t>3510,5</w:t>
      </w:r>
      <w:r w:rsidR="001F3B87" w:rsidRPr="00317FA7">
        <w:t xml:space="preserve"> тыс.рублей</w:t>
      </w:r>
      <w:r w:rsidR="00EA6763" w:rsidRPr="00317FA7">
        <w:t xml:space="preserve"> или на </w:t>
      </w:r>
      <w:r w:rsidR="00317FA7" w:rsidRPr="00317FA7">
        <w:t>56</w:t>
      </w:r>
      <w:r w:rsidR="00D66339" w:rsidRPr="00317FA7">
        <w:t xml:space="preserve">,7 </w:t>
      </w:r>
      <w:r w:rsidR="00EA6763" w:rsidRPr="00317FA7">
        <w:t>%</w:t>
      </w:r>
      <w:r w:rsidRPr="00317FA7">
        <w:t xml:space="preserve"> по сравнению с</w:t>
      </w:r>
      <w:r w:rsidR="001F3B87" w:rsidRPr="00317FA7">
        <w:t xml:space="preserve"> показателем</w:t>
      </w:r>
      <w:r w:rsidRPr="00317FA7">
        <w:t xml:space="preserve"> </w:t>
      </w:r>
      <w:r w:rsidR="00D66339" w:rsidRPr="00317FA7">
        <w:t>фактического</w:t>
      </w:r>
      <w:r w:rsidR="00EA6763" w:rsidRPr="00317FA7">
        <w:t xml:space="preserve"> исполнения </w:t>
      </w:r>
      <w:r w:rsidR="00D66339" w:rsidRPr="00317FA7">
        <w:t xml:space="preserve">за 10 месяцев </w:t>
      </w:r>
      <w:r w:rsidRPr="00317FA7">
        <w:t>2023 год</w:t>
      </w:r>
      <w:r w:rsidR="00EA6763" w:rsidRPr="00317FA7">
        <w:t>а.</w:t>
      </w:r>
      <w:r w:rsidR="00317FA7">
        <w:t xml:space="preserve"> Это обусловлено тем, что в 2024 году не планируется </w:t>
      </w:r>
      <w:r w:rsidR="00317FA7">
        <w:lastRenderedPageBreak/>
        <w:t>расходов по разделу «Жилищно-коммунальное хозяйство»</w:t>
      </w:r>
      <w:r w:rsidR="00593F26">
        <w:t xml:space="preserve"> и «Национальная экономика»</w:t>
      </w:r>
      <w:r w:rsidR="00317FA7">
        <w:t xml:space="preserve">, как в 2023 году, где по подразделу «Благоустройство» направлено средств на сумму </w:t>
      </w:r>
      <w:r w:rsidR="00317FA7" w:rsidRPr="00317FA7">
        <w:t>3758,4 тыс.рублей</w:t>
      </w:r>
      <w:r w:rsidR="00593F26">
        <w:t xml:space="preserve"> и подразделу «Дорожное хозяйство» 38,0 тыс.рублей</w:t>
      </w:r>
      <w:r w:rsidR="00317FA7" w:rsidRPr="00317FA7">
        <w:t>.</w:t>
      </w:r>
    </w:p>
    <w:p w:rsidR="00F21D40" w:rsidRPr="00317FA7" w:rsidRDefault="00FB03D5" w:rsidP="00F21D40">
      <w:pPr>
        <w:pStyle w:val="a7"/>
        <w:spacing w:before="120" w:beforeAutospacing="0" w:after="0" w:afterAutospacing="0"/>
        <w:ind w:firstLine="709"/>
        <w:jc w:val="both"/>
      </w:pPr>
      <w:r w:rsidRPr="00317FA7">
        <w:rPr>
          <w:rFonts w:eastAsia="Calibri"/>
          <w:bCs/>
          <w:szCs w:val="28"/>
          <w:lang w:eastAsia="en-US"/>
        </w:rPr>
        <w:t xml:space="preserve">Общий объем  расходов бюджета на </w:t>
      </w:r>
      <w:r w:rsidR="00E9411C" w:rsidRPr="00317FA7">
        <w:rPr>
          <w:rFonts w:eastAsia="Calibri"/>
          <w:bCs/>
          <w:szCs w:val="28"/>
          <w:lang w:eastAsia="en-US"/>
        </w:rPr>
        <w:t>202</w:t>
      </w:r>
      <w:r w:rsidR="001F3B87" w:rsidRPr="00317FA7">
        <w:rPr>
          <w:rFonts w:eastAsia="Calibri"/>
          <w:bCs/>
          <w:szCs w:val="28"/>
          <w:lang w:eastAsia="en-US"/>
        </w:rPr>
        <w:t>4</w:t>
      </w:r>
      <w:r w:rsidRPr="00317FA7">
        <w:rPr>
          <w:rFonts w:eastAsia="Calibri"/>
          <w:bCs/>
          <w:szCs w:val="28"/>
          <w:lang w:eastAsia="en-US"/>
        </w:rPr>
        <w:t xml:space="preserve"> год </w:t>
      </w:r>
      <w:r w:rsidRPr="00317FA7">
        <w:rPr>
          <w:szCs w:val="28"/>
        </w:rPr>
        <w:t xml:space="preserve">запланирован в сумме </w:t>
      </w:r>
      <w:r w:rsidR="00317FA7" w:rsidRPr="00317FA7">
        <w:t>4605,2</w:t>
      </w:r>
      <w:r w:rsidRPr="00317FA7">
        <w:rPr>
          <w:szCs w:val="28"/>
        </w:rPr>
        <w:t xml:space="preserve"> тыс.рублей</w:t>
      </w:r>
      <w:r w:rsidR="001F3B87" w:rsidRPr="00317FA7">
        <w:rPr>
          <w:szCs w:val="28"/>
        </w:rPr>
        <w:t>.</w:t>
      </w:r>
      <w:r w:rsidR="00636B4C" w:rsidRPr="00317FA7">
        <w:rPr>
          <w:szCs w:val="28"/>
        </w:rPr>
        <w:t xml:space="preserve"> </w:t>
      </w:r>
      <w:r w:rsidR="001F3B87" w:rsidRPr="00317FA7">
        <w:t xml:space="preserve">Прогнозируемые расходы в 2025 и 2026 годах </w:t>
      </w:r>
      <w:r w:rsidR="00D66339" w:rsidRPr="00317FA7">
        <w:t>предложены</w:t>
      </w:r>
      <w:r w:rsidR="001F3B87" w:rsidRPr="00317FA7">
        <w:t xml:space="preserve"> в сумме </w:t>
      </w:r>
      <w:r w:rsidR="00317FA7" w:rsidRPr="00317FA7">
        <w:t xml:space="preserve">4776,66 тыс.рублей </w:t>
      </w:r>
      <w:r w:rsidR="00287903">
        <w:t xml:space="preserve"> </w:t>
      </w:r>
      <w:r w:rsidR="00317FA7" w:rsidRPr="00317FA7">
        <w:t xml:space="preserve">и </w:t>
      </w:r>
      <w:r w:rsidR="00E84AB5" w:rsidRPr="00317FA7">
        <w:t xml:space="preserve"> в сумме</w:t>
      </w:r>
      <w:r w:rsidR="001F3B87" w:rsidRPr="00317FA7">
        <w:t xml:space="preserve"> </w:t>
      </w:r>
      <w:r w:rsidR="00317FA7" w:rsidRPr="00317FA7">
        <w:t>4756,66</w:t>
      </w:r>
      <w:r w:rsidR="00E84AB5" w:rsidRPr="00317FA7">
        <w:t xml:space="preserve"> </w:t>
      </w:r>
      <w:r w:rsidR="001F3B87" w:rsidRPr="00317FA7">
        <w:t>тыс.рублей</w:t>
      </w:r>
      <w:r w:rsidR="00317FA7" w:rsidRPr="00317FA7">
        <w:t xml:space="preserve"> соответственно</w:t>
      </w:r>
      <w:r w:rsidR="001F3B87" w:rsidRPr="00317FA7">
        <w:t>.</w:t>
      </w:r>
    </w:p>
    <w:p w:rsidR="00F21D40" w:rsidRPr="00317FA7" w:rsidRDefault="00F21D40" w:rsidP="00317FA7">
      <w:pPr>
        <w:pStyle w:val="a7"/>
        <w:spacing w:before="0" w:beforeAutospacing="0" w:after="0" w:afterAutospacing="0"/>
        <w:ind w:firstLine="709"/>
        <w:jc w:val="both"/>
      </w:pPr>
      <w:r w:rsidRPr="00317FA7">
        <w:t xml:space="preserve">В </w:t>
      </w:r>
      <w:r w:rsidR="001F3B87" w:rsidRPr="00317FA7">
        <w:t>20</w:t>
      </w:r>
      <w:r w:rsidRPr="00317FA7">
        <w:t>2</w:t>
      </w:r>
      <w:r w:rsidR="001F3B87" w:rsidRPr="00317FA7">
        <w:t>4</w:t>
      </w:r>
      <w:r w:rsidRPr="00317FA7">
        <w:t xml:space="preserve"> году из </w:t>
      </w:r>
      <w:r w:rsidR="00317FA7" w:rsidRPr="00317FA7">
        <w:t>3</w:t>
      </w:r>
      <w:r w:rsidRPr="00317FA7">
        <w:t xml:space="preserve"> разделов бюджетной классификации расходов увеличение бюджетных ассигнований по отношению к </w:t>
      </w:r>
      <w:r w:rsidR="00E84AB5" w:rsidRPr="00317FA7">
        <w:t>факту 10 месяцев</w:t>
      </w:r>
      <w:r w:rsidRPr="00317FA7">
        <w:t xml:space="preserve"> 202</w:t>
      </w:r>
      <w:r w:rsidR="001F3B87" w:rsidRPr="00317FA7">
        <w:t>3</w:t>
      </w:r>
      <w:r w:rsidRPr="00317FA7">
        <w:t xml:space="preserve"> года планируется </w:t>
      </w:r>
      <w:r w:rsidR="00317FA7" w:rsidRPr="00317FA7">
        <w:t xml:space="preserve">по разделу </w:t>
      </w:r>
      <w:r w:rsidRPr="00317FA7">
        <w:t xml:space="preserve">«Общегосударственные вопросы» на </w:t>
      </w:r>
      <w:r w:rsidR="00317FA7" w:rsidRPr="00317FA7">
        <w:t>15</w:t>
      </w:r>
      <w:r w:rsidR="00E84AB5" w:rsidRPr="00317FA7">
        <w:t>,5</w:t>
      </w:r>
      <w:r w:rsidR="0081585F">
        <w:t xml:space="preserve"> %.</w:t>
      </w:r>
    </w:p>
    <w:p w:rsidR="00F21D40" w:rsidRPr="00317FA7" w:rsidRDefault="00412990" w:rsidP="00412990">
      <w:pPr>
        <w:pStyle w:val="a9"/>
        <w:ind w:left="0" w:firstLine="709"/>
        <w:jc w:val="both"/>
      </w:pPr>
      <w:r w:rsidRPr="00317FA7">
        <w:t>По раздел</w:t>
      </w:r>
      <w:r w:rsidR="00317FA7" w:rsidRPr="00317FA7">
        <w:t>ам «Национальная оборона», «Жилищно-коммунальное хозяйство» и</w:t>
      </w:r>
      <w:r w:rsidRPr="00317FA7">
        <w:t xml:space="preserve"> </w:t>
      </w:r>
      <w:r w:rsidR="00F21D40" w:rsidRPr="00317FA7">
        <w:t xml:space="preserve">«Национальная экономика» на </w:t>
      </w:r>
      <w:r w:rsidRPr="00317FA7">
        <w:t>202</w:t>
      </w:r>
      <w:r w:rsidR="001F3B87" w:rsidRPr="00317FA7">
        <w:t>4</w:t>
      </w:r>
      <w:r w:rsidRPr="00317FA7">
        <w:t xml:space="preserve"> год </w:t>
      </w:r>
      <w:r w:rsidR="001F3B87" w:rsidRPr="00317FA7">
        <w:t xml:space="preserve">и плановый период 2025-2026 годов </w:t>
      </w:r>
      <w:r w:rsidRPr="00317FA7">
        <w:t>расходы</w:t>
      </w:r>
      <w:r w:rsidR="001F3B87" w:rsidRPr="00317FA7">
        <w:t xml:space="preserve"> не предусмотрены.</w:t>
      </w:r>
    </w:p>
    <w:p w:rsidR="0081585F" w:rsidRDefault="00412990" w:rsidP="00412990">
      <w:pPr>
        <w:ind w:firstLine="709"/>
        <w:jc w:val="both"/>
      </w:pPr>
      <w:r w:rsidRPr="00055905">
        <w:t>В структуре расходов наибольший удельный вес занимают расходы на финансирование общегосударственных расходов: в 202</w:t>
      </w:r>
      <w:r w:rsidR="001F3B87" w:rsidRPr="00055905">
        <w:t>4</w:t>
      </w:r>
      <w:r w:rsidRPr="00055905">
        <w:t xml:space="preserve"> году – </w:t>
      </w:r>
      <w:r w:rsidR="00317FA7" w:rsidRPr="00055905">
        <w:t>92,6</w:t>
      </w:r>
      <w:r w:rsidR="004A1687" w:rsidRPr="00055905">
        <w:t xml:space="preserve"> % </w:t>
      </w:r>
      <w:r w:rsidRPr="00055905">
        <w:t>от общего объема расходов, в 202</w:t>
      </w:r>
      <w:r w:rsidR="001F3B87" w:rsidRPr="00055905">
        <w:t>5</w:t>
      </w:r>
      <w:r w:rsidRPr="00055905">
        <w:t xml:space="preserve"> году </w:t>
      </w:r>
      <w:r w:rsidR="004A1687" w:rsidRPr="00055905">
        <w:t>и</w:t>
      </w:r>
      <w:r w:rsidRPr="00055905">
        <w:t xml:space="preserve"> 202</w:t>
      </w:r>
      <w:r w:rsidR="001F3B87" w:rsidRPr="00055905">
        <w:t>6</w:t>
      </w:r>
      <w:r w:rsidRPr="00055905">
        <w:t xml:space="preserve"> году – </w:t>
      </w:r>
      <w:r w:rsidR="00055905" w:rsidRPr="00055905">
        <w:t>89,5</w:t>
      </w:r>
      <w:r w:rsidRPr="00055905">
        <w:t xml:space="preserve"> %; наименьший – «</w:t>
      </w:r>
      <w:r w:rsidR="00055905" w:rsidRPr="00055905">
        <w:t>Национальная безопасность и правоохранительная деятельность</w:t>
      </w:r>
      <w:r w:rsidRPr="00055905">
        <w:t>» - в 202</w:t>
      </w:r>
      <w:r w:rsidR="004A1687" w:rsidRPr="00055905">
        <w:t>4, 2025 и 2026 годах</w:t>
      </w:r>
      <w:r w:rsidRPr="00055905">
        <w:t xml:space="preserve">– </w:t>
      </w:r>
      <w:r w:rsidR="00055905" w:rsidRPr="00055905">
        <w:t>3,7</w:t>
      </w:r>
      <w:r w:rsidR="004A1687" w:rsidRPr="00055905">
        <w:t xml:space="preserve"> %</w:t>
      </w:r>
      <w:r w:rsidR="00055905" w:rsidRPr="00055905">
        <w:t>, 3,6% и 3,6% соответственно</w:t>
      </w:r>
      <w:r w:rsidRPr="00055905">
        <w:t xml:space="preserve"> от общего объема расходов</w:t>
      </w:r>
      <w:r w:rsidR="004A1687" w:rsidRPr="00055905">
        <w:t>.</w:t>
      </w:r>
    </w:p>
    <w:p w:rsidR="00412990" w:rsidRPr="00055905" w:rsidRDefault="0081585F" w:rsidP="00412990">
      <w:pPr>
        <w:ind w:firstLine="709"/>
        <w:jc w:val="both"/>
      </w:pPr>
      <w:r>
        <w:t>В приложени</w:t>
      </w:r>
      <w:r w:rsidR="001C65E7">
        <w:t>ях</w:t>
      </w:r>
      <w:r w:rsidR="00412990" w:rsidRPr="00055905">
        <w:t xml:space="preserve"> </w:t>
      </w:r>
      <w:r w:rsidR="001C65E7">
        <w:t>№ 5,6 по строк</w:t>
      </w:r>
      <w:r w:rsidR="005A6FA6">
        <w:t>ам</w:t>
      </w:r>
      <w:r w:rsidR="001C65E7">
        <w:t xml:space="preserve"> «Общегосударственные вопросы»</w:t>
      </w:r>
      <w:r w:rsidR="005A6FA6">
        <w:t xml:space="preserve"> и «Социальная политика» </w:t>
      </w:r>
      <w:r w:rsidR="001C65E7">
        <w:t xml:space="preserve"> </w:t>
      </w:r>
      <w:r w:rsidR="001C65E7" w:rsidRPr="001C65E7">
        <w:rPr>
          <w:b/>
        </w:rPr>
        <w:t xml:space="preserve">отсутствуют </w:t>
      </w:r>
      <w:r w:rsidR="001C65E7">
        <w:t>итоговые значения раздел</w:t>
      </w:r>
      <w:r w:rsidR="005A6FA6">
        <w:t>ов</w:t>
      </w:r>
      <w:r w:rsidR="001C65E7">
        <w:t>.</w:t>
      </w:r>
    </w:p>
    <w:p w:rsidR="00560AF6" w:rsidRPr="00055905" w:rsidRDefault="00560AF6" w:rsidP="00C048FD">
      <w:pPr>
        <w:ind w:firstLine="709"/>
        <w:jc w:val="both"/>
      </w:pPr>
      <w:r w:rsidRPr="00055905">
        <w:t xml:space="preserve">На реализацию </w:t>
      </w:r>
      <w:r w:rsidR="000C1B2E" w:rsidRPr="00055905">
        <w:t>подраздела</w:t>
      </w:r>
      <w:r w:rsidR="00FE7247" w:rsidRPr="00055905">
        <w:t xml:space="preserve"> 0113</w:t>
      </w:r>
      <w:r w:rsidR="000C1B2E" w:rsidRPr="00055905">
        <w:t xml:space="preserve"> «Другие общегосударственные расходы» </w:t>
      </w:r>
      <w:r w:rsidRPr="00055905">
        <w:t>непрограммны</w:t>
      </w:r>
      <w:r w:rsidR="007258C6" w:rsidRPr="00055905">
        <w:t>ми</w:t>
      </w:r>
      <w:r w:rsidRPr="00055905">
        <w:t xml:space="preserve"> расход</w:t>
      </w:r>
      <w:r w:rsidR="007258C6" w:rsidRPr="00055905">
        <w:t>ами</w:t>
      </w:r>
      <w:r w:rsidRPr="00055905">
        <w:t xml:space="preserve"> предусмотрены бюджетные ассигнования </w:t>
      </w:r>
      <w:r w:rsidR="00C048FD" w:rsidRPr="00055905">
        <w:t xml:space="preserve">на 2024 год в сумме </w:t>
      </w:r>
      <w:r w:rsidR="00055905" w:rsidRPr="00055905">
        <w:t>2931,56</w:t>
      </w:r>
      <w:r w:rsidRPr="00055905">
        <w:t xml:space="preserve"> тыс. руб.</w:t>
      </w:r>
      <w:r w:rsidR="00C048FD" w:rsidRPr="00055905">
        <w:rPr>
          <w:rFonts w:eastAsia="Times New Roman"/>
          <w:bCs/>
          <w:lang w:eastAsia="ru-RU"/>
        </w:rPr>
        <w:t>, что соответствует сумме, отраженной в пояснительной записке.</w:t>
      </w:r>
    </w:p>
    <w:p w:rsidR="00560AF6" w:rsidRPr="00055905" w:rsidRDefault="00560AF6" w:rsidP="00560AF6">
      <w:pPr>
        <w:ind w:firstLine="709"/>
        <w:jc w:val="both"/>
      </w:pPr>
      <w:r w:rsidRPr="00055905">
        <w:t>В составе непрограммных расходов предусмотрены следующие бюджетные ассигнования:</w:t>
      </w:r>
    </w:p>
    <w:p w:rsidR="00560AF6" w:rsidRPr="00055905" w:rsidRDefault="00560AF6" w:rsidP="00560AF6">
      <w:pPr>
        <w:ind w:firstLine="709"/>
        <w:jc w:val="both"/>
        <w:rPr>
          <w:rFonts w:eastAsia="Times New Roman"/>
          <w:lang w:eastAsia="ru-RU"/>
        </w:rPr>
      </w:pPr>
      <w:r w:rsidRPr="00055905">
        <w:t>-</w:t>
      </w:r>
      <w:r w:rsidRPr="00055905">
        <w:rPr>
          <w:rFonts w:eastAsia="Times New Roman"/>
          <w:lang w:eastAsia="ru-RU"/>
        </w:rPr>
        <w:t xml:space="preserve"> Фонд оплаты государственных (муниципальных) органов;</w:t>
      </w:r>
    </w:p>
    <w:p w:rsidR="00560AF6" w:rsidRPr="00055905" w:rsidRDefault="00560AF6" w:rsidP="00560AF6">
      <w:pPr>
        <w:ind w:firstLine="709"/>
        <w:jc w:val="both"/>
        <w:rPr>
          <w:rFonts w:eastAsia="Times New Roman"/>
          <w:lang w:eastAsia="ru-RU"/>
        </w:rPr>
      </w:pPr>
      <w:r w:rsidRPr="00055905">
        <w:t>-</w:t>
      </w:r>
      <w:r w:rsidRPr="00055905">
        <w:rPr>
          <w:rFonts w:eastAsia="Times New Roman"/>
          <w:lang w:eastAsia="ru-RU"/>
        </w:rPr>
        <w:t xml:space="preserve"> Взносы по обязательному социальному страхованию  и выплаты денежного содержания и иные выплаты работникам государственных (муниципальных) органов;</w:t>
      </w:r>
    </w:p>
    <w:p w:rsidR="00560AF6" w:rsidRPr="00055905" w:rsidRDefault="00560AF6" w:rsidP="00560AF6">
      <w:pPr>
        <w:ind w:firstLine="709"/>
        <w:jc w:val="both"/>
        <w:rPr>
          <w:rFonts w:eastAsia="Times New Roman"/>
          <w:bCs/>
          <w:lang w:eastAsia="ru-RU"/>
        </w:rPr>
      </w:pPr>
      <w:r w:rsidRPr="00055905">
        <w:rPr>
          <w:rFonts w:eastAsia="Times New Roman"/>
          <w:lang w:eastAsia="ru-RU"/>
        </w:rPr>
        <w:t>-</w:t>
      </w:r>
      <w:r w:rsidRPr="00055905">
        <w:rPr>
          <w:rFonts w:eastAsia="Times New Roman"/>
          <w:bCs/>
          <w:lang w:eastAsia="ru-RU"/>
        </w:rPr>
        <w:t xml:space="preserve"> Иные закупки товаров, работ и услуг для обеспечения государственных (муниципальных нужд).</w:t>
      </w:r>
    </w:p>
    <w:p w:rsidR="00F21D40" w:rsidRPr="004F3924" w:rsidRDefault="00236F98" w:rsidP="00A34CF2">
      <w:pPr>
        <w:pStyle w:val="a7"/>
        <w:spacing w:before="0" w:beforeAutospacing="0" w:after="0" w:afterAutospacing="0"/>
        <w:ind w:firstLine="567"/>
        <w:jc w:val="both"/>
      </w:pPr>
      <w:r w:rsidRPr="00055905">
        <w:t xml:space="preserve"> </w:t>
      </w:r>
      <w:r w:rsidR="00A34CF2" w:rsidRPr="00055905">
        <w:t xml:space="preserve">   В разрезе муниципальных программ анализ</w:t>
      </w:r>
      <w:r w:rsidR="00A34CF2" w:rsidRPr="004F3924">
        <w:t xml:space="preserve"> </w:t>
      </w:r>
      <w:r w:rsidR="00191669" w:rsidRPr="004F3924">
        <w:t>не проводился в виду отсутствия</w:t>
      </w:r>
      <w:r w:rsidRPr="004F3924">
        <w:t xml:space="preserve"> данных</w:t>
      </w:r>
      <w:r w:rsidR="00191669" w:rsidRPr="004F3924">
        <w:t>.</w:t>
      </w:r>
    </w:p>
    <w:p w:rsidR="00FB03D5" w:rsidRPr="00A745A3" w:rsidRDefault="005D6CC3" w:rsidP="00001FA4">
      <w:pPr>
        <w:autoSpaceDE w:val="0"/>
        <w:autoSpaceDN w:val="0"/>
        <w:adjustRightInd w:val="0"/>
        <w:ind w:firstLine="567"/>
        <w:jc w:val="both"/>
        <w:outlineLvl w:val="0"/>
        <w:rPr>
          <w:szCs w:val="28"/>
          <w:highlight w:val="yellow"/>
        </w:rPr>
      </w:pPr>
      <w:r w:rsidRPr="00A745A3">
        <w:rPr>
          <w:szCs w:val="28"/>
          <w:highlight w:val="yellow"/>
        </w:rPr>
        <w:t xml:space="preserve"> </w:t>
      </w:r>
      <w:r w:rsidR="002E3D25" w:rsidRPr="00A745A3">
        <w:rPr>
          <w:szCs w:val="28"/>
          <w:highlight w:val="yellow"/>
        </w:rPr>
        <w:t xml:space="preserve">  </w:t>
      </w:r>
      <w:r w:rsidR="007D3E57" w:rsidRPr="00A745A3">
        <w:rPr>
          <w:szCs w:val="28"/>
          <w:highlight w:val="yellow"/>
        </w:rPr>
        <w:t xml:space="preserve">      </w:t>
      </w:r>
    </w:p>
    <w:p w:rsidR="006F1C83" w:rsidRPr="004F3924" w:rsidRDefault="000A1A32" w:rsidP="00386400">
      <w:pPr>
        <w:spacing w:line="267" w:lineRule="atLeast"/>
        <w:ind w:firstLine="709"/>
        <w:jc w:val="center"/>
        <w:rPr>
          <w:rFonts w:eastAsia="Times New Roman"/>
          <w:lang w:eastAsia="ru-RU"/>
        </w:rPr>
      </w:pPr>
      <w:r w:rsidRPr="004F3924">
        <w:rPr>
          <w:rFonts w:eastAsia="Times New Roman"/>
          <w:b/>
          <w:bCs/>
          <w:lang w:val="en-US" w:eastAsia="ru-RU"/>
        </w:rPr>
        <w:t>IV</w:t>
      </w:r>
      <w:r w:rsidR="00386400" w:rsidRPr="004F3924">
        <w:rPr>
          <w:rFonts w:eastAsia="Times New Roman"/>
          <w:b/>
          <w:bCs/>
          <w:lang w:eastAsia="ru-RU"/>
        </w:rPr>
        <w:t>. Предельный объем муниципального долга сельского поселения</w:t>
      </w:r>
      <w:r w:rsidR="00386400" w:rsidRPr="004F3924">
        <w:rPr>
          <w:rFonts w:eastAsia="Times New Roman"/>
          <w:lang w:eastAsia="ru-RU"/>
        </w:rPr>
        <w:t> </w:t>
      </w:r>
    </w:p>
    <w:p w:rsidR="00386400" w:rsidRPr="004F3924" w:rsidRDefault="00386400" w:rsidP="00386400">
      <w:pPr>
        <w:spacing w:line="267" w:lineRule="atLeast"/>
        <w:ind w:firstLine="709"/>
        <w:jc w:val="center"/>
        <w:rPr>
          <w:rFonts w:eastAsia="Times New Roman"/>
          <w:b/>
          <w:bCs/>
          <w:lang w:eastAsia="ru-RU"/>
        </w:rPr>
      </w:pPr>
      <w:r w:rsidRPr="004F3924">
        <w:rPr>
          <w:rFonts w:eastAsia="Times New Roman"/>
          <w:lang w:eastAsia="ru-RU"/>
        </w:rPr>
        <w:t> </w:t>
      </w:r>
      <w:r w:rsidRPr="004F3924">
        <w:rPr>
          <w:rFonts w:eastAsia="Times New Roman"/>
          <w:b/>
          <w:bCs/>
          <w:lang w:eastAsia="ru-RU"/>
        </w:rPr>
        <w:t>с указанием верхнего предела муниципального внутреннего долга</w:t>
      </w:r>
    </w:p>
    <w:p w:rsidR="004F6D1A" w:rsidRPr="004F3924" w:rsidRDefault="004F6D1A" w:rsidP="00386400">
      <w:pPr>
        <w:spacing w:line="267" w:lineRule="atLeast"/>
        <w:ind w:firstLine="709"/>
        <w:jc w:val="center"/>
        <w:rPr>
          <w:rFonts w:eastAsia="Times New Roman"/>
          <w:b/>
          <w:bCs/>
          <w:lang w:eastAsia="ru-RU"/>
        </w:rPr>
      </w:pPr>
    </w:p>
    <w:p w:rsidR="00386400" w:rsidRPr="004F3924" w:rsidRDefault="00B13AA0" w:rsidP="00386400">
      <w:pPr>
        <w:spacing w:line="267" w:lineRule="atLeast"/>
        <w:ind w:firstLine="709"/>
        <w:jc w:val="both"/>
        <w:rPr>
          <w:rFonts w:eastAsia="Times New Roman"/>
          <w:lang w:eastAsia="ru-RU"/>
        </w:rPr>
      </w:pPr>
      <w:r w:rsidRPr="004F3924">
        <w:rPr>
          <w:rFonts w:eastAsia="Times New Roman"/>
          <w:lang w:eastAsia="ru-RU"/>
        </w:rPr>
        <w:t xml:space="preserve">  </w:t>
      </w:r>
      <w:r w:rsidR="00386400" w:rsidRPr="004F3924">
        <w:rPr>
          <w:rFonts w:eastAsia="Times New Roman"/>
          <w:lang w:eastAsia="ru-RU"/>
        </w:rPr>
        <w:t>Предельный объем внутреннего муниципального долга  сельского поселения  на   </w:t>
      </w:r>
      <w:r w:rsidR="00E9411C" w:rsidRPr="004F3924">
        <w:rPr>
          <w:rFonts w:eastAsia="Times New Roman"/>
          <w:lang w:eastAsia="ru-RU"/>
        </w:rPr>
        <w:t>202</w:t>
      </w:r>
      <w:r w:rsidR="00C048FD" w:rsidRPr="004F3924">
        <w:rPr>
          <w:rFonts w:eastAsia="Times New Roman"/>
          <w:lang w:eastAsia="ru-RU"/>
        </w:rPr>
        <w:t>4</w:t>
      </w:r>
      <w:r w:rsidR="00386400" w:rsidRPr="004F3924">
        <w:rPr>
          <w:rFonts w:eastAsia="Times New Roman"/>
          <w:lang w:eastAsia="ru-RU"/>
        </w:rPr>
        <w:t xml:space="preserve"> год установлен в размере 0,0 рублей, что не противоречит статьям Бюджетного Кодекса РФ.</w:t>
      </w:r>
    </w:p>
    <w:p w:rsidR="00386400" w:rsidRPr="004F3924" w:rsidRDefault="00B13AA0" w:rsidP="00386400">
      <w:pPr>
        <w:spacing w:line="267" w:lineRule="atLeast"/>
        <w:ind w:firstLine="540"/>
        <w:jc w:val="both"/>
        <w:rPr>
          <w:rFonts w:eastAsia="Times New Roman"/>
          <w:lang w:eastAsia="ru-RU"/>
        </w:rPr>
      </w:pPr>
      <w:r w:rsidRPr="004F3924">
        <w:rPr>
          <w:rFonts w:eastAsia="Times New Roman"/>
          <w:lang w:eastAsia="ru-RU"/>
        </w:rPr>
        <w:t xml:space="preserve"> </w:t>
      </w:r>
      <w:r w:rsidR="00386400" w:rsidRPr="004F3924">
        <w:rPr>
          <w:rFonts w:eastAsia="Times New Roman"/>
          <w:lang w:eastAsia="ru-RU"/>
        </w:rPr>
        <w:t>   Верхний предел муниципального внутреннего долга  сельского поселения  также установлен в размере 0,0 рублей, что тоже не противоречит статьям Бюджетного Кодекса РФ.</w:t>
      </w:r>
    </w:p>
    <w:p w:rsidR="004F6D1A" w:rsidRPr="004F3924" w:rsidRDefault="004F6D1A" w:rsidP="004F6D1A">
      <w:pPr>
        <w:jc w:val="both"/>
      </w:pPr>
    </w:p>
    <w:p w:rsidR="00FB03D5" w:rsidRPr="004F3924" w:rsidRDefault="00887D0E" w:rsidP="00887D0E">
      <w:pPr>
        <w:shd w:val="clear" w:color="auto" w:fill="FFFFFF"/>
        <w:ind w:firstLine="1134"/>
        <w:rPr>
          <w:b/>
          <w:szCs w:val="28"/>
        </w:rPr>
      </w:pPr>
      <w:r w:rsidRPr="004F3924">
        <w:rPr>
          <w:b/>
          <w:szCs w:val="28"/>
        </w:rPr>
        <w:t xml:space="preserve">                                                   </w:t>
      </w:r>
      <w:r w:rsidR="000A1A32" w:rsidRPr="004F3924">
        <w:rPr>
          <w:b/>
          <w:szCs w:val="28"/>
          <w:lang w:val="en-US"/>
        </w:rPr>
        <w:t>V</w:t>
      </w:r>
      <w:r w:rsidR="002E3D25" w:rsidRPr="004F3924">
        <w:rPr>
          <w:b/>
          <w:szCs w:val="28"/>
        </w:rPr>
        <w:t>.</w:t>
      </w:r>
      <w:r w:rsidR="008525CC" w:rsidRPr="004F3924">
        <w:rPr>
          <w:b/>
          <w:szCs w:val="28"/>
        </w:rPr>
        <w:t xml:space="preserve"> Выводы</w:t>
      </w:r>
      <w:r w:rsidR="00C1719C" w:rsidRPr="004F3924">
        <w:rPr>
          <w:b/>
          <w:szCs w:val="28"/>
        </w:rPr>
        <w:t>.</w:t>
      </w:r>
    </w:p>
    <w:p w:rsidR="000C528E" w:rsidRPr="00A745A3" w:rsidRDefault="000C528E" w:rsidP="002E3D25">
      <w:pPr>
        <w:shd w:val="clear" w:color="auto" w:fill="FFFFFF"/>
        <w:ind w:firstLine="1134"/>
        <w:jc w:val="center"/>
        <w:rPr>
          <w:b/>
          <w:szCs w:val="28"/>
          <w:highlight w:val="yellow"/>
        </w:rPr>
      </w:pPr>
    </w:p>
    <w:p w:rsidR="00BE7ED0" w:rsidRPr="004F3924" w:rsidRDefault="005D067F" w:rsidP="00BE7ED0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4F3924">
        <w:t xml:space="preserve">1. </w:t>
      </w:r>
      <w:r w:rsidR="00EB5A29" w:rsidRPr="004F3924">
        <w:t>Проект решения</w:t>
      </w:r>
      <w:r w:rsidR="000C1B2E" w:rsidRPr="004F3924">
        <w:t xml:space="preserve"> предоставлен на </w:t>
      </w:r>
      <w:r w:rsidR="00F560A1" w:rsidRPr="004F3924">
        <w:t>рассмотрение</w:t>
      </w:r>
      <w:r w:rsidR="00BE7ED0" w:rsidRPr="004F3924">
        <w:t xml:space="preserve"> </w:t>
      </w:r>
      <w:r w:rsidR="00BE7ED0" w:rsidRPr="004F3924">
        <w:rPr>
          <w:rFonts w:eastAsia="Calibri"/>
          <w:lang w:eastAsia="en-US"/>
        </w:rPr>
        <w:t>в Совет сельского поселения «</w:t>
      </w:r>
      <w:r w:rsidR="004D058E" w:rsidRPr="004F3924">
        <w:rPr>
          <w:rFonts w:eastAsia="Calibri"/>
          <w:lang w:eastAsia="en-US"/>
        </w:rPr>
        <w:t>Боржигантай</w:t>
      </w:r>
      <w:r w:rsidR="00BE7ED0" w:rsidRPr="004F3924">
        <w:rPr>
          <w:rFonts w:eastAsia="Calibri"/>
          <w:lang w:eastAsia="en-US"/>
        </w:rPr>
        <w:t>»  осуществлено с соблюдением установленных законодательством сроков.</w:t>
      </w:r>
    </w:p>
    <w:p w:rsidR="000C1B2E" w:rsidRPr="004F3924" w:rsidRDefault="00EB5A29" w:rsidP="00EB5A29">
      <w:pPr>
        <w:pStyle w:val="a9"/>
        <w:ind w:left="0" w:firstLine="709"/>
        <w:jc w:val="both"/>
      </w:pPr>
      <w:r w:rsidRPr="004F3924">
        <w:t xml:space="preserve">2. </w:t>
      </w:r>
      <w:r w:rsidR="000C1B2E" w:rsidRPr="004F3924">
        <w:t xml:space="preserve">В соответствии с требованиями п.4 ст.169 БК РФ проект бюджета составлен на три года: очередной финансовый </w:t>
      </w:r>
      <w:r w:rsidR="00236F98" w:rsidRPr="004F3924">
        <w:t xml:space="preserve">2024 </w:t>
      </w:r>
      <w:r w:rsidR="000C1B2E" w:rsidRPr="004F3924">
        <w:t>год и плановый период 202</w:t>
      </w:r>
      <w:r w:rsidR="00236F98" w:rsidRPr="004F3924">
        <w:t>5</w:t>
      </w:r>
      <w:r w:rsidR="000C1B2E" w:rsidRPr="004F3924">
        <w:t xml:space="preserve"> и 202</w:t>
      </w:r>
      <w:r w:rsidR="00236F98" w:rsidRPr="004F3924">
        <w:t>6 годы</w:t>
      </w:r>
      <w:r w:rsidR="000C1B2E" w:rsidRPr="004F3924">
        <w:t>.</w:t>
      </w:r>
    </w:p>
    <w:p w:rsidR="000C1B2E" w:rsidRPr="004F3924" w:rsidRDefault="00224D69" w:rsidP="00224D69">
      <w:pPr>
        <w:jc w:val="both"/>
      </w:pPr>
      <w:r w:rsidRPr="004F3924">
        <w:t xml:space="preserve">            3. </w:t>
      </w:r>
      <w:r w:rsidR="000C1B2E" w:rsidRPr="004F3924">
        <w:t xml:space="preserve">В </w:t>
      </w:r>
      <w:r w:rsidR="00926FC0" w:rsidRPr="004F3924">
        <w:t xml:space="preserve">решении </w:t>
      </w:r>
      <w:r w:rsidR="000C1B2E" w:rsidRPr="004F3924">
        <w:t>соблюдены требования и ограничения, установленные БК РФ:</w:t>
      </w:r>
    </w:p>
    <w:p w:rsidR="000C1B2E" w:rsidRPr="004F3924" w:rsidRDefault="000C1B2E" w:rsidP="000C1B2E">
      <w:pPr>
        <w:pStyle w:val="a9"/>
        <w:numPr>
          <w:ilvl w:val="0"/>
          <w:numId w:val="11"/>
        </w:numPr>
        <w:ind w:left="0" w:firstLine="709"/>
        <w:jc w:val="both"/>
      </w:pPr>
      <w:r w:rsidRPr="004F3924">
        <w:t>по сбалансированности бюджета (ст.33 БК РФ);</w:t>
      </w:r>
    </w:p>
    <w:p w:rsidR="000C1B2E" w:rsidRPr="004F3924" w:rsidRDefault="000C1B2E" w:rsidP="000C1B2E">
      <w:pPr>
        <w:pStyle w:val="a9"/>
        <w:numPr>
          <w:ilvl w:val="0"/>
          <w:numId w:val="11"/>
        </w:numPr>
        <w:ind w:left="0" w:firstLine="709"/>
        <w:jc w:val="both"/>
      </w:pPr>
      <w:r w:rsidRPr="004F3924">
        <w:lastRenderedPageBreak/>
        <w:t>по определению верхнего предела муниципального внутреннего долга по состоянию на 1 января года, следующего за очередным финансовым годом и каждым годом планового периода (п.2 ст.107 БК РФ);</w:t>
      </w:r>
    </w:p>
    <w:p w:rsidR="000C1B2E" w:rsidRPr="004F3924" w:rsidRDefault="000C1B2E" w:rsidP="000C1B2E">
      <w:pPr>
        <w:pStyle w:val="a9"/>
        <w:numPr>
          <w:ilvl w:val="0"/>
          <w:numId w:val="11"/>
        </w:numPr>
        <w:ind w:left="0" w:firstLine="709"/>
        <w:jc w:val="both"/>
      </w:pPr>
      <w:r w:rsidRPr="004F3924">
        <w:t>по объему бюджетных ассигнований, направляемых на исполнение публичных нормативных обязательств (п.3 ст. 184.1 БК РФ).</w:t>
      </w:r>
    </w:p>
    <w:p w:rsidR="000C1B2E" w:rsidRPr="004F3924" w:rsidRDefault="00FA4D8D" w:rsidP="009B7D43">
      <w:pPr>
        <w:ind w:firstLine="709"/>
        <w:jc w:val="both"/>
        <w:rPr>
          <w:szCs w:val="28"/>
        </w:rPr>
      </w:pPr>
      <w:r w:rsidRPr="004F3924">
        <w:t xml:space="preserve">4. </w:t>
      </w:r>
      <w:r w:rsidR="000C1B2E" w:rsidRPr="004F3924">
        <w:t xml:space="preserve">Проект бюджета составлен на основе </w:t>
      </w:r>
      <w:r w:rsidR="00C048FD" w:rsidRPr="004F3924">
        <w:t>п</w:t>
      </w:r>
      <w:r w:rsidR="000C1B2E" w:rsidRPr="004F3924">
        <w:t xml:space="preserve">рогноза социально-экономического развития </w:t>
      </w:r>
      <w:r w:rsidR="006F4B02" w:rsidRPr="004F3924">
        <w:t>сельского поселения «</w:t>
      </w:r>
      <w:r w:rsidR="004D058E" w:rsidRPr="004F3924">
        <w:t>Боржигантай</w:t>
      </w:r>
      <w:r w:rsidR="006F4B02" w:rsidRPr="004F3924">
        <w:t xml:space="preserve">» </w:t>
      </w:r>
      <w:r w:rsidR="000C1B2E" w:rsidRPr="004F3924">
        <w:t>на 202</w:t>
      </w:r>
      <w:r w:rsidRPr="004F3924">
        <w:t>4</w:t>
      </w:r>
      <w:r w:rsidR="006F4B02" w:rsidRPr="004F3924">
        <w:t xml:space="preserve"> год и плановый период 202</w:t>
      </w:r>
      <w:r w:rsidRPr="004F3924">
        <w:t>5</w:t>
      </w:r>
      <w:r w:rsidR="000C1B2E" w:rsidRPr="004F3924">
        <w:t>-202</w:t>
      </w:r>
      <w:r w:rsidRPr="004F3924">
        <w:t>6</w:t>
      </w:r>
      <w:r w:rsidR="000C1B2E" w:rsidRPr="004F3924">
        <w:t xml:space="preserve"> годы», что соответствует требованиям ст.172 БК РФ.</w:t>
      </w:r>
      <w:r w:rsidR="009B7D43" w:rsidRPr="004F3924">
        <w:t xml:space="preserve"> </w:t>
      </w:r>
    </w:p>
    <w:p w:rsidR="000C1B2E" w:rsidRPr="004F3924" w:rsidRDefault="000C1B2E" w:rsidP="00FA4D8D">
      <w:pPr>
        <w:pStyle w:val="a9"/>
        <w:numPr>
          <w:ilvl w:val="0"/>
          <w:numId w:val="13"/>
        </w:numPr>
        <w:ind w:left="0" w:firstLine="709"/>
        <w:jc w:val="both"/>
      </w:pPr>
      <w:r w:rsidRPr="004F3924">
        <w:t xml:space="preserve">Основные характеристики </w:t>
      </w:r>
      <w:r w:rsidR="00D34DF0" w:rsidRPr="004F3924">
        <w:t xml:space="preserve">проекта </w:t>
      </w:r>
      <w:r w:rsidRPr="004F3924">
        <w:t>решения</w:t>
      </w:r>
      <w:r w:rsidR="00D34DF0" w:rsidRPr="004F3924">
        <w:t xml:space="preserve"> о бюджете</w:t>
      </w:r>
      <w:r w:rsidRPr="004F3924">
        <w:t>, к которым в соответствии со ст. 184.1 БК РФ относятся: общий объе</w:t>
      </w:r>
      <w:r w:rsidR="00FA4D8D" w:rsidRPr="004F3924">
        <w:t>м доходов, общий объем расходов</w:t>
      </w:r>
      <w:r w:rsidRPr="004F3924">
        <w:t xml:space="preserve"> прогнозируются:</w:t>
      </w:r>
    </w:p>
    <w:p w:rsidR="000C1B2E" w:rsidRPr="009C578E" w:rsidRDefault="000C1B2E" w:rsidP="000C1B2E">
      <w:pPr>
        <w:pStyle w:val="a9"/>
        <w:numPr>
          <w:ilvl w:val="0"/>
          <w:numId w:val="12"/>
        </w:numPr>
        <w:ind w:left="0" w:firstLine="709"/>
        <w:jc w:val="both"/>
      </w:pPr>
      <w:r w:rsidRPr="009C578E">
        <w:t>на 202</w:t>
      </w:r>
      <w:r w:rsidR="00FA4D8D" w:rsidRPr="009C578E">
        <w:t>4</w:t>
      </w:r>
      <w:r w:rsidRPr="009C578E">
        <w:t xml:space="preserve"> финансовый год:</w:t>
      </w:r>
    </w:p>
    <w:p w:rsidR="000C1B2E" w:rsidRPr="009C578E" w:rsidRDefault="000C1B2E" w:rsidP="000C1B2E">
      <w:pPr>
        <w:jc w:val="both"/>
      </w:pPr>
      <w:r w:rsidRPr="009C578E">
        <w:t xml:space="preserve">по доходам – в сумме </w:t>
      </w:r>
      <w:r w:rsidR="009C578E" w:rsidRPr="009C578E">
        <w:t>4605,2</w:t>
      </w:r>
      <w:r w:rsidR="00FA4D8D" w:rsidRPr="009C578E">
        <w:t xml:space="preserve"> </w:t>
      </w:r>
      <w:r w:rsidRPr="009C578E">
        <w:t xml:space="preserve">тыс. рублей, в т.ч.: налоговые и неналоговые доходы определены в сумме </w:t>
      </w:r>
      <w:r w:rsidR="009C578E" w:rsidRPr="009C578E">
        <w:t>297,1</w:t>
      </w:r>
      <w:r w:rsidRPr="009C578E">
        <w:t xml:space="preserve"> тыс. руб., безвозмездные поступления – </w:t>
      </w:r>
      <w:r w:rsidR="00055905">
        <w:t>4308,1</w:t>
      </w:r>
      <w:r w:rsidRPr="009C578E">
        <w:t xml:space="preserve"> тыс. руб.;</w:t>
      </w:r>
    </w:p>
    <w:p w:rsidR="000C1B2E" w:rsidRPr="009C578E" w:rsidRDefault="000C1B2E" w:rsidP="000C1B2E">
      <w:pPr>
        <w:jc w:val="both"/>
      </w:pPr>
      <w:r w:rsidRPr="009C578E">
        <w:t xml:space="preserve">по расходам – в сумме </w:t>
      </w:r>
      <w:r w:rsidR="00055905">
        <w:t>4605,2</w:t>
      </w:r>
      <w:r w:rsidRPr="009C578E">
        <w:t xml:space="preserve"> тыс. рублей;</w:t>
      </w:r>
    </w:p>
    <w:p w:rsidR="000C1B2E" w:rsidRPr="009C578E" w:rsidRDefault="00FA4D8D" w:rsidP="000C1B2E">
      <w:pPr>
        <w:pStyle w:val="a9"/>
        <w:numPr>
          <w:ilvl w:val="0"/>
          <w:numId w:val="12"/>
        </w:numPr>
        <w:ind w:left="0" w:firstLine="709"/>
        <w:jc w:val="both"/>
      </w:pPr>
      <w:r w:rsidRPr="009C578E">
        <w:t>на 2025</w:t>
      </w:r>
      <w:r w:rsidR="000C1B2E" w:rsidRPr="009C578E">
        <w:t xml:space="preserve"> финансовый год: </w:t>
      </w:r>
    </w:p>
    <w:p w:rsidR="000C1B2E" w:rsidRPr="009C578E" w:rsidRDefault="000C1B2E" w:rsidP="000C1B2E">
      <w:pPr>
        <w:jc w:val="both"/>
      </w:pPr>
      <w:r w:rsidRPr="009C578E">
        <w:t xml:space="preserve">по доходам – в сумме </w:t>
      </w:r>
      <w:r w:rsidR="009C578E" w:rsidRPr="009C578E">
        <w:t>4776,66</w:t>
      </w:r>
      <w:r w:rsidRPr="009C578E">
        <w:t xml:space="preserve"> тыс. рублей, в т.ч.: налоговые и неналоговые доходы определены в сумме </w:t>
      </w:r>
      <w:r w:rsidR="009C578E" w:rsidRPr="009C578E">
        <w:t>330,8</w:t>
      </w:r>
      <w:r w:rsidRPr="009C578E">
        <w:t xml:space="preserve"> тыс. руб., безвозмездные поступления – </w:t>
      </w:r>
      <w:r w:rsidR="009C578E" w:rsidRPr="009C578E">
        <w:t>4445,86</w:t>
      </w:r>
      <w:r w:rsidRPr="009C578E">
        <w:t xml:space="preserve"> тыс. руб.;</w:t>
      </w:r>
    </w:p>
    <w:p w:rsidR="000C1B2E" w:rsidRPr="009C578E" w:rsidRDefault="000C1B2E" w:rsidP="000C1B2E">
      <w:pPr>
        <w:jc w:val="both"/>
      </w:pPr>
      <w:r w:rsidRPr="009C578E">
        <w:t xml:space="preserve"> по расходам – в сумме </w:t>
      </w:r>
      <w:r w:rsidR="009C578E" w:rsidRPr="009C578E">
        <w:t>4776,66</w:t>
      </w:r>
      <w:r w:rsidRPr="009C578E">
        <w:t xml:space="preserve"> тыс. рублей;</w:t>
      </w:r>
    </w:p>
    <w:p w:rsidR="000C1B2E" w:rsidRPr="009C578E" w:rsidRDefault="00FA4D8D" w:rsidP="000C1B2E">
      <w:pPr>
        <w:pStyle w:val="a9"/>
        <w:numPr>
          <w:ilvl w:val="0"/>
          <w:numId w:val="12"/>
        </w:numPr>
        <w:ind w:left="0" w:firstLine="709"/>
        <w:jc w:val="both"/>
      </w:pPr>
      <w:r w:rsidRPr="009C578E">
        <w:t>на 2026</w:t>
      </w:r>
      <w:r w:rsidR="000C1B2E" w:rsidRPr="009C578E">
        <w:t xml:space="preserve"> финансовый год:</w:t>
      </w:r>
    </w:p>
    <w:p w:rsidR="006B182D" w:rsidRPr="00D87722" w:rsidRDefault="000C1B2E" w:rsidP="006B182D">
      <w:pPr>
        <w:jc w:val="both"/>
      </w:pPr>
      <w:r w:rsidRPr="009C578E">
        <w:t xml:space="preserve">по доходам – в сумме </w:t>
      </w:r>
      <w:r w:rsidR="009C578E" w:rsidRPr="009C578E">
        <w:t>4756,66</w:t>
      </w:r>
      <w:r w:rsidRPr="009C578E">
        <w:t xml:space="preserve"> тыс. рублей, в т.ч.: налоговые и неналоговые доходы определены в сумме </w:t>
      </w:r>
      <w:r w:rsidR="009C578E" w:rsidRPr="009C578E">
        <w:t>330,8</w:t>
      </w:r>
      <w:r w:rsidRPr="009C578E">
        <w:t xml:space="preserve"> тыс. руб., безвозмездные поступления – </w:t>
      </w:r>
      <w:r w:rsidR="009C578E" w:rsidRPr="009C578E">
        <w:t>4425,86</w:t>
      </w:r>
      <w:r w:rsidRPr="009C578E">
        <w:t xml:space="preserve"> тыс. руб.;</w:t>
      </w:r>
      <w:r w:rsidR="006B182D" w:rsidRPr="009C578E">
        <w:t xml:space="preserve"> </w:t>
      </w:r>
      <w:r w:rsidRPr="009C578E">
        <w:t xml:space="preserve">по </w:t>
      </w:r>
      <w:r w:rsidRPr="00D87722">
        <w:t xml:space="preserve">расходам – в сумме </w:t>
      </w:r>
      <w:r w:rsidR="009C578E" w:rsidRPr="00D87722">
        <w:t>4756,66</w:t>
      </w:r>
      <w:r w:rsidR="00753772" w:rsidRPr="00D87722">
        <w:t xml:space="preserve"> тыс. рублей.</w:t>
      </w:r>
      <w:r w:rsidR="006B182D" w:rsidRPr="00D87722">
        <w:t xml:space="preserve"> Прогноз поступления от неналоговых доходов на 2024 год </w:t>
      </w:r>
      <w:r w:rsidR="009056CD">
        <w:t xml:space="preserve">- </w:t>
      </w:r>
      <w:r w:rsidR="00D87722" w:rsidRPr="00D87722">
        <w:t>23,0</w:t>
      </w:r>
      <w:r w:rsidR="006B182D" w:rsidRPr="00D87722">
        <w:t xml:space="preserve"> тыс.руб., 2025 год </w:t>
      </w:r>
      <w:r w:rsidR="00D87722" w:rsidRPr="00D87722">
        <w:t>–</w:t>
      </w:r>
      <w:r w:rsidR="006B182D" w:rsidRPr="00D87722">
        <w:t xml:space="preserve"> </w:t>
      </w:r>
      <w:r w:rsidR="00D87722" w:rsidRPr="00D87722">
        <w:t>23,0</w:t>
      </w:r>
      <w:r w:rsidR="006B182D" w:rsidRPr="00D87722">
        <w:t xml:space="preserve"> тыс.руб. и на 2026 год – </w:t>
      </w:r>
      <w:r w:rsidR="00D87722" w:rsidRPr="00D87722">
        <w:t>23,0</w:t>
      </w:r>
      <w:r w:rsidR="006B182D" w:rsidRPr="00D87722">
        <w:t xml:space="preserve"> тыс. руб. </w:t>
      </w:r>
    </w:p>
    <w:p w:rsidR="006B182D" w:rsidRPr="00D87722" w:rsidRDefault="00FA4D8D" w:rsidP="006B182D">
      <w:pPr>
        <w:pStyle w:val="a9"/>
        <w:numPr>
          <w:ilvl w:val="0"/>
          <w:numId w:val="13"/>
        </w:numPr>
        <w:ind w:left="0" w:firstLine="709"/>
        <w:jc w:val="both"/>
        <w:rPr>
          <w:bCs/>
          <w:iCs/>
        </w:rPr>
      </w:pPr>
      <w:r w:rsidRPr="00D87722">
        <w:t>Анализ</w:t>
      </w:r>
      <w:r w:rsidR="000C1B2E" w:rsidRPr="00D87722">
        <w:t xml:space="preserve"> составляющих показателей доходов поселения</w:t>
      </w:r>
      <w:r w:rsidR="00730533" w:rsidRPr="00D87722">
        <w:t xml:space="preserve"> показал</w:t>
      </w:r>
      <w:r w:rsidR="000C1B2E" w:rsidRPr="00D87722">
        <w:t>,</w:t>
      </w:r>
      <w:r w:rsidR="00730533" w:rsidRPr="00D87722">
        <w:t xml:space="preserve"> что</w:t>
      </w:r>
      <w:r w:rsidR="000C1B2E" w:rsidRPr="00D87722">
        <w:t xml:space="preserve"> увеличение от налоговых доходов на 202</w:t>
      </w:r>
      <w:r w:rsidRPr="00D87722">
        <w:t>4</w:t>
      </w:r>
      <w:r w:rsidR="000C1B2E" w:rsidRPr="00D87722">
        <w:t xml:space="preserve"> год и плановый период 202</w:t>
      </w:r>
      <w:r w:rsidR="00730533" w:rsidRPr="00D87722">
        <w:t>5 и 2026</w:t>
      </w:r>
      <w:r w:rsidR="000C1B2E" w:rsidRPr="00D87722">
        <w:t xml:space="preserve"> годов прогнозиру</w:t>
      </w:r>
      <w:r w:rsidR="00730533" w:rsidRPr="00D87722">
        <w:t>е</w:t>
      </w:r>
      <w:r w:rsidR="000C1B2E" w:rsidRPr="00D87722">
        <w:t xml:space="preserve">тся в основном за счет планируемого роста поступлений по </w:t>
      </w:r>
      <w:r w:rsidR="00D87722" w:rsidRPr="00D87722">
        <w:t xml:space="preserve">НДФЛ и </w:t>
      </w:r>
      <w:r w:rsidR="00FE7247" w:rsidRPr="00D87722">
        <w:t>налог</w:t>
      </w:r>
      <w:r w:rsidR="0081585F">
        <w:t xml:space="preserve">ов </w:t>
      </w:r>
      <w:r w:rsidR="00FE7247" w:rsidRPr="00D87722">
        <w:t>на имущество</w:t>
      </w:r>
      <w:r w:rsidR="00D87722" w:rsidRPr="00D87722">
        <w:t>.</w:t>
      </w:r>
      <w:r w:rsidR="00FE7247" w:rsidRPr="00D87722">
        <w:rPr>
          <w:bCs/>
          <w:iCs/>
        </w:rPr>
        <w:t xml:space="preserve"> </w:t>
      </w:r>
    </w:p>
    <w:p w:rsidR="000737AB" w:rsidRPr="00AF0A00" w:rsidRDefault="00287156" w:rsidP="006F7860">
      <w:pPr>
        <w:pStyle w:val="a9"/>
        <w:numPr>
          <w:ilvl w:val="0"/>
          <w:numId w:val="13"/>
        </w:numPr>
        <w:ind w:left="0" w:firstLine="709"/>
        <w:jc w:val="both"/>
        <w:rPr>
          <w:b/>
        </w:rPr>
      </w:pPr>
      <w:r w:rsidRPr="00D87722">
        <w:rPr>
          <w:bCs/>
          <w:iCs/>
        </w:rPr>
        <w:t xml:space="preserve">Данные приложений по оценке ожидаемого исполнения бюджета и предварительных итогов социально-экономического развития в части исполнения бюджета за 10 месяцев по </w:t>
      </w:r>
      <w:r w:rsidR="00FE7247" w:rsidRPr="00D87722">
        <w:rPr>
          <w:bCs/>
          <w:iCs/>
        </w:rPr>
        <w:t>расхо</w:t>
      </w:r>
      <w:r w:rsidRPr="00D87722">
        <w:rPr>
          <w:bCs/>
          <w:iCs/>
        </w:rPr>
        <w:t xml:space="preserve">дной части бюджета частично соответствуют аналогичным показателям отчета формы 0503117 за 10 месяцев 2023 года. </w:t>
      </w:r>
      <w:r w:rsidR="000737AB" w:rsidRPr="00AF0A00">
        <w:rPr>
          <w:szCs w:val="28"/>
        </w:rPr>
        <w:t>Объ</w:t>
      </w:r>
      <w:r w:rsidR="009307EB" w:rsidRPr="00AF0A00">
        <w:rPr>
          <w:szCs w:val="28"/>
        </w:rPr>
        <w:t>ё</w:t>
      </w:r>
      <w:r w:rsidR="000737AB" w:rsidRPr="00AF0A00">
        <w:rPr>
          <w:szCs w:val="28"/>
        </w:rPr>
        <w:t>м предусмотренных бюджетом расходов</w:t>
      </w:r>
      <w:r w:rsidR="00BC779C" w:rsidRPr="00AF0A00">
        <w:rPr>
          <w:szCs w:val="28"/>
        </w:rPr>
        <w:t xml:space="preserve"> бюджета поселения в приложениях к проекту</w:t>
      </w:r>
      <w:r w:rsidR="000737AB" w:rsidRPr="00AF0A00">
        <w:rPr>
          <w:szCs w:val="28"/>
        </w:rPr>
        <w:t xml:space="preserve"> соответствует суммарному объему </w:t>
      </w:r>
      <w:r w:rsidR="00BC779C" w:rsidRPr="00AF0A00">
        <w:rPr>
          <w:szCs w:val="28"/>
        </w:rPr>
        <w:t xml:space="preserve">расходов </w:t>
      </w:r>
      <w:r w:rsidR="000737AB" w:rsidRPr="00AF0A00">
        <w:rPr>
          <w:szCs w:val="28"/>
        </w:rPr>
        <w:t>бюджета в тексте пр</w:t>
      </w:r>
      <w:r w:rsidR="00D34DF0" w:rsidRPr="00AF0A00">
        <w:rPr>
          <w:szCs w:val="28"/>
        </w:rPr>
        <w:t>оекта</w:t>
      </w:r>
      <w:r w:rsidR="000737AB" w:rsidRPr="00AF0A00">
        <w:rPr>
          <w:szCs w:val="28"/>
        </w:rPr>
        <w:t xml:space="preserve"> решения. </w:t>
      </w:r>
    </w:p>
    <w:p w:rsidR="00926FC0" w:rsidRPr="004F3924" w:rsidRDefault="000737AB" w:rsidP="00FE7247">
      <w:pPr>
        <w:pStyle w:val="a9"/>
        <w:numPr>
          <w:ilvl w:val="0"/>
          <w:numId w:val="15"/>
        </w:numPr>
        <w:ind w:left="0" w:firstLine="709"/>
        <w:jc w:val="both"/>
      </w:pPr>
      <w:r w:rsidRPr="004F3924">
        <w:t xml:space="preserve">В </w:t>
      </w:r>
      <w:r w:rsidR="00B13AA0" w:rsidRPr="004F3924">
        <w:t xml:space="preserve">проекте </w:t>
      </w:r>
      <w:r w:rsidRPr="004F3924">
        <w:t>решени</w:t>
      </w:r>
      <w:r w:rsidR="00B13AA0" w:rsidRPr="004F3924">
        <w:t>я</w:t>
      </w:r>
      <w:r w:rsidRPr="004F3924">
        <w:t xml:space="preserve"> </w:t>
      </w:r>
      <w:r w:rsidRPr="004F3924">
        <w:rPr>
          <w:rFonts w:ascii="TimesNewRomanPSMT" w:hAnsi="TimesNewRomanPSMT" w:cs="TimesNewRomanPSMT"/>
          <w:b/>
        </w:rPr>
        <w:t>не соблюдена</w:t>
      </w:r>
      <w:r w:rsidRPr="004F3924">
        <w:rPr>
          <w:rFonts w:ascii="TimesNewRomanPSMT" w:hAnsi="TimesNewRomanPSMT" w:cs="TimesNewRomanPSMT"/>
        </w:rPr>
        <w:t xml:space="preserve"> норма об установлении дефицита (нулевого или с указанием сбалансированности). </w:t>
      </w:r>
      <w:r w:rsidR="00926FC0" w:rsidRPr="004F3924">
        <w:rPr>
          <w:rFonts w:ascii="TimesNewRomanPSMT" w:hAnsi="TimesNewRomanPSMT" w:cs="TimesNewRomanPSMT"/>
        </w:rPr>
        <w:t xml:space="preserve">Необходимо внести </w:t>
      </w:r>
      <w:r w:rsidR="009B7D43" w:rsidRPr="004F3924">
        <w:rPr>
          <w:rFonts w:ascii="TimesNewRomanPSMT" w:hAnsi="TimesNewRomanPSMT" w:cs="TimesNewRomanPSMT"/>
        </w:rPr>
        <w:t xml:space="preserve">в тексте </w:t>
      </w:r>
      <w:r w:rsidR="00B13AA0" w:rsidRPr="004F3924">
        <w:rPr>
          <w:rFonts w:ascii="TimesNewRomanPSMT" w:hAnsi="TimesNewRomanPSMT" w:cs="TimesNewRomanPSMT"/>
        </w:rPr>
        <w:t xml:space="preserve">проекта </w:t>
      </w:r>
      <w:r w:rsidR="009B7D43" w:rsidRPr="004F3924">
        <w:rPr>
          <w:rFonts w:ascii="TimesNewRomanPSMT" w:hAnsi="TimesNewRomanPSMT" w:cs="TimesNewRomanPSMT"/>
        </w:rPr>
        <w:t>решения</w:t>
      </w:r>
      <w:r w:rsidR="00926FC0" w:rsidRPr="004F3924">
        <w:rPr>
          <w:rFonts w:ascii="TimesNewRomanPSMT" w:hAnsi="TimesNewRomanPSMT" w:cs="TimesNewRomanPSMT"/>
        </w:rPr>
        <w:t xml:space="preserve"> пунктом 3 к части 1 и 2 статьи 1 соответственно слова «</w:t>
      </w:r>
      <w:r w:rsidR="00926FC0" w:rsidRPr="004F3924">
        <w:rPr>
          <w:spacing w:val="-4"/>
          <w:szCs w:val="28"/>
        </w:rPr>
        <w:t>3)</w:t>
      </w:r>
      <w:r w:rsidR="00926FC0" w:rsidRPr="004F3924">
        <w:rPr>
          <w:sz w:val="26"/>
          <w:szCs w:val="26"/>
        </w:rPr>
        <w:t xml:space="preserve"> </w:t>
      </w:r>
      <w:r w:rsidR="00926FC0" w:rsidRPr="004F3924">
        <w:t>дефицит бюджета пос</w:t>
      </w:r>
      <w:r w:rsidR="009056CD">
        <w:t>еления в сумме 0,00 тыс. рублей</w:t>
      </w:r>
      <w:r w:rsidR="00926FC0" w:rsidRPr="004F3924">
        <w:t>» и «3) дефицит бюджета поселения на 202</w:t>
      </w:r>
      <w:r w:rsidR="00BF30C2" w:rsidRPr="004F3924">
        <w:t>5</w:t>
      </w:r>
      <w:r w:rsidR="00926FC0" w:rsidRPr="004F3924">
        <w:t xml:space="preserve"> год в сумме 0,00 тыс. рублей, на 202</w:t>
      </w:r>
      <w:r w:rsidR="00BF30C2" w:rsidRPr="004F3924">
        <w:t>6</w:t>
      </w:r>
      <w:r w:rsidR="009056CD">
        <w:t xml:space="preserve"> год 0,00 тыс. рублей</w:t>
      </w:r>
      <w:r w:rsidR="00926FC0" w:rsidRPr="004F3924">
        <w:t>».</w:t>
      </w:r>
    </w:p>
    <w:p w:rsidR="00346419" w:rsidRPr="004F3924" w:rsidRDefault="00B13AA0" w:rsidP="00346419">
      <w:pPr>
        <w:ind w:firstLine="540"/>
        <w:jc w:val="both"/>
        <w:rPr>
          <w:rFonts w:eastAsia="Times New Roman"/>
          <w:lang w:eastAsia="ru-RU"/>
        </w:rPr>
      </w:pPr>
      <w:r w:rsidRPr="004F3924">
        <w:t xml:space="preserve">   </w:t>
      </w:r>
      <w:r w:rsidR="00FE7247" w:rsidRPr="004F3924">
        <w:t>1</w:t>
      </w:r>
      <w:r w:rsidR="006B182D" w:rsidRPr="004F3924">
        <w:t>0</w:t>
      </w:r>
      <w:r w:rsidR="00346419" w:rsidRPr="004F3924">
        <w:t xml:space="preserve">. </w:t>
      </w:r>
      <w:r w:rsidR="00346419" w:rsidRPr="004F3924">
        <w:rPr>
          <w:szCs w:val="28"/>
        </w:rPr>
        <w:t xml:space="preserve">В </w:t>
      </w:r>
      <w:r w:rsidR="004D5519" w:rsidRPr="004F3924">
        <w:rPr>
          <w:szCs w:val="28"/>
        </w:rPr>
        <w:t>соответствие</w:t>
      </w:r>
      <w:r w:rsidR="00346419" w:rsidRPr="004F3924">
        <w:rPr>
          <w:b/>
          <w:szCs w:val="28"/>
        </w:rPr>
        <w:t xml:space="preserve"> </w:t>
      </w:r>
      <w:r w:rsidR="00346419" w:rsidRPr="004F3924">
        <w:rPr>
          <w:szCs w:val="28"/>
        </w:rPr>
        <w:t>п.3. ст.184.1 Бюджетного кодекса РФ в части состава показателей, утверждаемых в проекте бюджета сельского поселения</w:t>
      </w:r>
      <w:r w:rsidR="009056CD">
        <w:rPr>
          <w:szCs w:val="28"/>
        </w:rPr>
        <w:t>,</w:t>
      </w:r>
      <w:r w:rsidR="00346419" w:rsidRPr="004F3924">
        <w:rPr>
          <w:szCs w:val="28"/>
        </w:rPr>
        <w:t xml:space="preserve"> представлены к утверждению источники финансирования дефицита бюджета </w:t>
      </w:r>
      <w:r w:rsidR="00346419" w:rsidRPr="004F3924">
        <w:rPr>
          <w:rFonts w:eastAsia="Times New Roman"/>
          <w:lang w:eastAsia="ru-RU"/>
        </w:rPr>
        <w:t xml:space="preserve">на очередной финансовый год (очередной финансовый год и плановый период). </w:t>
      </w:r>
    </w:p>
    <w:p w:rsidR="00346419" w:rsidRPr="004F3924" w:rsidRDefault="00346419" w:rsidP="0034641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lang w:eastAsia="ru-RU"/>
        </w:rPr>
      </w:pPr>
      <w:r w:rsidRPr="004F3924">
        <w:t>1</w:t>
      </w:r>
      <w:r w:rsidR="006B182D" w:rsidRPr="004F3924">
        <w:t>1</w:t>
      </w:r>
      <w:r w:rsidRPr="004F3924">
        <w:t>.</w:t>
      </w:r>
      <w:r w:rsidRPr="004F3924">
        <w:rPr>
          <w:rFonts w:ascii="TimesNewRomanPSMT" w:hAnsi="TimesNewRomanPSMT" w:cs="TimesNewRomanPSMT"/>
          <w:lang w:eastAsia="ru-RU"/>
        </w:rPr>
        <w:t xml:space="preserve"> Верхний предел муниципального долга и объем расходов на обслуживание муниципального долга сельского поселения «</w:t>
      </w:r>
      <w:r w:rsidR="004D058E" w:rsidRPr="004F3924">
        <w:rPr>
          <w:rFonts w:ascii="TimesNewRomanPSMT" w:hAnsi="TimesNewRomanPSMT" w:cs="TimesNewRomanPSMT"/>
          <w:lang w:eastAsia="ru-RU"/>
        </w:rPr>
        <w:t>Боржигантай</w:t>
      </w:r>
      <w:r w:rsidRPr="004F3924">
        <w:rPr>
          <w:rFonts w:ascii="TimesNewRomanPSMT" w:hAnsi="TimesNewRomanPSMT" w:cs="TimesNewRomanPSMT"/>
          <w:lang w:eastAsia="ru-RU"/>
        </w:rPr>
        <w:t>» муниципального района «Могойтуйский район» (далее – поселения), соответствует значениям, предусмотренным статьей 107 Бюджетно</w:t>
      </w:r>
      <w:r w:rsidR="004F3924" w:rsidRPr="004F3924">
        <w:rPr>
          <w:rFonts w:ascii="TimesNewRomanPSMT" w:hAnsi="TimesNewRomanPSMT" w:cs="TimesNewRomanPSMT"/>
          <w:lang w:eastAsia="ru-RU"/>
        </w:rPr>
        <w:t>го кодекса Российской Федерации.</w:t>
      </w:r>
      <w:r w:rsidRPr="004F3924">
        <w:rPr>
          <w:rFonts w:ascii="TimesNewRomanPSMT" w:hAnsi="TimesNewRomanPSMT" w:cs="TimesNewRomanPSMT"/>
          <w:lang w:eastAsia="ru-RU"/>
        </w:rPr>
        <w:t xml:space="preserve"> </w:t>
      </w:r>
    </w:p>
    <w:p w:rsidR="00BC779C" w:rsidRPr="0062748D" w:rsidRDefault="00346419" w:rsidP="00961AC6">
      <w:pPr>
        <w:autoSpaceDE w:val="0"/>
        <w:autoSpaceDN w:val="0"/>
        <w:adjustRightInd w:val="0"/>
        <w:ind w:firstLine="708"/>
        <w:jc w:val="both"/>
      </w:pPr>
      <w:r w:rsidRPr="0062748D">
        <w:rPr>
          <w:rFonts w:ascii="TimesNewRomanPSMT" w:hAnsi="TimesNewRomanPSMT" w:cs="TimesNewRomanPSMT"/>
          <w:lang w:eastAsia="ru-RU"/>
        </w:rPr>
        <w:t>1</w:t>
      </w:r>
      <w:r w:rsidR="006B182D" w:rsidRPr="0062748D">
        <w:rPr>
          <w:rFonts w:ascii="TimesNewRomanPSMT" w:hAnsi="TimesNewRomanPSMT" w:cs="TimesNewRomanPSMT"/>
          <w:lang w:eastAsia="ru-RU"/>
        </w:rPr>
        <w:t>2</w:t>
      </w:r>
      <w:r w:rsidRPr="0062748D">
        <w:rPr>
          <w:rFonts w:ascii="TimesNewRomanPSMT" w:hAnsi="TimesNewRomanPSMT" w:cs="TimesNewRomanPSMT"/>
          <w:lang w:eastAsia="ru-RU"/>
        </w:rPr>
        <w:t>.</w:t>
      </w:r>
      <w:r w:rsidRPr="0062748D">
        <w:rPr>
          <w:szCs w:val="28"/>
        </w:rPr>
        <w:t xml:space="preserve"> </w:t>
      </w:r>
      <w:r w:rsidR="00BC779C" w:rsidRPr="0062748D">
        <w:t>Проект решения в целом соответствует нормам и положениям бюджетного законодательства Российской Федерации</w:t>
      </w:r>
      <w:r w:rsidR="009056CD">
        <w:t>. И</w:t>
      </w:r>
      <w:r w:rsidR="00BC779C" w:rsidRPr="0062748D">
        <w:t xml:space="preserve"> </w:t>
      </w:r>
      <w:r w:rsidR="00961AC6" w:rsidRPr="0062748D">
        <w:rPr>
          <w:b/>
        </w:rPr>
        <w:t>может быть рекомендован</w:t>
      </w:r>
      <w:r w:rsidR="00961AC6" w:rsidRPr="0062748D">
        <w:t xml:space="preserve"> к его рассмотрению Советом сельского поселения</w:t>
      </w:r>
      <w:r w:rsidR="002F7CD9">
        <w:t>,</w:t>
      </w:r>
      <w:r w:rsidR="00961AC6" w:rsidRPr="0062748D">
        <w:t xml:space="preserve"> </w:t>
      </w:r>
      <w:r w:rsidR="00961AC6" w:rsidRPr="0062748D">
        <w:rPr>
          <w:b/>
        </w:rPr>
        <w:t>при условии приведения</w:t>
      </w:r>
      <w:r w:rsidR="00961AC6" w:rsidRPr="0062748D">
        <w:t xml:space="preserve"> проекта решения о бюджете в соответствие с нормами бюджетного законодательства</w:t>
      </w:r>
      <w:r w:rsidR="0062748D" w:rsidRPr="0062748D">
        <w:t xml:space="preserve">, а именно в части </w:t>
      </w:r>
      <w:r w:rsidR="0062748D" w:rsidRPr="0062748D">
        <w:lastRenderedPageBreak/>
        <w:t>внесения в статью 1 проекта решения показателей дефицита бюджета,</w:t>
      </w:r>
      <w:r w:rsidR="00961AC6" w:rsidRPr="0062748D">
        <w:t xml:space="preserve"> изложенн</w:t>
      </w:r>
      <w:r w:rsidR="0062748D" w:rsidRPr="0062748D">
        <w:t>ого</w:t>
      </w:r>
      <w:r w:rsidR="00961AC6" w:rsidRPr="0062748D">
        <w:t xml:space="preserve"> </w:t>
      </w:r>
      <w:r w:rsidR="00A87798" w:rsidRPr="0062748D">
        <w:t>контрольно-счетн</w:t>
      </w:r>
      <w:r w:rsidR="0062748D" w:rsidRPr="0062748D">
        <w:t>ым</w:t>
      </w:r>
      <w:r w:rsidR="00A87798" w:rsidRPr="0062748D">
        <w:t xml:space="preserve"> орган</w:t>
      </w:r>
      <w:r w:rsidR="0062748D" w:rsidRPr="0062748D">
        <w:t>ом</w:t>
      </w:r>
      <w:r w:rsidR="00A87798" w:rsidRPr="0062748D">
        <w:t xml:space="preserve"> </w:t>
      </w:r>
      <w:r w:rsidR="00961AC6" w:rsidRPr="0062748D">
        <w:t>в настоящем Заключении</w:t>
      </w:r>
      <w:r w:rsidR="00BC779C" w:rsidRPr="0062748D">
        <w:t>.</w:t>
      </w:r>
    </w:p>
    <w:p w:rsidR="000C1B2E" w:rsidRPr="00A745A3" w:rsidRDefault="000C1B2E" w:rsidP="000C1B2E">
      <w:pPr>
        <w:shd w:val="clear" w:color="auto" w:fill="FFFFFF"/>
        <w:jc w:val="both"/>
        <w:rPr>
          <w:highlight w:val="yellow"/>
        </w:rPr>
      </w:pPr>
    </w:p>
    <w:p w:rsidR="000737AB" w:rsidRPr="004F3924" w:rsidRDefault="000737AB" w:rsidP="000737AB">
      <w:pPr>
        <w:ind w:firstLine="708"/>
        <w:jc w:val="both"/>
        <w:rPr>
          <w:szCs w:val="28"/>
        </w:rPr>
      </w:pPr>
      <w:r w:rsidRPr="004F3924">
        <w:rPr>
          <w:szCs w:val="28"/>
        </w:rPr>
        <w:t>Полагаем, что основны</w:t>
      </w:r>
      <w:r w:rsidR="00A87798" w:rsidRPr="004F3924">
        <w:rPr>
          <w:szCs w:val="28"/>
        </w:rPr>
        <w:t>ми</w:t>
      </w:r>
      <w:r w:rsidRPr="004F3924">
        <w:rPr>
          <w:szCs w:val="28"/>
        </w:rPr>
        <w:t xml:space="preserve"> задач</w:t>
      </w:r>
      <w:r w:rsidR="00A87798" w:rsidRPr="004F3924">
        <w:rPr>
          <w:szCs w:val="28"/>
        </w:rPr>
        <w:t>ам</w:t>
      </w:r>
      <w:r w:rsidRPr="004F3924">
        <w:rPr>
          <w:szCs w:val="28"/>
        </w:rPr>
        <w:t xml:space="preserve">и принимаемого проекта решения </w:t>
      </w:r>
      <w:r w:rsidR="00A87798" w:rsidRPr="004F3924">
        <w:rPr>
          <w:szCs w:val="28"/>
        </w:rPr>
        <w:t>остаются</w:t>
      </w:r>
      <w:r w:rsidRPr="004F3924">
        <w:rPr>
          <w:szCs w:val="28"/>
        </w:rPr>
        <w:t xml:space="preserve"> сохранение объема доходов, приоритетность и эффективность расходов, обеспечение сбалансированности бюджета.</w:t>
      </w:r>
    </w:p>
    <w:p w:rsidR="000C1B2E" w:rsidRPr="004F3924" w:rsidRDefault="000737AB" w:rsidP="00346419">
      <w:pPr>
        <w:ind w:firstLine="708"/>
        <w:jc w:val="both"/>
        <w:rPr>
          <w:bCs/>
          <w:iCs/>
          <w:szCs w:val="28"/>
        </w:rPr>
      </w:pPr>
      <w:r w:rsidRPr="004F3924">
        <w:rPr>
          <w:bCs/>
          <w:iCs/>
          <w:szCs w:val="28"/>
        </w:rPr>
        <w:t xml:space="preserve">В целом относительно расходов </w:t>
      </w:r>
      <w:r w:rsidR="00926FC0" w:rsidRPr="004F3924">
        <w:rPr>
          <w:bCs/>
          <w:iCs/>
          <w:szCs w:val="28"/>
        </w:rPr>
        <w:t>местного</w:t>
      </w:r>
      <w:r w:rsidRPr="004F3924">
        <w:rPr>
          <w:bCs/>
          <w:iCs/>
          <w:szCs w:val="28"/>
        </w:rPr>
        <w:t xml:space="preserve"> бюджета, </w:t>
      </w:r>
      <w:r w:rsidR="009B7D43" w:rsidRPr="004F3924">
        <w:rPr>
          <w:bCs/>
          <w:iCs/>
          <w:szCs w:val="28"/>
        </w:rPr>
        <w:t>по мнению Контрольно-счетной палаты</w:t>
      </w:r>
      <w:r w:rsidRPr="004F3924">
        <w:rPr>
          <w:bCs/>
          <w:iCs/>
          <w:szCs w:val="28"/>
        </w:rPr>
        <w:t>, многое зависит от правильного, экономного, эффективного их использования. Безусловно, пол</w:t>
      </w:r>
      <w:r w:rsidR="00BF30C2" w:rsidRPr="004F3924">
        <w:rPr>
          <w:bCs/>
          <w:iCs/>
          <w:szCs w:val="28"/>
        </w:rPr>
        <w:t xml:space="preserve">ожительным моментом при этом </w:t>
      </w:r>
      <w:r w:rsidR="009307EB" w:rsidRPr="004F3924">
        <w:rPr>
          <w:bCs/>
          <w:iCs/>
          <w:szCs w:val="28"/>
        </w:rPr>
        <w:t>станет</w:t>
      </w:r>
      <w:r w:rsidR="00BF30C2" w:rsidRPr="004F3924">
        <w:rPr>
          <w:bCs/>
          <w:iCs/>
          <w:szCs w:val="28"/>
        </w:rPr>
        <w:t xml:space="preserve"> </w:t>
      </w:r>
      <w:r w:rsidR="00B13AA0" w:rsidRPr="004F3924">
        <w:rPr>
          <w:bCs/>
          <w:iCs/>
          <w:szCs w:val="28"/>
        </w:rPr>
        <w:t>работ</w:t>
      </w:r>
      <w:r w:rsidR="009307EB" w:rsidRPr="004F3924">
        <w:rPr>
          <w:bCs/>
          <w:iCs/>
          <w:szCs w:val="28"/>
        </w:rPr>
        <w:t>а</w:t>
      </w:r>
      <w:r w:rsidR="00B13AA0" w:rsidRPr="004F3924">
        <w:rPr>
          <w:bCs/>
          <w:iCs/>
          <w:szCs w:val="28"/>
        </w:rPr>
        <w:t xml:space="preserve"> над сокращением дебиторской задолженности по налогам на имущество</w:t>
      </w:r>
      <w:r w:rsidR="009307EB" w:rsidRPr="004F3924">
        <w:rPr>
          <w:bCs/>
          <w:iCs/>
          <w:szCs w:val="28"/>
        </w:rPr>
        <w:t xml:space="preserve"> физических лиц, в том числе просроченной</w:t>
      </w:r>
      <w:r w:rsidRPr="004F3924">
        <w:rPr>
          <w:bCs/>
          <w:iCs/>
          <w:szCs w:val="28"/>
        </w:rPr>
        <w:t>.</w:t>
      </w:r>
    </w:p>
    <w:p w:rsidR="001F23A4" w:rsidRPr="004F3924" w:rsidRDefault="003A7AFD" w:rsidP="00B13AA0">
      <w:pPr>
        <w:jc w:val="both"/>
        <w:rPr>
          <w:szCs w:val="28"/>
        </w:rPr>
      </w:pPr>
      <w:r w:rsidRPr="004F3924">
        <w:rPr>
          <w:bCs/>
          <w:szCs w:val="28"/>
        </w:rPr>
        <w:t xml:space="preserve">            </w:t>
      </w:r>
    </w:p>
    <w:p w:rsidR="008525CC" w:rsidRPr="004F3924" w:rsidRDefault="000A1A32" w:rsidP="008525CC">
      <w:pPr>
        <w:ind w:firstLine="709"/>
        <w:jc w:val="center"/>
        <w:rPr>
          <w:b/>
          <w:bCs/>
          <w:szCs w:val="28"/>
        </w:rPr>
      </w:pPr>
      <w:r w:rsidRPr="004F3924">
        <w:rPr>
          <w:b/>
          <w:bCs/>
          <w:szCs w:val="28"/>
          <w:lang w:val="en-US"/>
        </w:rPr>
        <w:t>VI</w:t>
      </w:r>
      <w:r w:rsidR="008525CC" w:rsidRPr="004F3924">
        <w:rPr>
          <w:b/>
          <w:bCs/>
          <w:szCs w:val="28"/>
        </w:rPr>
        <w:t>. Предложения</w:t>
      </w:r>
      <w:r w:rsidR="00AE7EB1" w:rsidRPr="004F3924">
        <w:rPr>
          <w:b/>
          <w:bCs/>
          <w:szCs w:val="28"/>
        </w:rPr>
        <w:t>.</w:t>
      </w:r>
    </w:p>
    <w:p w:rsidR="00AE7EB1" w:rsidRPr="00A745A3" w:rsidRDefault="00AE7EB1" w:rsidP="008525CC">
      <w:pPr>
        <w:ind w:firstLine="709"/>
        <w:jc w:val="center"/>
        <w:rPr>
          <w:b/>
          <w:bCs/>
          <w:szCs w:val="28"/>
          <w:highlight w:val="yellow"/>
        </w:rPr>
      </w:pPr>
    </w:p>
    <w:p w:rsidR="006305F5" w:rsidRPr="004F3924" w:rsidRDefault="006625E0" w:rsidP="006305F5">
      <w:pPr>
        <w:ind w:firstLine="560"/>
        <w:jc w:val="both"/>
      </w:pPr>
      <w:r w:rsidRPr="004F3924">
        <w:rPr>
          <w:szCs w:val="28"/>
        </w:rPr>
        <w:t xml:space="preserve">   </w:t>
      </w:r>
      <w:r w:rsidR="008C6D50" w:rsidRPr="004F3924">
        <w:rPr>
          <w:szCs w:val="28"/>
        </w:rPr>
        <w:t xml:space="preserve">Контрольно-счетная палата муниципального района «Могойтуйский район» по результатам проведенного </w:t>
      </w:r>
      <w:r w:rsidR="00346419" w:rsidRPr="004F3924">
        <w:rPr>
          <w:szCs w:val="28"/>
        </w:rPr>
        <w:t xml:space="preserve">экспертно-аналитического </w:t>
      </w:r>
      <w:r w:rsidR="008C6D50" w:rsidRPr="004F3924">
        <w:rPr>
          <w:szCs w:val="28"/>
        </w:rPr>
        <w:t xml:space="preserve">мероприятия по экспертизе </w:t>
      </w:r>
      <w:r w:rsidR="00B13AA0" w:rsidRPr="004F3924">
        <w:rPr>
          <w:szCs w:val="28"/>
        </w:rPr>
        <w:t xml:space="preserve">проекта </w:t>
      </w:r>
      <w:r w:rsidR="008C6D50" w:rsidRPr="004F3924">
        <w:rPr>
          <w:szCs w:val="28"/>
        </w:rPr>
        <w:t xml:space="preserve">решения </w:t>
      </w:r>
      <w:r w:rsidR="008C6D50" w:rsidRPr="004F3924">
        <w:t>Совета сельского поселения «</w:t>
      </w:r>
      <w:r w:rsidR="004D058E" w:rsidRPr="004F3924">
        <w:t>Боржигантай</w:t>
      </w:r>
      <w:r w:rsidR="008C6D50" w:rsidRPr="004F3924">
        <w:t>» «О бюджете сельского поселения «</w:t>
      </w:r>
      <w:r w:rsidR="004D058E" w:rsidRPr="004F3924">
        <w:t>Боржигантай</w:t>
      </w:r>
      <w:r w:rsidR="008C6D50" w:rsidRPr="004F3924">
        <w:t xml:space="preserve">» на </w:t>
      </w:r>
      <w:r w:rsidR="00E9411C" w:rsidRPr="004F3924">
        <w:t>202</w:t>
      </w:r>
      <w:r w:rsidR="00B13AA0" w:rsidRPr="004F3924">
        <w:t>4</w:t>
      </w:r>
      <w:r w:rsidR="008C6D50" w:rsidRPr="004F3924">
        <w:t xml:space="preserve"> год и плановый  период </w:t>
      </w:r>
      <w:r w:rsidR="00E9411C" w:rsidRPr="004F3924">
        <w:t>202</w:t>
      </w:r>
      <w:r w:rsidR="00B13AA0" w:rsidRPr="004F3924">
        <w:t xml:space="preserve">5 </w:t>
      </w:r>
      <w:r w:rsidR="008C6D50" w:rsidRPr="004F3924">
        <w:t xml:space="preserve">и </w:t>
      </w:r>
      <w:r w:rsidR="00E9411C" w:rsidRPr="004F3924">
        <w:t>202</w:t>
      </w:r>
      <w:r w:rsidR="00B13AA0" w:rsidRPr="004F3924">
        <w:t>6</w:t>
      </w:r>
      <w:r w:rsidR="000C27B9" w:rsidRPr="004F3924">
        <w:t xml:space="preserve"> годы» предлагает</w:t>
      </w:r>
    </w:p>
    <w:p w:rsidR="000C27B9" w:rsidRPr="004F3924" w:rsidRDefault="000C27B9" w:rsidP="006305F5">
      <w:pPr>
        <w:ind w:firstLine="560"/>
        <w:jc w:val="both"/>
      </w:pPr>
    </w:p>
    <w:p w:rsidR="000C27B9" w:rsidRPr="0062748D" w:rsidRDefault="000C27B9" w:rsidP="006305F5">
      <w:pPr>
        <w:ind w:firstLine="560"/>
        <w:jc w:val="both"/>
      </w:pPr>
      <w:r w:rsidRPr="0062748D">
        <w:t>Администрации сельского поселения:</w:t>
      </w:r>
    </w:p>
    <w:p w:rsidR="000C528E" w:rsidRPr="0062748D" w:rsidRDefault="000C27B9" w:rsidP="006305F5">
      <w:pPr>
        <w:ind w:firstLine="560"/>
        <w:jc w:val="both"/>
        <w:rPr>
          <w:spacing w:val="4"/>
        </w:rPr>
      </w:pPr>
      <w:r w:rsidRPr="0062748D">
        <w:rPr>
          <w:szCs w:val="28"/>
        </w:rPr>
        <w:t xml:space="preserve">  </w:t>
      </w:r>
      <w:r w:rsidR="000C528E" w:rsidRPr="0062748D">
        <w:rPr>
          <w:bCs/>
        </w:rPr>
        <w:t xml:space="preserve">1. </w:t>
      </w:r>
      <w:r w:rsidR="004C6DD5" w:rsidRPr="0062748D">
        <w:rPr>
          <w:bCs/>
        </w:rPr>
        <w:t>Д</w:t>
      </w:r>
      <w:r w:rsidR="004C6DD5" w:rsidRPr="0062748D">
        <w:rPr>
          <w:bCs/>
          <w:color w:val="000000"/>
        </w:rPr>
        <w:t xml:space="preserve">ля пополнения доходной части бюджета необходимо </w:t>
      </w:r>
      <w:r w:rsidR="00360EB4" w:rsidRPr="0062748D">
        <w:rPr>
          <w:bCs/>
          <w:color w:val="000000"/>
        </w:rPr>
        <w:t>продолжить</w:t>
      </w:r>
      <w:r w:rsidR="004C6DD5" w:rsidRPr="0062748D">
        <w:rPr>
          <w:bCs/>
          <w:color w:val="000000"/>
        </w:rPr>
        <w:t xml:space="preserve"> работу по улучшению администрирования доходов, </w:t>
      </w:r>
      <w:r w:rsidR="00672AB0" w:rsidRPr="0062748D">
        <w:rPr>
          <w:bCs/>
          <w:color w:val="000000"/>
        </w:rPr>
        <w:t>поиску резервов по увеличению</w:t>
      </w:r>
      <w:r w:rsidR="006305F5" w:rsidRPr="0062748D">
        <w:rPr>
          <w:bCs/>
          <w:color w:val="000000"/>
        </w:rPr>
        <w:t xml:space="preserve"> объема </w:t>
      </w:r>
      <w:r w:rsidR="00672AB0" w:rsidRPr="0062748D">
        <w:rPr>
          <w:bCs/>
          <w:color w:val="000000"/>
        </w:rPr>
        <w:t>налоговых и неналоговых поступлений, в том числе НДФЛ. П</w:t>
      </w:r>
      <w:r w:rsidR="004C6DD5" w:rsidRPr="0062748D">
        <w:rPr>
          <w:bCs/>
          <w:color w:val="000000"/>
        </w:rPr>
        <w:t xml:space="preserve">ринять меры по погашению в бюджет имеющейся </w:t>
      </w:r>
      <w:r w:rsidR="006305F5" w:rsidRPr="0062748D">
        <w:rPr>
          <w:bCs/>
          <w:color w:val="000000"/>
        </w:rPr>
        <w:t xml:space="preserve">накопленной </w:t>
      </w:r>
      <w:r w:rsidR="004C6DD5" w:rsidRPr="0062748D">
        <w:rPr>
          <w:bCs/>
          <w:color w:val="000000"/>
        </w:rPr>
        <w:t>задолженности</w:t>
      </w:r>
      <w:r w:rsidR="007979F1" w:rsidRPr="0062748D">
        <w:rPr>
          <w:bCs/>
          <w:color w:val="000000"/>
        </w:rPr>
        <w:t xml:space="preserve"> по имущественным налогам физических лиц</w:t>
      </w:r>
      <w:r w:rsidR="004C6DD5" w:rsidRPr="0062748D">
        <w:rPr>
          <w:bCs/>
          <w:color w:val="000000"/>
        </w:rPr>
        <w:t>, либо списанию задолженности, невозможной к взысканию в соответствии со статьей 59 Налогового Кодекса Российской Федерации</w:t>
      </w:r>
      <w:r w:rsidR="007829A9">
        <w:rPr>
          <w:bCs/>
          <w:color w:val="000000"/>
        </w:rPr>
        <w:t>.</w:t>
      </w:r>
    </w:p>
    <w:p w:rsidR="000C27B9" w:rsidRPr="0062748D" w:rsidRDefault="000C528E" w:rsidP="00672AB0">
      <w:pPr>
        <w:ind w:firstLine="709"/>
        <w:jc w:val="both"/>
        <w:rPr>
          <w:szCs w:val="28"/>
        </w:rPr>
      </w:pPr>
      <w:r w:rsidRPr="0062748D">
        <w:rPr>
          <w:szCs w:val="28"/>
        </w:rPr>
        <w:t xml:space="preserve">2. </w:t>
      </w:r>
      <w:r w:rsidR="000C27B9" w:rsidRPr="0062748D">
        <w:rPr>
          <w:szCs w:val="28"/>
          <w:lang w:eastAsia="ru-RU"/>
        </w:rPr>
        <w:t>В</w:t>
      </w:r>
      <w:r w:rsidR="000C27B9" w:rsidRPr="0062748D">
        <w:t xml:space="preserve"> соответствии со статьей 184.2 Бюджетного Кодекса РФ и статьей 28 </w:t>
      </w:r>
      <w:r w:rsidR="000C27B9" w:rsidRPr="0062748D">
        <w:rPr>
          <w:bCs/>
        </w:rPr>
        <w:t>Положения «О бюджетном процессе в сельском поселении «</w:t>
      </w:r>
      <w:r w:rsidR="004D058E" w:rsidRPr="0062748D">
        <w:rPr>
          <w:bCs/>
        </w:rPr>
        <w:t>Боржигантай</w:t>
      </w:r>
      <w:r w:rsidR="000C27B9" w:rsidRPr="0062748D">
        <w:rPr>
          <w:bCs/>
        </w:rPr>
        <w:t xml:space="preserve">» </w:t>
      </w:r>
      <w:r w:rsidR="000C27B9" w:rsidRPr="0062748D">
        <w:rPr>
          <w:szCs w:val="28"/>
        </w:rPr>
        <w:t>п</w:t>
      </w:r>
      <w:r w:rsidR="000C27B9" w:rsidRPr="0062748D">
        <w:t xml:space="preserve">редставлять в </w:t>
      </w:r>
      <w:r w:rsidR="000C27B9" w:rsidRPr="0062748D">
        <w:rPr>
          <w:szCs w:val="28"/>
        </w:rPr>
        <w:t>Совет сельского поселения «</w:t>
      </w:r>
      <w:r w:rsidR="004D058E" w:rsidRPr="0062748D">
        <w:rPr>
          <w:szCs w:val="28"/>
        </w:rPr>
        <w:t>Боржигантай</w:t>
      </w:r>
      <w:r w:rsidR="000C27B9" w:rsidRPr="0062748D">
        <w:rPr>
          <w:szCs w:val="28"/>
        </w:rPr>
        <w:t>»</w:t>
      </w:r>
      <w:r w:rsidR="000C27B9" w:rsidRPr="0062748D">
        <w:rPr>
          <w:szCs w:val="28"/>
          <w:lang w:eastAsia="ru-RU"/>
        </w:rPr>
        <w:t xml:space="preserve"> </w:t>
      </w:r>
      <w:r w:rsidR="007979F1" w:rsidRPr="0062748D">
        <w:rPr>
          <w:bCs/>
        </w:rPr>
        <w:t>в полном объеме</w:t>
      </w:r>
      <w:r w:rsidR="000C27B9" w:rsidRPr="0062748D">
        <w:rPr>
          <w:bCs/>
        </w:rPr>
        <w:t xml:space="preserve"> </w:t>
      </w:r>
      <w:r w:rsidR="000C27B9" w:rsidRPr="0062748D">
        <w:t xml:space="preserve">документы и материалы, представляемые организацией </w:t>
      </w:r>
      <w:r w:rsidR="007829A9">
        <w:t>одновременно с проектом бюджета.</w:t>
      </w:r>
    </w:p>
    <w:p w:rsidR="005D067F" w:rsidRPr="0062748D" w:rsidRDefault="00FE7247" w:rsidP="00346419">
      <w:pPr>
        <w:ind w:firstLine="708"/>
        <w:jc w:val="both"/>
      </w:pPr>
      <w:r w:rsidRPr="0062748D">
        <w:t>3</w:t>
      </w:r>
      <w:r w:rsidR="00346419" w:rsidRPr="0062748D">
        <w:t xml:space="preserve">. </w:t>
      </w:r>
      <w:r w:rsidR="005D067F" w:rsidRPr="0062748D">
        <w:rPr>
          <w:b/>
        </w:rPr>
        <w:t>В срок до 01.</w:t>
      </w:r>
      <w:r w:rsidR="007979F1" w:rsidRPr="0062748D">
        <w:rPr>
          <w:b/>
        </w:rPr>
        <w:t>1</w:t>
      </w:r>
      <w:r w:rsidR="005D067F" w:rsidRPr="0062748D">
        <w:rPr>
          <w:b/>
        </w:rPr>
        <w:t>2.2023 года в</w:t>
      </w:r>
      <w:r w:rsidR="00346419" w:rsidRPr="0062748D">
        <w:rPr>
          <w:b/>
        </w:rPr>
        <w:t>нести изменения</w:t>
      </w:r>
      <w:r w:rsidR="00346419" w:rsidRPr="0062748D">
        <w:t xml:space="preserve"> в </w:t>
      </w:r>
      <w:r w:rsidR="007979F1" w:rsidRPr="0062748D">
        <w:t>проект решения</w:t>
      </w:r>
      <w:r w:rsidR="005D067F" w:rsidRPr="0062748D">
        <w:t xml:space="preserve"> с учетом изложенных замечаний в настоящем Заклю</w:t>
      </w:r>
      <w:r w:rsidR="001B6A71">
        <w:t>чении Контрольно-счетной палаты</w:t>
      </w:r>
      <w:r w:rsidR="005D067F" w:rsidRPr="0062748D">
        <w:t xml:space="preserve"> по размеру дефицита бюджета на бюджетный цикл 202</w:t>
      </w:r>
      <w:r w:rsidR="007979F1" w:rsidRPr="0062748D">
        <w:t>4</w:t>
      </w:r>
      <w:r w:rsidR="005D067F" w:rsidRPr="0062748D">
        <w:t>-202</w:t>
      </w:r>
      <w:r w:rsidR="007979F1" w:rsidRPr="0062748D">
        <w:t>6</w:t>
      </w:r>
      <w:r w:rsidR="005D067F" w:rsidRPr="0062748D">
        <w:t xml:space="preserve"> годов</w:t>
      </w:r>
      <w:r w:rsidR="001B6A71">
        <w:t xml:space="preserve"> </w:t>
      </w:r>
      <w:r w:rsidR="00706508">
        <w:t>в</w:t>
      </w:r>
      <w:r w:rsidR="007979F1" w:rsidRPr="0062748D">
        <w:t xml:space="preserve"> стать</w:t>
      </w:r>
      <w:r w:rsidR="00706508">
        <w:t>е</w:t>
      </w:r>
      <w:r w:rsidR="007979F1" w:rsidRPr="0062748D">
        <w:t xml:space="preserve"> </w:t>
      </w:r>
      <w:r w:rsidR="0062748D" w:rsidRPr="0062748D">
        <w:t>1</w:t>
      </w:r>
      <w:r w:rsidR="009307EB" w:rsidRPr="0062748D">
        <w:t xml:space="preserve"> </w:t>
      </w:r>
      <w:r w:rsidR="00C03634" w:rsidRPr="0062748D">
        <w:t>проекта решения</w:t>
      </w:r>
      <w:r w:rsidR="00706508">
        <w:t xml:space="preserve"> и приложениях №5,6</w:t>
      </w:r>
      <w:r w:rsidR="0062748D" w:rsidRPr="0062748D">
        <w:t>.</w:t>
      </w:r>
    </w:p>
    <w:p w:rsidR="00FB03D5" w:rsidRPr="00A745A3" w:rsidRDefault="00FB03D5" w:rsidP="00FB03D5">
      <w:pPr>
        <w:ind w:firstLine="708"/>
        <w:rPr>
          <w:highlight w:val="yellow"/>
        </w:rPr>
      </w:pPr>
    </w:p>
    <w:p w:rsidR="00FB03D5" w:rsidRPr="0062748D" w:rsidRDefault="009307EB" w:rsidP="00FB03D5">
      <w:pPr>
        <w:pStyle w:val="aa"/>
        <w:shd w:val="clear" w:color="auto" w:fill="auto"/>
        <w:spacing w:line="240" w:lineRule="auto"/>
        <w:ind w:left="0" w:right="0" w:firstLine="709"/>
        <w:rPr>
          <w:b w:val="0"/>
          <w:bCs/>
          <w:w w:val="100"/>
          <w:sz w:val="24"/>
          <w:szCs w:val="24"/>
        </w:rPr>
      </w:pPr>
      <w:r w:rsidRPr="0062748D">
        <w:rPr>
          <w:b w:val="0"/>
          <w:bCs/>
          <w:w w:val="100"/>
          <w:sz w:val="24"/>
          <w:szCs w:val="24"/>
        </w:rPr>
        <w:t>Совету сельского поселения предлагается  рассмотреть проект решения и приложения к нему с учетом внесени</w:t>
      </w:r>
      <w:r w:rsidR="002C5FC1" w:rsidRPr="0062748D">
        <w:rPr>
          <w:b w:val="0"/>
          <w:bCs/>
          <w:w w:val="100"/>
          <w:sz w:val="24"/>
          <w:szCs w:val="24"/>
        </w:rPr>
        <w:t>я</w:t>
      </w:r>
      <w:r w:rsidRPr="0062748D">
        <w:rPr>
          <w:b w:val="0"/>
          <w:bCs/>
          <w:w w:val="100"/>
          <w:sz w:val="24"/>
          <w:szCs w:val="24"/>
        </w:rPr>
        <w:t xml:space="preserve"> изменений и дополнений</w:t>
      </w:r>
      <w:r w:rsidR="002C5FC1" w:rsidRPr="0062748D">
        <w:rPr>
          <w:b w:val="0"/>
          <w:bCs/>
          <w:w w:val="100"/>
          <w:sz w:val="24"/>
          <w:szCs w:val="24"/>
        </w:rPr>
        <w:t xml:space="preserve"> в них администрацией поселения</w:t>
      </w:r>
      <w:r w:rsidRPr="0062748D">
        <w:rPr>
          <w:b w:val="0"/>
          <w:bCs/>
          <w:w w:val="100"/>
          <w:sz w:val="24"/>
          <w:szCs w:val="24"/>
        </w:rPr>
        <w:t>, изложенных</w:t>
      </w:r>
      <w:r w:rsidR="002C5FC1" w:rsidRPr="0062748D">
        <w:rPr>
          <w:b w:val="0"/>
          <w:bCs/>
          <w:w w:val="100"/>
          <w:sz w:val="24"/>
          <w:szCs w:val="24"/>
        </w:rPr>
        <w:t xml:space="preserve"> </w:t>
      </w:r>
      <w:r w:rsidRPr="0062748D">
        <w:rPr>
          <w:b w:val="0"/>
          <w:bCs/>
          <w:w w:val="100"/>
          <w:sz w:val="24"/>
          <w:szCs w:val="24"/>
        </w:rPr>
        <w:t xml:space="preserve"> Контрольно-счетной палатой в настоящем заключении. П</w:t>
      </w:r>
      <w:r w:rsidR="002C5FC1" w:rsidRPr="0062748D">
        <w:rPr>
          <w:b w:val="0"/>
          <w:bCs/>
          <w:w w:val="100"/>
          <w:sz w:val="24"/>
          <w:szCs w:val="24"/>
        </w:rPr>
        <w:t>ри соблюдении вышеперечисленных условий</w:t>
      </w:r>
      <w:r w:rsidRPr="0062748D">
        <w:rPr>
          <w:b w:val="0"/>
          <w:bCs/>
          <w:w w:val="100"/>
          <w:sz w:val="24"/>
          <w:szCs w:val="24"/>
        </w:rPr>
        <w:t xml:space="preserve"> утвердить</w:t>
      </w:r>
      <w:r w:rsidR="002C5FC1" w:rsidRPr="0062748D">
        <w:rPr>
          <w:b w:val="0"/>
          <w:bCs/>
          <w:w w:val="100"/>
          <w:sz w:val="24"/>
          <w:szCs w:val="24"/>
        </w:rPr>
        <w:t xml:space="preserve"> проект решения и приложения к нему.</w:t>
      </w:r>
      <w:r w:rsidRPr="0062748D">
        <w:rPr>
          <w:b w:val="0"/>
          <w:bCs/>
          <w:w w:val="100"/>
          <w:sz w:val="24"/>
          <w:szCs w:val="24"/>
        </w:rPr>
        <w:t xml:space="preserve"> </w:t>
      </w:r>
    </w:p>
    <w:p w:rsidR="007979F1" w:rsidRPr="00A745A3" w:rsidRDefault="007979F1" w:rsidP="00FB03D5">
      <w:pPr>
        <w:pStyle w:val="aa"/>
        <w:shd w:val="clear" w:color="auto" w:fill="auto"/>
        <w:spacing w:line="240" w:lineRule="auto"/>
        <w:ind w:left="0" w:right="0" w:firstLine="709"/>
        <w:rPr>
          <w:b w:val="0"/>
          <w:bCs/>
          <w:w w:val="100"/>
          <w:szCs w:val="28"/>
          <w:highlight w:val="yellow"/>
        </w:rPr>
      </w:pPr>
    </w:p>
    <w:p w:rsidR="007979F1" w:rsidRPr="00A745A3" w:rsidRDefault="007979F1" w:rsidP="00FB03D5">
      <w:pPr>
        <w:pStyle w:val="aa"/>
        <w:shd w:val="clear" w:color="auto" w:fill="auto"/>
        <w:spacing w:line="240" w:lineRule="auto"/>
        <w:ind w:left="0" w:right="0" w:firstLine="709"/>
        <w:rPr>
          <w:b w:val="0"/>
          <w:bCs/>
          <w:w w:val="100"/>
          <w:szCs w:val="28"/>
          <w:highlight w:val="yellow"/>
        </w:rPr>
      </w:pPr>
    </w:p>
    <w:p w:rsidR="007979F1" w:rsidRPr="004F3924" w:rsidRDefault="007979F1" w:rsidP="00FB03D5">
      <w:pPr>
        <w:pStyle w:val="aa"/>
        <w:shd w:val="clear" w:color="auto" w:fill="auto"/>
        <w:spacing w:line="240" w:lineRule="auto"/>
        <w:ind w:left="0" w:right="0" w:firstLine="709"/>
        <w:rPr>
          <w:b w:val="0"/>
          <w:bCs/>
          <w:w w:val="100"/>
          <w:szCs w:val="28"/>
        </w:rPr>
      </w:pPr>
    </w:p>
    <w:p w:rsidR="006B182D" w:rsidRPr="004F3924" w:rsidRDefault="006B182D" w:rsidP="00FB03D5">
      <w:pPr>
        <w:pStyle w:val="aa"/>
        <w:shd w:val="clear" w:color="auto" w:fill="auto"/>
        <w:spacing w:line="240" w:lineRule="auto"/>
        <w:ind w:left="0" w:right="0" w:firstLine="709"/>
        <w:rPr>
          <w:b w:val="0"/>
          <w:bCs/>
          <w:w w:val="100"/>
          <w:szCs w:val="28"/>
        </w:rPr>
      </w:pPr>
    </w:p>
    <w:p w:rsidR="007979F1" w:rsidRPr="004F3924" w:rsidRDefault="007979F1" w:rsidP="00FB03D5">
      <w:pPr>
        <w:pStyle w:val="aa"/>
        <w:shd w:val="clear" w:color="auto" w:fill="auto"/>
        <w:spacing w:line="240" w:lineRule="auto"/>
        <w:ind w:left="0" w:right="0" w:firstLine="709"/>
        <w:rPr>
          <w:b w:val="0"/>
          <w:bCs/>
          <w:w w:val="100"/>
          <w:szCs w:val="28"/>
        </w:rPr>
      </w:pPr>
    </w:p>
    <w:p w:rsidR="004F67F3" w:rsidRDefault="00FB03D5" w:rsidP="00672AB0">
      <w:pPr>
        <w:jc w:val="both"/>
      </w:pPr>
      <w:r w:rsidRPr="004F3924">
        <w:rPr>
          <w:szCs w:val="28"/>
        </w:rPr>
        <w:t xml:space="preserve">          </w:t>
      </w:r>
      <w:r w:rsidR="005D4ECA" w:rsidRPr="004F3924">
        <w:rPr>
          <w:szCs w:val="28"/>
        </w:rPr>
        <w:t xml:space="preserve">Председатель </w:t>
      </w:r>
      <w:r w:rsidRPr="004F3924">
        <w:rPr>
          <w:szCs w:val="28"/>
        </w:rPr>
        <w:t xml:space="preserve">                                                                </w:t>
      </w:r>
      <w:r w:rsidR="00672AB0" w:rsidRPr="004F3924">
        <w:rPr>
          <w:szCs w:val="28"/>
        </w:rPr>
        <w:t xml:space="preserve">                      </w:t>
      </w:r>
      <w:r w:rsidRPr="004F3924">
        <w:rPr>
          <w:szCs w:val="28"/>
        </w:rPr>
        <w:t xml:space="preserve"> </w:t>
      </w:r>
      <w:r w:rsidR="005D4ECA" w:rsidRPr="004F3924">
        <w:rPr>
          <w:szCs w:val="28"/>
        </w:rPr>
        <w:t>Д</w:t>
      </w:r>
      <w:r w:rsidRPr="004F3924">
        <w:rPr>
          <w:szCs w:val="28"/>
        </w:rPr>
        <w:t>.Б.</w:t>
      </w:r>
      <w:r w:rsidR="005D4ECA" w:rsidRPr="004F3924">
        <w:rPr>
          <w:szCs w:val="28"/>
        </w:rPr>
        <w:t>Багдаева</w:t>
      </w:r>
      <w:r w:rsidR="005D4ECA">
        <w:rPr>
          <w:szCs w:val="28"/>
        </w:rPr>
        <w:t xml:space="preserve">      </w:t>
      </w:r>
    </w:p>
    <w:sectPr w:rsidR="004F67F3" w:rsidSect="000924C7"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D82" w:rsidRDefault="00690D82" w:rsidP="007E6312">
      <w:r>
        <w:separator/>
      </w:r>
    </w:p>
  </w:endnote>
  <w:endnote w:type="continuationSeparator" w:id="0">
    <w:p w:rsidR="00690D82" w:rsidRDefault="00690D82" w:rsidP="007E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80B" w:rsidRDefault="00690D82">
    <w:pPr>
      <w:pStyle w:val="ac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D42C1">
      <w:rPr>
        <w:noProof/>
      </w:rPr>
      <w:t>1</w:t>
    </w:r>
    <w:r>
      <w:rPr>
        <w:noProof/>
      </w:rPr>
      <w:fldChar w:fldCharType="end"/>
    </w:r>
  </w:p>
  <w:p w:rsidR="0001280B" w:rsidRDefault="0001280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D82" w:rsidRDefault="00690D82" w:rsidP="007E6312">
      <w:r>
        <w:separator/>
      </w:r>
    </w:p>
  </w:footnote>
  <w:footnote w:type="continuationSeparator" w:id="0">
    <w:p w:rsidR="00690D82" w:rsidRDefault="00690D82" w:rsidP="007E6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0D5"/>
    <w:multiLevelType w:val="hybridMultilevel"/>
    <w:tmpl w:val="A7888436"/>
    <w:lvl w:ilvl="0" w:tplc="08BEC464">
      <w:start w:val="1"/>
      <w:numFmt w:val="bullet"/>
      <w:suff w:val="space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4D4112"/>
    <w:multiLevelType w:val="hybridMultilevel"/>
    <w:tmpl w:val="7E9EE53E"/>
    <w:lvl w:ilvl="0" w:tplc="98C655F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F54E1E"/>
    <w:multiLevelType w:val="hybridMultilevel"/>
    <w:tmpl w:val="1A7C6948"/>
    <w:lvl w:ilvl="0" w:tplc="14B84EA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50070"/>
    <w:multiLevelType w:val="hybridMultilevel"/>
    <w:tmpl w:val="D38654AA"/>
    <w:lvl w:ilvl="0" w:tplc="D512D0A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D955A0"/>
    <w:multiLevelType w:val="hybridMultilevel"/>
    <w:tmpl w:val="C10EB394"/>
    <w:lvl w:ilvl="0" w:tplc="D3CCD1A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1AD929D1"/>
    <w:multiLevelType w:val="hybridMultilevel"/>
    <w:tmpl w:val="FAFAF922"/>
    <w:lvl w:ilvl="0" w:tplc="5C60408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976F9"/>
    <w:multiLevelType w:val="hybridMultilevel"/>
    <w:tmpl w:val="CB40D83E"/>
    <w:lvl w:ilvl="0" w:tplc="10166B2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B6A3BA5"/>
    <w:multiLevelType w:val="hybridMultilevel"/>
    <w:tmpl w:val="F7EA7390"/>
    <w:lvl w:ilvl="0" w:tplc="14B84EA8">
      <w:start w:val="1"/>
      <w:numFmt w:val="bullet"/>
      <w:suff w:val="space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8" w15:restartNumberingAfterBreak="0">
    <w:nsid w:val="33E754CE"/>
    <w:multiLevelType w:val="hybridMultilevel"/>
    <w:tmpl w:val="7BEE0082"/>
    <w:lvl w:ilvl="0" w:tplc="CAFA57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650EF"/>
    <w:multiLevelType w:val="hybridMultilevel"/>
    <w:tmpl w:val="4CE45E3C"/>
    <w:lvl w:ilvl="0" w:tplc="9F84061A">
      <w:start w:val="1"/>
      <w:numFmt w:val="decimal"/>
      <w:suff w:val="space"/>
      <w:lvlText w:val="%1."/>
      <w:lvlJc w:val="left"/>
      <w:pPr>
        <w:ind w:left="33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47C91D83"/>
    <w:multiLevelType w:val="hybridMultilevel"/>
    <w:tmpl w:val="7E9EE53E"/>
    <w:lvl w:ilvl="0" w:tplc="98C655F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C0D5C59"/>
    <w:multiLevelType w:val="hybridMultilevel"/>
    <w:tmpl w:val="BB2071DC"/>
    <w:lvl w:ilvl="0" w:tplc="FBEC272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B2D14FD"/>
    <w:multiLevelType w:val="hybridMultilevel"/>
    <w:tmpl w:val="7E9EE53E"/>
    <w:lvl w:ilvl="0" w:tplc="98C655F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A42570"/>
    <w:multiLevelType w:val="hybridMultilevel"/>
    <w:tmpl w:val="6720D818"/>
    <w:lvl w:ilvl="0" w:tplc="91EEEBD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F3B49"/>
    <w:multiLevelType w:val="hybridMultilevel"/>
    <w:tmpl w:val="C97E6CF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B22AD"/>
    <w:multiLevelType w:val="hybridMultilevel"/>
    <w:tmpl w:val="521C4E26"/>
    <w:lvl w:ilvl="0" w:tplc="CC00CC64">
      <w:start w:val="8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1"/>
  </w:num>
  <w:num w:numId="8">
    <w:abstractNumId w:val="5"/>
  </w:num>
  <w:num w:numId="9">
    <w:abstractNumId w:val="9"/>
  </w:num>
  <w:num w:numId="10">
    <w:abstractNumId w:val="7"/>
  </w:num>
  <w:num w:numId="11">
    <w:abstractNumId w:val="2"/>
  </w:num>
  <w:num w:numId="12">
    <w:abstractNumId w:val="13"/>
  </w:num>
  <w:num w:numId="13">
    <w:abstractNumId w:val="12"/>
  </w:num>
  <w:num w:numId="14">
    <w:abstractNumId w:val="1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01"/>
    <w:rsid w:val="00000E0E"/>
    <w:rsid w:val="00001F0F"/>
    <w:rsid w:val="00001FA4"/>
    <w:rsid w:val="0001280B"/>
    <w:rsid w:val="00014C9B"/>
    <w:rsid w:val="0001570C"/>
    <w:rsid w:val="00024C9F"/>
    <w:rsid w:val="00026D94"/>
    <w:rsid w:val="000355BE"/>
    <w:rsid w:val="000368D2"/>
    <w:rsid w:val="00036D17"/>
    <w:rsid w:val="00050C60"/>
    <w:rsid w:val="00055671"/>
    <w:rsid w:val="00055905"/>
    <w:rsid w:val="00061A0E"/>
    <w:rsid w:val="00063B52"/>
    <w:rsid w:val="00071768"/>
    <w:rsid w:val="00071C09"/>
    <w:rsid w:val="000737AB"/>
    <w:rsid w:val="000856BF"/>
    <w:rsid w:val="0009054E"/>
    <w:rsid w:val="000924C7"/>
    <w:rsid w:val="00094019"/>
    <w:rsid w:val="000A1A32"/>
    <w:rsid w:val="000A6F8E"/>
    <w:rsid w:val="000C0691"/>
    <w:rsid w:val="000C1B2E"/>
    <w:rsid w:val="000C27B9"/>
    <w:rsid w:val="000C4D0C"/>
    <w:rsid w:val="000C528E"/>
    <w:rsid w:val="000D00A9"/>
    <w:rsid w:val="000D2BB4"/>
    <w:rsid w:val="000D5DD2"/>
    <w:rsid w:val="000E0279"/>
    <w:rsid w:val="000E5086"/>
    <w:rsid w:val="000F1678"/>
    <w:rsid w:val="000F487C"/>
    <w:rsid w:val="000F6F3E"/>
    <w:rsid w:val="00101C99"/>
    <w:rsid w:val="00104558"/>
    <w:rsid w:val="00104FA7"/>
    <w:rsid w:val="00114E75"/>
    <w:rsid w:val="00127FDE"/>
    <w:rsid w:val="001334BA"/>
    <w:rsid w:val="001357FD"/>
    <w:rsid w:val="001425A4"/>
    <w:rsid w:val="0015756A"/>
    <w:rsid w:val="00161781"/>
    <w:rsid w:val="00161CD5"/>
    <w:rsid w:val="00161E8E"/>
    <w:rsid w:val="00162B04"/>
    <w:rsid w:val="0016417F"/>
    <w:rsid w:val="00164F11"/>
    <w:rsid w:val="001702CF"/>
    <w:rsid w:val="00174022"/>
    <w:rsid w:val="00181109"/>
    <w:rsid w:val="00181789"/>
    <w:rsid w:val="001843DA"/>
    <w:rsid w:val="00190488"/>
    <w:rsid w:val="00191669"/>
    <w:rsid w:val="001A1286"/>
    <w:rsid w:val="001A32D2"/>
    <w:rsid w:val="001B071C"/>
    <w:rsid w:val="001B3AF4"/>
    <w:rsid w:val="001B5FC8"/>
    <w:rsid w:val="001B6A71"/>
    <w:rsid w:val="001B6FB8"/>
    <w:rsid w:val="001C65E7"/>
    <w:rsid w:val="001F23A4"/>
    <w:rsid w:val="001F3B87"/>
    <w:rsid w:val="00203554"/>
    <w:rsid w:val="00212F40"/>
    <w:rsid w:val="002159B7"/>
    <w:rsid w:val="00224D69"/>
    <w:rsid w:val="00224D7B"/>
    <w:rsid w:val="00226CE6"/>
    <w:rsid w:val="00236F98"/>
    <w:rsid w:val="002375E3"/>
    <w:rsid w:val="00242F2F"/>
    <w:rsid w:val="00243492"/>
    <w:rsid w:val="00244187"/>
    <w:rsid w:val="0025252F"/>
    <w:rsid w:val="00257047"/>
    <w:rsid w:val="002721D5"/>
    <w:rsid w:val="00275C89"/>
    <w:rsid w:val="002771DC"/>
    <w:rsid w:val="00281E88"/>
    <w:rsid w:val="002823A0"/>
    <w:rsid w:val="00286B2C"/>
    <w:rsid w:val="00286CEF"/>
    <w:rsid w:val="00287156"/>
    <w:rsid w:val="00287903"/>
    <w:rsid w:val="00287AFD"/>
    <w:rsid w:val="002957DE"/>
    <w:rsid w:val="002960A4"/>
    <w:rsid w:val="00296F48"/>
    <w:rsid w:val="002A0EB5"/>
    <w:rsid w:val="002A1E14"/>
    <w:rsid w:val="002A6741"/>
    <w:rsid w:val="002B040D"/>
    <w:rsid w:val="002B1CA0"/>
    <w:rsid w:val="002B4E76"/>
    <w:rsid w:val="002B51BF"/>
    <w:rsid w:val="002C321A"/>
    <w:rsid w:val="002C48DC"/>
    <w:rsid w:val="002C5FC1"/>
    <w:rsid w:val="002D2866"/>
    <w:rsid w:val="002D6DD2"/>
    <w:rsid w:val="002D7056"/>
    <w:rsid w:val="002E3D25"/>
    <w:rsid w:val="002F7CD9"/>
    <w:rsid w:val="00301A51"/>
    <w:rsid w:val="00302007"/>
    <w:rsid w:val="003043BB"/>
    <w:rsid w:val="00307345"/>
    <w:rsid w:val="003139E9"/>
    <w:rsid w:val="00316DDD"/>
    <w:rsid w:val="00317FA7"/>
    <w:rsid w:val="003311CA"/>
    <w:rsid w:val="0033177A"/>
    <w:rsid w:val="003321FC"/>
    <w:rsid w:val="0033550D"/>
    <w:rsid w:val="00345D9F"/>
    <w:rsid w:val="00346419"/>
    <w:rsid w:val="00347C14"/>
    <w:rsid w:val="0035028D"/>
    <w:rsid w:val="00357F2A"/>
    <w:rsid w:val="00357FE2"/>
    <w:rsid w:val="00360EB4"/>
    <w:rsid w:val="00367DEE"/>
    <w:rsid w:val="00374424"/>
    <w:rsid w:val="00376A50"/>
    <w:rsid w:val="003825CC"/>
    <w:rsid w:val="00386400"/>
    <w:rsid w:val="00390F25"/>
    <w:rsid w:val="003A47FD"/>
    <w:rsid w:val="003A61B8"/>
    <w:rsid w:val="003A6898"/>
    <w:rsid w:val="003A7AFD"/>
    <w:rsid w:val="003A7C53"/>
    <w:rsid w:val="003C0561"/>
    <w:rsid w:val="003C5028"/>
    <w:rsid w:val="003C5355"/>
    <w:rsid w:val="003D6E0B"/>
    <w:rsid w:val="003E132F"/>
    <w:rsid w:val="003E1DFD"/>
    <w:rsid w:val="003F3B89"/>
    <w:rsid w:val="003F474D"/>
    <w:rsid w:val="004024DE"/>
    <w:rsid w:val="00402851"/>
    <w:rsid w:val="004038AD"/>
    <w:rsid w:val="00412990"/>
    <w:rsid w:val="0041712D"/>
    <w:rsid w:val="00421C4C"/>
    <w:rsid w:val="00430CFA"/>
    <w:rsid w:val="0043697E"/>
    <w:rsid w:val="00452C34"/>
    <w:rsid w:val="00453AB7"/>
    <w:rsid w:val="00455B04"/>
    <w:rsid w:val="00455C06"/>
    <w:rsid w:val="0045617B"/>
    <w:rsid w:val="00456BD6"/>
    <w:rsid w:val="00461732"/>
    <w:rsid w:val="00472F09"/>
    <w:rsid w:val="00473352"/>
    <w:rsid w:val="00474430"/>
    <w:rsid w:val="00474F9E"/>
    <w:rsid w:val="00481881"/>
    <w:rsid w:val="00482B8A"/>
    <w:rsid w:val="00484C43"/>
    <w:rsid w:val="00487963"/>
    <w:rsid w:val="004918ED"/>
    <w:rsid w:val="004955F6"/>
    <w:rsid w:val="00495819"/>
    <w:rsid w:val="004A1687"/>
    <w:rsid w:val="004B201A"/>
    <w:rsid w:val="004B77CF"/>
    <w:rsid w:val="004B7950"/>
    <w:rsid w:val="004C0DF3"/>
    <w:rsid w:val="004C1839"/>
    <w:rsid w:val="004C1B4A"/>
    <w:rsid w:val="004C2A86"/>
    <w:rsid w:val="004C6DD5"/>
    <w:rsid w:val="004C7F2B"/>
    <w:rsid w:val="004D0236"/>
    <w:rsid w:val="004D058E"/>
    <w:rsid w:val="004D2F65"/>
    <w:rsid w:val="004D5519"/>
    <w:rsid w:val="004F3924"/>
    <w:rsid w:val="004F4527"/>
    <w:rsid w:val="004F67F3"/>
    <w:rsid w:val="004F6D1A"/>
    <w:rsid w:val="0050255B"/>
    <w:rsid w:val="00510E2E"/>
    <w:rsid w:val="00512701"/>
    <w:rsid w:val="00521515"/>
    <w:rsid w:val="00534137"/>
    <w:rsid w:val="00534AC2"/>
    <w:rsid w:val="005363D4"/>
    <w:rsid w:val="00546390"/>
    <w:rsid w:val="00546824"/>
    <w:rsid w:val="00552F1F"/>
    <w:rsid w:val="0055759A"/>
    <w:rsid w:val="00560AF6"/>
    <w:rsid w:val="00561E88"/>
    <w:rsid w:val="00574762"/>
    <w:rsid w:val="0058078A"/>
    <w:rsid w:val="00581663"/>
    <w:rsid w:val="00593F26"/>
    <w:rsid w:val="005A4051"/>
    <w:rsid w:val="005A6FA6"/>
    <w:rsid w:val="005B4F2E"/>
    <w:rsid w:val="005B78FE"/>
    <w:rsid w:val="005C2D4B"/>
    <w:rsid w:val="005C7248"/>
    <w:rsid w:val="005D067F"/>
    <w:rsid w:val="005D14B1"/>
    <w:rsid w:val="005D39BF"/>
    <w:rsid w:val="005D4ECA"/>
    <w:rsid w:val="005D6CC3"/>
    <w:rsid w:val="005D796C"/>
    <w:rsid w:val="005E2EB3"/>
    <w:rsid w:val="005F1FE7"/>
    <w:rsid w:val="005F5427"/>
    <w:rsid w:val="005F54EB"/>
    <w:rsid w:val="005F7B13"/>
    <w:rsid w:val="0060656C"/>
    <w:rsid w:val="00614CB0"/>
    <w:rsid w:val="00614E24"/>
    <w:rsid w:val="00626960"/>
    <w:rsid w:val="0062748D"/>
    <w:rsid w:val="006305F5"/>
    <w:rsid w:val="006322BF"/>
    <w:rsid w:val="00633F2F"/>
    <w:rsid w:val="00636B4C"/>
    <w:rsid w:val="0064170E"/>
    <w:rsid w:val="00641CE5"/>
    <w:rsid w:val="006425AE"/>
    <w:rsid w:val="0065103B"/>
    <w:rsid w:val="00654D1E"/>
    <w:rsid w:val="006625E0"/>
    <w:rsid w:val="00664FA6"/>
    <w:rsid w:val="00665DFF"/>
    <w:rsid w:val="00672AB0"/>
    <w:rsid w:val="00672C13"/>
    <w:rsid w:val="00676353"/>
    <w:rsid w:val="00676CEA"/>
    <w:rsid w:val="006814E1"/>
    <w:rsid w:val="00682ABD"/>
    <w:rsid w:val="00684B54"/>
    <w:rsid w:val="00690228"/>
    <w:rsid w:val="00690D82"/>
    <w:rsid w:val="0069475D"/>
    <w:rsid w:val="0069485D"/>
    <w:rsid w:val="006A7044"/>
    <w:rsid w:val="006B119F"/>
    <w:rsid w:val="006B182D"/>
    <w:rsid w:val="006B6E0D"/>
    <w:rsid w:val="006B7B28"/>
    <w:rsid w:val="006C7C72"/>
    <w:rsid w:val="006D4ED5"/>
    <w:rsid w:val="006D578E"/>
    <w:rsid w:val="006D5964"/>
    <w:rsid w:val="006D6E62"/>
    <w:rsid w:val="006E0616"/>
    <w:rsid w:val="006E0A52"/>
    <w:rsid w:val="006E2489"/>
    <w:rsid w:val="006E4CCD"/>
    <w:rsid w:val="006E5620"/>
    <w:rsid w:val="006E6337"/>
    <w:rsid w:val="006F1C83"/>
    <w:rsid w:val="006F4B02"/>
    <w:rsid w:val="006F5049"/>
    <w:rsid w:val="006F7416"/>
    <w:rsid w:val="006F7860"/>
    <w:rsid w:val="00702B2D"/>
    <w:rsid w:val="00704BC9"/>
    <w:rsid w:val="00706508"/>
    <w:rsid w:val="0071117F"/>
    <w:rsid w:val="0072503A"/>
    <w:rsid w:val="007258C6"/>
    <w:rsid w:val="00725950"/>
    <w:rsid w:val="00730533"/>
    <w:rsid w:val="007347FB"/>
    <w:rsid w:val="00735496"/>
    <w:rsid w:val="007506B3"/>
    <w:rsid w:val="00753772"/>
    <w:rsid w:val="00762FED"/>
    <w:rsid w:val="00764D2B"/>
    <w:rsid w:val="00772715"/>
    <w:rsid w:val="007747EC"/>
    <w:rsid w:val="007749A3"/>
    <w:rsid w:val="00775BD6"/>
    <w:rsid w:val="00780C17"/>
    <w:rsid w:val="007829A9"/>
    <w:rsid w:val="00783109"/>
    <w:rsid w:val="007849CC"/>
    <w:rsid w:val="00791810"/>
    <w:rsid w:val="00792D15"/>
    <w:rsid w:val="0079536A"/>
    <w:rsid w:val="007979F1"/>
    <w:rsid w:val="00797BED"/>
    <w:rsid w:val="007A5A05"/>
    <w:rsid w:val="007B34ED"/>
    <w:rsid w:val="007B3C42"/>
    <w:rsid w:val="007B6AE1"/>
    <w:rsid w:val="007C3BDC"/>
    <w:rsid w:val="007C3F0B"/>
    <w:rsid w:val="007C4279"/>
    <w:rsid w:val="007D03A2"/>
    <w:rsid w:val="007D3E57"/>
    <w:rsid w:val="007E6312"/>
    <w:rsid w:val="007E7F65"/>
    <w:rsid w:val="007F02CF"/>
    <w:rsid w:val="00803561"/>
    <w:rsid w:val="0081585F"/>
    <w:rsid w:val="00826502"/>
    <w:rsid w:val="00832E3D"/>
    <w:rsid w:val="008333E6"/>
    <w:rsid w:val="00834BED"/>
    <w:rsid w:val="00834D82"/>
    <w:rsid w:val="00835C33"/>
    <w:rsid w:val="00835D21"/>
    <w:rsid w:val="0084308A"/>
    <w:rsid w:val="008510B5"/>
    <w:rsid w:val="008525CC"/>
    <w:rsid w:val="0085314F"/>
    <w:rsid w:val="0085444C"/>
    <w:rsid w:val="00866AE5"/>
    <w:rsid w:val="0086748A"/>
    <w:rsid w:val="0087042C"/>
    <w:rsid w:val="00870E1E"/>
    <w:rsid w:val="00871BFE"/>
    <w:rsid w:val="0088221C"/>
    <w:rsid w:val="00882CC7"/>
    <w:rsid w:val="008837EC"/>
    <w:rsid w:val="00886FB7"/>
    <w:rsid w:val="0088732D"/>
    <w:rsid w:val="00887D0E"/>
    <w:rsid w:val="0089156C"/>
    <w:rsid w:val="008A3F7B"/>
    <w:rsid w:val="008B2172"/>
    <w:rsid w:val="008C240B"/>
    <w:rsid w:val="008C6D50"/>
    <w:rsid w:val="008E013A"/>
    <w:rsid w:val="008E0B5F"/>
    <w:rsid w:val="008E75A2"/>
    <w:rsid w:val="008E760B"/>
    <w:rsid w:val="008F5635"/>
    <w:rsid w:val="008F5972"/>
    <w:rsid w:val="008F5B53"/>
    <w:rsid w:val="00904330"/>
    <w:rsid w:val="009056CD"/>
    <w:rsid w:val="0090592B"/>
    <w:rsid w:val="00911E2A"/>
    <w:rsid w:val="00920945"/>
    <w:rsid w:val="00921904"/>
    <w:rsid w:val="00921FD5"/>
    <w:rsid w:val="00925C64"/>
    <w:rsid w:val="00926FC0"/>
    <w:rsid w:val="009307EB"/>
    <w:rsid w:val="00931F6A"/>
    <w:rsid w:val="009366B6"/>
    <w:rsid w:val="0094672D"/>
    <w:rsid w:val="0094724F"/>
    <w:rsid w:val="0094749E"/>
    <w:rsid w:val="00947533"/>
    <w:rsid w:val="00960A09"/>
    <w:rsid w:val="00961AC6"/>
    <w:rsid w:val="00962E15"/>
    <w:rsid w:val="009700CE"/>
    <w:rsid w:val="009742FC"/>
    <w:rsid w:val="00980255"/>
    <w:rsid w:val="00993865"/>
    <w:rsid w:val="009A2D87"/>
    <w:rsid w:val="009A3AB8"/>
    <w:rsid w:val="009A7247"/>
    <w:rsid w:val="009B4E64"/>
    <w:rsid w:val="009B7D43"/>
    <w:rsid w:val="009C3A5D"/>
    <w:rsid w:val="009C50E6"/>
    <w:rsid w:val="009C578E"/>
    <w:rsid w:val="009C6C53"/>
    <w:rsid w:val="009D055D"/>
    <w:rsid w:val="009D4BF4"/>
    <w:rsid w:val="009D5E37"/>
    <w:rsid w:val="009E0BC2"/>
    <w:rsid w:val="009E2296"/>
    <w:rsid w:val="009F0BAB"/>
    <w:rsid w:val="009F4107"/>
    <w:rsid w:val="009F7CBF"/>
    <w:rsid w:val="00A009A0"/>
    <w:rsid w:val="00A039EA"/>
    <w:rsid w:val="00A13A7A"/>
    <w:rsid w:val="00A150D7"/>
    <w:rsid w:val="00A17446"/>
    <w:rsid w:val="00A2157D"/>
    <w:rsid w:val="00A23DAA"/>
    <w:rsid w:val="00A27507"/>
    <w:rsid w:val="00A278E9"/>
    <w:rsid w:val="00A34CF2"/>
    <w:rsid w:val="00A37EF3"/>
    <w:rsid w:val="00A6594B"/>
    <w:rsid w:val="00A66226"/>
    <w:rsid w:val="00A72007"/>
    <w:rsid w:val="00A72FB7"/>
    <w:rsid w:val="00A745A3"/>
    <w:rsid w:val="00A83DE2"/>
    <w:rsid w:val="00A86C73"/>
    <w:rsid w:val="00A87798"/>
    <w:rsid w:val="00A904FC"/>
    <w:rsid w:val="00A912C8"/>
    <w:rsid w:val="00A91710"/>
    <w:rsid w:val="00A91A06"/>
    <w:rsid w:val="00A92567"/>
    <w:rsid w:val="00A92E8C"/>
    <w:rsid w:val="00A9317A"/>
    <w:rsid w:val="00A97531"/>
    <w:rsid w:val="00AA0E24"/>
    <w:rsid w:val="00AC0EEC"/>
    <w:rsid w:val="00AC2096"/>
    <w:rsid w:val="00AC3D43"/>
    <w:rsid w:val="00AC48E0"/>
    <w:rsid w:val="00AC4C1C"/>
    <w:rsid w:val="00AC591F"/>
    <w:rsid w:val="00AD5F21"/>
    <w:rsid w:val="00AE51EC"/>
    <w:rsid w:val="00AE5ADF"/>
    <w:rsid w:val="00AE7EB1"/>
    <w:rsid w:val="00AF0A00"/>
    <w:rsid w:val="00AF26DF"/>
    <w:rsid w:val="00AF4329"/>
    <w:rsid w:val="00AF4BF9"/>
    <w:rsid w:val="00B0533A"/>
    <w:rsid w:val="00B06BD1"/>
    <w:rsid w:val="00B1278A"/>
    <w:rsid w:val="00B13024"/>
    <w:rsid w:val="00B13AA0"/>
    <w:rsid w:val="00B15519"/>
    <w:rsid w:val="00B169B9"/>
    <w:rsid w:val="00B32160"/>
    <w:rsid w:val="00B3370D"/>
    <w:rsid w:val="00B347D1"/>
    <w:rsid w:val="00B5329A"/>
    <w:rsid w:val="00B54804"/>
    <w:rsid w:val="00B54ADD"/>
    <w:rsid w:val="00B57316"/>
    <w:rsid w:val="00B64F6E"/>
    <w:rsid w:val="00B66DC0"/>
    <w:rsid w:val="00B711B1"/>
    <w:rsid w:val="00B744EA"/>
    <w:rsid w:val="00B7737D"/>
    <w:rsid w:val="00B82530"/>
    <w:rsid w:val="00B84B7F"/>
    <w:rsid w:val="00B86C0D"/>
    <w:rsid w:val="00B86CAB"/>
    <w:rsid w:val="00B90522"/>
    <w:rsid w:val="00B90F33"/>
    <w:rsid w:val="00B94435"/>
    <w:rsid w:val="00BA18B9"/>
    <w:rsid w:val="00BA59A3"/>
    <w:rsid w:val="00BA5A2A"/>
    <w:rsid w:val="00BB0C5B"/>
    <w:rsid w:val="00BB13DF"/>
    <w:rsid w:val="00BB52F2"/>
    <w:rsid w:val="00BB5903"/>
    <w:rsid w:val="00BC1CBE"/>
    <w:rsid w:val="00BC779C"/>
    <w:rsid w:val="00BD1F8C"/>
    <w:rsid w:val="00BD279D"/>
    <w:rsid w:val="00BD28CD"/>
    <w:rsid w:val="00BD74B9"/>
    <w:rsid w:val="00BE211C"/>
    <w:rsid w:val="00BE23D1"/>
    <w:rsid w:val="00BE429A"/>
    <w:rsid w:val="00BE7ED0"/>
    <w:rsid w:val="00BF0F7B"/>
    <w:rsid w:val="00BF1C56"/>
    <w:rsid w:val="00BF30C2"/>
    <w:rsid w:val="00BF4B42"/>
    <w:rsid w:val="00C00E34"/>
    <w:rsid w:val="00C03634"/>
    <w:rsid w:val="00C048FD"/>
    <w:rsid w:val="00C062DB"/>
    <w:rsid w:val="00C06604"/>
    <w:rsid w:val="00C079CF"/>
    <w:rsid w:val="00C10E1F"/>
    <w:rsid w:val="00C1231F"/>
    <w:rsid w:val="00C1719C"/>
    <w:rsid w:val="00C22DB2"/>
    <w:rsid w:val="00C236E5"/>
    <w:rsid w:val="00C26EE3"/>
    <w:rsid w:val="00C271EA"/>
    <w:rsid w:val="00C337B9"/>
    <w:rsid w:val="00C33940"/>
    <w:rsid w:val="00C37931"/>
    <w:rsid w:val="00C45FFF"/>
    <w:rsid w:val="00C46E5F"/>
    <w:rsid w:val="00C515EE"/>
    <w:rsid w:val="00C54DC3"/>
    <w:rsid w:val="00C57DDB"/>
    <w:rsid w:val="00C72864"/>
    <w:rsid w:val="00C75A9A"/>
    <w:rsid w:val="00C80C8F"/>
    <w:rsid w:val="00C82990"/>
    <w:rsid w:val="00C8768E"/>
    <w:rsid w:val="00C91B07"/>
    <w:rsid w:val="00C96DDF"/>
    <w:rsid w:val="00CA6205"/>
    <w:rsid w:val="00CB3AC3"/>
    <w:rsid w:val="00CB6B72"/>
    <w:rsid w:val="00CC1FF4"/>
    <w:rsid w:val="00CC34A4"/>
    <w:rsid w:val="00CC4F9D"/>
    <w:rsid w:val="00CD4FAD"/>
    <w:rsid w:val="00CE1546"/>
    <w:rsid w:val="00CF1357"/>
    <w:rsid w:val="00CF2DEF"/>
    <w:rsid w:val="00CF728E"/>
    <w:rsid w:val="00D00C7F"/>
    <w:rsid w:val="00D02314"/>
    <w:rsid w:val="00D16B66"/>
    <w:rsid w:val="00D177FA"/>
    <w:rsid w:val="00D219D4"/>
    <w:rsid w:val="00D236F5"/>
    <w:rsid w:val="00D25A7F"/>
    <w:rsid w:val="00D341DB"/>
    <w:rsid w:val="00D34A5C"/>
    <w:rsid w:val="00D34DF0"/>
    <w:rsid w:val="00D37AB2"/>
    <w:rsid w:val="00D4139D"/>
    <w:rsid w:val="00D42EAE"/>
    <w:rsid w:val="00D46045"/>
    <w:rsid w:val="00D53FB4"/>
    <w:rsid w:val="00D56D8F"/>
    <w:rsid w:val="00D64421"/>
    <w:rsid w:val="00D64C20"/>
    <w:rsid w:val="00D66339"/>
    <w:rsid w:val="00D7207C"/>
    <w:rsid w:val="00D72C9C"/>
    <w:rsid w:val="00D737EA"/>
    <w:rsid w:val="00D74CE5"/>
    <w:rsid w:val="00D862FD"/>
    <w:rsid w:val="00D87109"/>
    <w:rsid w:val="00D87722"/>
    <w:rsid w:val="00D91D47"/>
    <w:rsid w:val="00D93A2A"/>
    <w:rsid w:val="00D95FBC"/>
    <w:rsid w:val="00D96DB2"/>
    <w:rsid w:val="00DA2E08"/>
    <w:rsid w:val="00DA52FF"/>
    <w:rsid w:val="00DB1748"/>
    <w:rsid w:val="00DB27F0"/>
    <w:rsid w:val="00DC10FA"/>
    <w:rsid w:val="00DC1505"/>
    <w:rsid w:val="00DC56B8"/>
    <w:rsid w:val="00DD4ACA"/>
    <w:rsid w:val="00DD6ACD"/>
    <w:rsid w:val="00DE78DF"/>
    <w:rsid w:val="00DF3AF7"/>
    <w:rsid w:val="00DF7FF8"/>
    <w:rsid w:val="00E12DE1"/>
    <w:rsid w:val="00E159DE"/>
    <w:rsid w:val="00E16701"/>
    <w:rsid w:val="00E23418"/>
    <w:rsid w:val="00E23D1E"/>
    <w:rsid w:val="00E3426C"/>
    <w:rsid w:val="00E361BB"/>
    <w:rsid w:val="00E50EC8"/>
    <w:rsid w:val="00E53C7C"/>
    <w:rsid w:val="00E60E4B"/>
    <w:rsid w:val="00E63587"/>
    <w:rsid w:val="00E70F52"/>
    <w:rsid w:val="00E76FAE"/>
    <w:rsid w:val="00E819A7"/>
    <w:rsid w:val="00E84AB5"/>
    <w:rsid w:val="00E851EA"/>
    <w:rsid w:val="00E8634A"/>
    <w:rsid w:val="00E93140"/>
    <w:rsid w:val="00E9411C"/>
    <w:rsid w:val="00E94758"/>
    <w:rsid w:val="00E9720F"/>
    <w:rsid w:val="00EA0970"/>
    <w:rsid w:val="00EA6763"/>
    <w:rsid w:val="00EA7CE5"/>
    <w:rsid w:val="00EB5A29"/>
    <w:rsid w:val="00EC33CF"/>
    <w:rsid w:val="00EC35FC"/>
    <w:rsid w:val="00EC3DAC"/>
    <w:rsid w:val="00EC5B00"/>
    <w:rsid w:val="00ED0EC7"/>
    <w:rsid w:val="00ED2669"/>
    <w:rsid w:val="00ED42C1"/>
    <w:rsid w:val="00ED70E1"/>
    <w:rsid w:val="00EF610D"/>
    <w:rsid w:val="00F1052D"/>
    <w:rsid w:val="00F10B79"/>
    <w:rsid w:val="00F1224F"/>
    <w:rsid w:val="00F16CC3"/>
    <w:rsid w:val="00F174E9"/>
    <w:rsid w:val="00F17D27"/>
    <w:rsid w:val="00F20E5D"/>
    <w:rsid w:val="00F21388"/>
    <w:rsid w:val="00F21D40"/>
    <w:rsid w:val="00F27B78"/>
    <w:rsid w:val="00F35209"/>
    <w:rsid w:val="00F44621"/>
    <w:rsid w:val="00F4496E"/>
    <w:rsid w:val="00F46BB8"/>
    <w:rsid w:val="00F478DB"/>
    <w:rsid w:val="00F47E7A"/>
    <w:rsid w:val="00F5220F"/>
    <w:rsid w:val="00F53EFC"/>
    <w:rsid w:val="00F55262"/>
    <w:rsid w:val="00F560A1"/>
    <w:rsid w:val="00F60432"/>
    <w:rsid w:val="00F6080F"/>
    <w:rsid w:val="00F61087"/>
    <w:rsid w:val="00F61DA2"/>
    <w:rsid w:val="00F658FB"/>
    <w:rsid w:val="00F65C67"/>
    <w:rsid w:val="00F70FD8"/>
    <w:rsid w:val="00F74D2E"/>
    <w:rsid w:val="00F807AD"/>
    <w:rsid w:val="00F85B8E"/>
    <w:rsid w:val="00F8624F"/>
    <w:rsid w:val="00F87855"/>
    <w:rsid w:val="00F91242"/>
    <w:rsid w:val="00F918C6"/>
    <w:rsid w:val="00FA1673"/>
    <w:rsid w:val="00FA4D8D"/>
    <w:rsid w:val="00FA6023"/>
    <w:rsid w:val="00FB03D5"/>
    <w:rsid w:val="00FB56EC"/>
    <w:rsid w:val="00FC262B"/>
    <w:rsid w:val="00FC56FF"/>
    <w:rsid w:val="00FE26FE"/>
    <w:rsid w:val="00FE37FA"/>
    <w:rsid w:val="00FE4242"/>
    <w:rsid w:val="00FE46A3"/>
    <w:rsid w:val="00FE7247"/>
    <w:rsid w:val="00FF3017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E93ED0-F6BE-42A9-AB78-2CF84F20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EB5"/>
    <w:rPr>
      <w:sz w:val="24"/>
      <w:szCs w:val="24"/>
      <w:lang w:eastAsia="zh-CN"/>
    </w:rPr>
  </w:style>
  <w:style w:type="paragraph" w:styleId="2">
    <w:name w:val="heading 2"/>
    <w:aliases w:val=" Знак"/>
    <w:basedOn w:val="a"/>
    <w:next w:val="a"/>
    <w:link w:val="20"/>
    <w:qFormat/>
    <w:rsid w:val="00E8634A"/>
    <w:pPr>
      <w:keepNext/>
      <w:outlineLvl w:val="1"/>
    </w:pPr>
    <w:rPr>
      <w:rFonts w:eastAsia="Times New Roman"/>
      <w:sz w:val="28"/>
      <w:szCs w:val="20"/>
      <w:lang w:eastAsia="ru-RU"/>
    </w:rPr>
  </w:style>
  <w:style w:type="paragraph" w:styleId="3">
    <w:name w:val="heading 3"/>
    <w:basedOn w:val="a"/>
    <w:next w:val="a"/>
    <w:qFormat/>
    <w:rsid w:val="002B4E7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54D1E"/>
  </w:style>
  <w:style w:type="paragraph" w:styleId="a4">
    <w:name w:val="header"/>
    <w:basedOn w:val="a"/>
    <w:link w:val="a5"/>
    <w:uiPriority w:val="99"/>
    <w:rsid w:val="0069485D"/>
    <w:pPr>
      <w:tabs>
        <w:tab w:val="center" w:pos="4536"/>
        <w:tab w:val="right" w:pos="9072"/>
      </w:tabs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a6">
    <w:name w:val="Базовый"/>
    <w:rsid w:val="00947533"/>
    <w:pPr>
      <w:tabs>
        <w:tab w:val="left" w:pos="709"/>
      </w:tabs>
      <w:suppressAutoHyphens/>
      <w:spacing w:after="200" w:line="276" w:lineRule="auto"/>
    </w:pPr>
    <w:rPr>
      <w:rFonts w:ascii="Calibri" w:eastAsia="Times New Roman" w:hAnsi="Calibri"/>
      <w:sz w:val="24"/>
      <w:szCs w:val="24"/>
    </w:rPr>
  </w:style>
  <w:style w:type="character" w:customStyle="1" w:styleId="20">
    <w:name w:val="Заголовок 2 Знак"/>
    <w:aliases w:val=" Знак Знак"/>
    <w:basedOn w:val="a0"/>
    <w:link w:val="2"/>
    <w:rsid w:val="00E8634A"/>
    <w:rPr>
      <w:sz w:val="28"/>
      <w:lang w:val="ru-RU" w:eastAsia="ru-RU" w:bidi="ar-SA"/>
    </w:rPr>
  </w:style>
  <w:style w:type="paragraph" w:styleId="a7">
    <w:name w:val="Normal (Web)"/>
    <w:basedOn w:val="a"/>
    <w:rsid w:val="00E8634A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1">
    <w:name w:val="Без интервала1"/>
    <w:rsid w:val="00E8634A"/>
    <w:rPr>
      <w:rFonts w:ascii="Calibri" w:eastAsia="Times New Roman" w:hAnsi="Calibri"/>
      <w:sz w:val="22"/>
      <w:szCs w:val="22"/>
    </w:rPr>
  </w:style>
  <w:style w:type="paragraph" w:customStyle="1" w:styleId="ConsNormal">
    <w:name w:val="ConsNormal"/>
    <w:rsid w:val="00296F48"/>
    <w:pPr>
      <w:widowControl w:val="0"/>
      <w:snapToGrid w:val="0"/>
      <w:ind w:firstLine="720"/>
    </w:pPr>
    <w:rPr>
      <w:rFonts w:ascii="Arial" w:eastAsia="Times New Roman" w:hAnsi="Arial"/>
      <w:sz w:val="16"/>
    </w:rPr>
  </w:style>
  <w:style w:type="paragraph" w:customStyle="1" w:styleId="ConsPlusNormal">
    <w:name w:val="ConsPlusNormal"/>
    <w:link w:val="ConsPlusNormal0"/>
    <w:uiPriority w:val="99"/>
    <w:rsid w:val="00A6594B"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  <w:style w:type="character" w:styleId="a8">
    <w:name w:val="Strong"/>
    <w:basedOn w:val="a0"/>
    <w:qFormat/>
    <w:rsid w:val="002B4E76"/>
    <w:rPr>
      <w:b/>
      <w:bCs/>
    </w:rPr>
  </w:style>
  <w:style w:type="paragraph" w:styleId="21">
    <w:name w:val="Body Text Indent 2"/>
    <w:basedOn w:val="a"/>
    <w:rsid w:val="00FB03D5"/>
    <w:pPr>
      <w:ind w:firstLine="567"/>
      <w:jc w:val="both"/>
    </w:pPr>
    <w:rPr>
      <w:rFonts w:eastAsia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FB03D5"/>
    <w:pPr>
      <w:ind w:left="720"/>
      <w:contextualSpacing/>
    </w:pPr>
    <w:rPr>
      <w:rFonts w:eastAsia="Times New Roman"/>
      <w:lang w:eastAsia="ru-RU"/>
    </w:rPr>
  </w:style>
  <w:style w:type="paragraph" w:styleId="aa">
    <w:name w:val="Block Text"/>
    <w:basedOn w:val="a"/>
    <w:rsid w:val="00FB03D5"/>
    <w:pPr>
      <w:widowControl w:val="0"/>
      <w:shd w:val="clear" w:color="auto" w:fill="FFFFFF"/>
      <w:autoSpaceDE w:val="0"/>
      <w:autoSpaceDN w:val="0"/>
      <w:adjustRightInd w:val="0"/>
      <w:spacing w:line="278" w:lineRule="atLeast"/>
      <w:ind w:left="5" w:right="379" w:firstLine="221"/>
      <w:jc w:val="both"/>
    </w:pPr>
    <w:rPr>
      <w:rFonts w:eastAsia="Times New Roman"/>
      <w:b/>
      <w:color w:val="000000"/>
      <w:w w:val="80"/>
      <w:sz w:val="28"/>
      <w:szCs w:val="20"/>
      <w:lang w:eastAsia="ru-RU"/>
    </w:rPr>
  </w:style>
  <w:style w:type="table" w:styleId="ab">
    <w:name w:val="Table Grid"/>
    <w:basedOn w:val="a1"/>
    <w:rsid w:val="000C5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7E63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6312"/>
    <w:rPr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link w:val="a4"/>
    <w:uiPriority w:val="99"/>
    <w:rsid w:val="007E6312"/>
    <w:rPr>
      <w:rFonts w:eastAsia="Times New Roman"/>
      <w:sz w:val="24"/>
    </w:rPr>
  </w:style>
  <w:style w:type="character" w:customStyle="1" w:styleId="upper">
    <w:name w:val="upper"/>
    <w:basedOn w:val="a0"/>
    <w:rsid w:val="007F02CF"/>
  </w:style>
  <w:style w:type="paragraph" w:customStyle="1" w:styleId="ConsPlusTitle">
    <w:name w:val="ConsPlusTitle"/>
    <w:uiPriority w:val="99"/>
    <w:rsid w:val="006D6E6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e">
    <w:name w:val="Без интервала Знак"/>
    <w:link w:val="af"/>
    <w:uiPriority w:val="99"/>
    <w:locked/>
    <w:rsid w:val="0033177A"/>
    <w:rPr>
      <w:rFonts w:ascii="Calibri" w:eastAsia="Calibri" w:hAnsi="Calibri"/>
      <w:lang w:val="ru-RU" w:eastAsia="ru-RU" w:bidi="ar-SA"/>
    </w:rPr>
  </w:style>
  <w:style w:type="paragraph" w:styleId="af">
    <w:name w:val="No Spacing"/>
    <w:link w:val="ae"/>
    <w:uiPriority w:val="99"/>
    <w:qFormat/>
    <w:rsid w:val="0033177A"/>
    <w:rPr>
      <w:rFonts w:ascii="Calibri" w:eastAsia="Calibri" w:hAnsi="Calibri"/>
    </w:rPr>
  </w:style>
  <w:style w:type="paragraph" w:customStyle="1" w:styleId="Default">
    <w:name w:val="Default"/>
    <w:uiPriority w:val="99"/>
    <w:rsid w:val="00BF0F7B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0">
    <w:name w:val="Body Text Indent"/>
    <w:basedOn w:val="a"/>
    <w:link w:val="af1"/>
    <w:uiPriority w:val="99"/>
    <w:unhideWhenUsed/>
    <w:rsid w:val="00C80C8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C80C8F"/>
    <w:rPr>
      <w:sz w:val="24"/>
      <w:szCs w:val="24"/>
      <w:lang w:eastAsia="zh-CN"/>
    </w:rPr>
  </w:style>
  <w:style w:type="character" w:customStyle="1" w:styleId="ConsPlusNormal0">
    <w:name w:val="ConsPlusNormal Знак"/>
    <w:basedOn w:val="a0"/>
    <w:link w:val="ConsPlusNormal"/>
    <w:uiPriority w:val="99"/>
    <w:rsid w:val="00560AF6"/>
    <w:rPr>
      <w:sz w:val="24"/>
      <w:szCs w:val="24"/>
      <w:lang w:eastAsia="zh-CN"/>
    </w:rPr>
  </w:style>
  <w:style w:type="character" w:styleId="af2">
    <w:name w:val="Hyperlink"/>
    <w:basedOn w:val="a0"/>
    <w:uiPriority w:val="99"/>
    <w:unhideWhenUsed/>
    <w:rsid w:val="00A23DAA"/>
    <w:rPr>
      <w:color w:val="0000FF" w:themeColor="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6B182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B182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5176</Words>
  <Characters>29504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район «Могойтуйский район»</vt:lpstr>
    </vt:vector>
  </TitlesOfParts>
  <Company>Hewlett-Packard</Company>
  <LinksUpToDate>false</LinksUpToDate>
  <CharactersWithSpaces>34611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район «Могойтуйский район»</dc:title>
  <dc:subject/>
  <dc:creator>Boss</dc:creator>
  <cp:keywords/>
  <dc:description/>
  <cp:lastModifiedBy>Ксения</cp:lastModifiedBy>
  <cp:revision>3</cp:revision>
  <cp:lastPrinted>2023-11-17T03:29:00Z</cp:lastPrinted>
  <dcterms:created xsi:type="dcterms:W3CDTF">2024-02-14T01:21:00Z</dcterms:created>
  <dcterms:modified xsi:type="dcterms:W3CDTF">2024-02-14T01:21:00Z</dcterms:modified>
</cp:coreProperties>
</file>