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15" w:type="dxa"/>
        <w:tblLayout w:type="fixed"/>
        <w:tblLook w:val="0000" w:firstRow="0" w:lastRow="0" w:firstColumn="0" w:lastColumn="0" w:noHBand="0" w:noVBand="0"/>
      </w:tblPr>
      <w:tblGrid>
        <w:gridCol w:w="9693"/>
      </w:tblGrid>
      <w:tr w:rsidR="008F1537" w:rsidRPr="008F1537" w:rsidTr="001771BB">
        <w:trPr>
          <w:trHeight w:val="1304"/>
        </w:trPr>
        <w:tc>
          <w:tcPr>
            <w:tcW w:w="9693" w:type="dxa"/>
            <w:shd w:val="clear" w:color="000000" w:fill="FFFFFF"/>
          </w:tcPr>
          <w:p w:rsidR="008F1537" w:rsidRPr="008F1537" w:rsidRDefault="008F1537" w:rsidP="008F15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8F1537">
              <w:rPr>
                <w:b/>
                <w:bCs/>
              </w:rPr>
              <w:t>Могойтуйская</w:t>
            </w:r>
            <w:proofErr w:type="spellEnd"/>
            <w:r w:rsidRPr="008F1537">
              <w:rPr>
                <w:b/>
                <w:bCs/>
              </w:rPr>
              <w:t xml:space="preserve"> районная территориальная избирательная комиссия </w:t>
            </w:r>
          </w:p>
          <w:p w:rsidR="008F1537" w:rsidRPr="008F1537" w:rsidRDefault="008F1537" w:rsidP="008F15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8F1537">
              <w:rPr>
                <w:b/>
                <w:bCs/>
              </w:rPr>
              <w:t>Забайкальского края</w:t>
            </w:r>
          </w:p>
          <w:p w:rsidR="008F1537" w:rsidRPr="008F1537" w:rsidRDefault="008F1537" w:rsidP="008F15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:rsidR="008F1537" w:rsidRPr="008F1537" w:rsidRDefault="008F1537" w:rsidP="008F15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F1537">
              <w:rPr>
                <w:b/>
                <w:bCs/>
              </w:rPr>
              <w:t>ПОСТАНОВЛЕНИЕ</w:t>
            </w:r>
          </w:p>
        </w:tc>
      </w:tr>
      <w:tr w:rsidR="008F1537" w:rsidRPr="008F1537" w:rsidTr="001771BB">
        <w:trPr>
          <w:trHeight w:val="561"/>
        </w:trPr>
        <w:tc>
          <w:tcPr>
            <w:tcW w:w="9693" w:type="dxa"/>
            <w:shd w:val="clear" w:color="000000" w:fill="FFFFFF"/>
          </w:tcPr>
          <w:p w:rsidR="008F1537" w:rsidRPr="008F1537" w:rsidRDefault="008F1537" w:rsidP="008F15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  <w:p w:rsidR="008F1537" w:rsidRPr="008F1537" w:rsidRDefault="008F1537" w:rsidP="008F15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bCs/>
                <w:lang w:val="en-US"/>
              </w:rPr>
              <w:t>27</w:t>
            </w:r>
            <w:r w:rsidRPr="008F1537">
              <w:rPr>
                <w:bCs/>
                <w:lang w:val="en-US"/>
              </w:rPr>
              <w:t>.06.</w:t>
            </w:r>
            <w:r>
              <w:rPr>
                <w:bCs/>
                <w:lang w:val="en-US"/>
              </w:rPr>
              <w:t>2025</w:t>
            </w:r>
            <w:r w:rsidRPr="008F1537">
              <w:rPr>
                <w:bCs/>
                <w:lang w:val="en-US"/>
              </w:rPr>
              <w:t xml:space="preserve">                                                                 </w:t>
            </w:r>
            <w:r>
              <w:rPr>
                <w:bCs/>
                <w:lang w:val="en-US"/>
              </w:rPr>
              <w:t xml:space="preserve">                              </w:t>
            </w:r>
            <w:r w:rsidRPr="008F1537">
              <w:rPr>
                <w:bCs/>
                <w:lang w:val="en-US"/>
              </w:rPr>
              <w:t xml:space="preserve"> № </w:t>
            </w:r>
            <w:r>
              <w:rPr>
                <w:bCs/>
              </w:rPr>
              <w:t>55-194</w:t>
            </w:r>
          </w:p>
        </w:tc>
      </w:tr>
      <w:tr w:rsidR="008F1537" w:rsidRPr="008F1537" w:rsidTr="001771BB">
        <w:trPr>
          <w:trHeight w:val="550"/>
        </w:trPr>
        <w:tc>
          <w:tcPr>
            <w:tcW w:w="9693" w:type="dxa"/>
            <w:shd w:val="clear" w:color="000000" w:fill="FFFFFF"/>
          </w:tcPr>
          <w:p w:rsidR="008F1537" w:rsidRPr="008F1537" w:rsidRDefault="008F1537" w:rsidP="008F15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proofErr w:type="spellStart"/>
            <w:r w:rsidRPr="008F1537">
              <w:rPr>
                <w:bCs/>
              </w:rPr>
              <w:t>пгт</w:t>
            </w:r>
            <w:proofErr w:type="spellEnd"/>
            <w:r w:rsidRPr="008F1537">
              <w:rPr>
                <w:bCs/>
              </w:rPr>
              <w:t xml:space="preserve">. Могойтуй  </w:t>
            </w:r>
          </w:p>
        </w:tc>
      </w:tr>
      <w:tr w:rsidR="008F1537" w:rsidRPr="008F1537" w:rsidTr="001771BB">
        <w:trPr>
          <w:trHeight w:val="640"/>
        </w:trPr>
        <w:tc>
          <w:tcPr>
            <w:tcW w:w="9693" w:type="dxa"/>
            <w:shd w:val="clear" w:color="000000" w:fill="FFFFFF"/>
          </w:tcPr>
          <w:p w:rsidR="008F1537" w:rsidRPr="008F1537" w:rsidRDefault="008F1537" w:rsidP="008F153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8F1537" w:rsidRPr="008F1537" w:rsidRDefault="008F1537" w:rsidP="008F1537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8F1537">
        <w:rPr>
          <w:b/>
          <w:bCs/>
        </w:rPr>
        <w:t xml:space="preserve">Об утверждении Рабочей группы по приему и проверке избирательных документов, представляемых кандидатами, выдвинутыми в порядке самовыдвижения, избирательными объединениями по </w:t>
      </w:r>
      <w:r>
        <w:rPr>
          <w:b/>
          <w:bCs/>
        </w:rPr>
        <w:t>избирательным округам</w:t>
      </w:r>
      <w:r w:rsidRPr="008F1537">
        <w:rPr>
          <w:b/>
          <w:bCs/>
        </w:rPr>
        <w:t xml:space="preserve"> при проведении выборов депутатов </w:t>
      </w:r>
      <w:r>
        <w:rPr>
          <w:b/>
          <w:bCs/>
        </w:rPr>
        <w:t>Совета первого</w:t>
      </w:r>
      <w:r w:rsidRPr="008F1537">
        <w:rPr>
          <w:b/>
          <w:bCs/>
        </w:rPr>
        <w:t xml:space="preserve"> созыва</w:t>
      </w:r>
      <w:r>
        <w:rPr>
          <w:b/>
          <w:bCs/>
        </w:rPr>
        <w:t xml:space="preserve"> </w:t>
      </w:r>
      <w:proofErr w:type="spellStart"/>
      <w:r>
        <w:rPr>
          <w:b/>
          <w:bCs/>
        </w:rPr>
        <w:t>Могойтуйского</w:t>
      </w:r>
      <w:proofErr w:type="spellEnd"/>
      <w:r>
        <w:rPr>
          <w:b/>
          <w:bCs/>
        </w:rPr>
        <w:t xml:space="preserve"> муниципального округа</w:t>
      </w:r>
    </w:p>
    <w:p w:rsidR="008F1537" w:rsidRPr="008F1537" w:rsidRDefault="008F1537" w:rsidP="008F153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2"/>
          <w:szCs w:val="22"/>
        </w:rPr>
      </w:pPr>
    </w:p>
    <w:p w:rsidR="008F1537" w:rsidRPr="002C4E6A" w:rsidRDefault="008F1537" w:rsidP="002C4E6A">
      <w:pPr>
        <w:spacing w:after="0" w:line="360" w:lineRule="auto"/>
        <w:ind w:firstLine="708"/>
        <w:jc w:val="both"/>
        <w:rPr>
          <w:rFonts w:eastAsia="Calibri"/>
          <w:szCs w:val="20"/>
          <w:lang w:eastAsia="ru-RU"/>
        </w:rPr>
      </w:pPr>
      <w:r w:rsidRPr="002C4E6A">
        <w:rPr>
          <w:rFonts w:eastAsia="Times New Roman"/>
          <w:lang w:eastAsia="ru-RU"/>
        </w:rPr>
        <w:t xml:space="preserve">В соответствии со статьями </w:t>
      </w:r>
      <w:r w:rsidR="00922E91">
        <w:rPr>
          <w:rFonts w:eastAsia="Times New Roman"/>
          <w:lang w:eastAsia="ru-RU"/>
        </w:rPr>
        <w:t>42-44, 46-50</w:t>
      </w:r>
      <w:r w:rsidRPr="00CD6925">
        <w:rPr>
          <w:rFonts w:eastAsia="Times New Roman"/>
          <w:b/>
          <w:i/>
          <w:color w:val="FF0000"/>
          <w:lang w:eastAsia="ru-RU"/>
        </w:rPr>
        <w:t xml:space="preserve"> </w:t>
      </w:r>
      <w:r w:rsidRPr="002C4E6A">
        <w:rPr>
          <w:rFonts w:eastAsia="Times New Roman"/>
          <w:lang w:eastAsia="ru-RU"/>
        </w:rPr>
        <w:t>Закона Забайкальского</w:t>
      </w:r>
      <w:r w:rsidR="00F44532" w:rsidRPr="002C4E6A">
        <w:rPr>
          <w:rFonts w:eastAsia="Times New Roman"/>
          <w:lang w:eastAsia="ru-RU"/>
        </w:rPr>
        <w:t xml:space="preserve"> края от </w:t>
      </w:r>
      <w:r w:rsidR="002C4E6A" w:rsidRPr="002C4E6A">
        <w:rPr>
          <w:rFonts w:eastAsia="Times New Roman"/>
          <w:lang w:eastAsia="ru-RU"/>
        </w:rPr>
        <w:t xml:space="preserve">6 июля 2010 г. </w:t>
      </w:r>
      <w:r w:rsidR="00F44532" w:rsidRPr="002C4E6A">
        <w:rPr>
          <w:rFonts w:eastAsia="Times New Roman"/>
          <w:lang w:eastAsia="ru-RU"/>
        </w:rPr>
        <w:t>№ 385</w:t>
      </w:r>
      <w:r w:rsidRPr="002C4E6A">
        <w:rPr>
          <w:rFonts w:eastAsia="Times New Roman"/>
          <w:lang w:eastAsia="ru-RU"/>
        </w:rPr>
        <w:t xml:space="preserve">-ЗЗК «О </w:t>
      </w:r>
      <w:r w:rsidR="00F44532" w:rsidRPr="002C4E6A">
        <w:rPr>
          <w:rFonts w:eastAsia="Times New Roman"/>
          <w:lang w:eastAsia="ru-RU"/>
        </w:rPr>
        <w:t>муниципальных выборах в</w:t>
      </w:r>
      <w:r w:rsidRPr="002C4E6A">
        <w:rPr>
          <w:rFonts w:eastAsia="Times New Roman"/>
          <w:lang w:eastAsia="ru-RU"/>
        </w:rPr>
        <w:t xml:space="preserve"> Забайкальско</w:t>
      </w:r>
      <w:r w:rsidR="00F44532" w:rsidRPr="002C4E6A">
        <w:rPr>
          <w:rFonts w:eastAsia="Times New Roman"/>
          <w:lang w:eastAsia="ru-RU"/>
        </w:rPr>
        <w:t>м крае</w:t>
      </w:r>
      <w:r w:rsidRPr="002C4E6A">
        <w:rPr>
          <w:rFonts w:eastAsia="Times New Roman"/>
          <w:lang w:eastAsia="ru-RU"/>
        </w:rPr>
        <w:t xml:space="preserve">», </w:t>
      </w:r>
      <w:proofErr w:type="spellStart"/>
      <w:r w:rsidRPr="002C4E6A">
        <w:rPr>
          <w:rFonts w:eastAsia="Times New Roman"/>
          <w:lang w:eastAsia="ru-RU"/>
        </w:rPr>
        <w:t>Могойтуйская</w:t>
      </w:r>
      <w:proofErr w:type="spellEnd"/>
      <w:r w:rsidRPr="002C4E6A">
        <w:rPr>
          <w:rFonts w:eastAsia="Times New Roman"/>
          <w:lang w:eastAsia="ru-RU"/>
        </w:rPr>
        <w:t xml:space="preserve"> районная территориальная избирательная комиссия, на которую постановлением </w:t>
      </w:r>
      <w:proofErr w:type="spellStart"/>
      <w:r w:rsidR="002C4E6A" w:rsidRPr="002C4E6A">
        <w:rPr>
          <w:rFonts w:eastAsia="Times New Roman"/>
          <w:lang w:eastAsia="ru-RU"/>
        </w:rPr>
        <w:t>Могойтуйской</w:t>
      </w:r>
      <w:proofErr w:type="spellEnd"/>
      <w:r w:rsidR="002C4E6A" w:rsidRPr="002C4E6A">
        <w:rPr>
          <w:rFonts w:eastAsia="Times New Roman"/>
          <w:lang w:eastAsia="ru-RU"/>
        </w:rPr>
        <w:t xml:space="preserve"> районной территориальной избирательной комиссии от 24 июня 2025 года №54-189 «</w:t>
      </w:r>
      <w:r w:rsidR="002C4E6A" w:rsidRPr="002C4E6A">
        <w:rPr>
          <w:rFonts w:eastAsia="Calibri"/>
          <w:szCs w:val="20"/>
          <w:lang w:eastAsia="ru-RU"/>
        </w:rPr>
        <w:t xml:space="preserve">О возложении полномочий окружных избирательных комиссий по избирательным округам на выборах депутатов Совета первого созыва </w:t>
      </w:r>
      <w:proofErr w:type="spellStart"/>
      <w:r w:rsidR="002C4E6A" w:rsidRPr="002C4E6A">
        <w:rPr>
          <w:rFonts w:eastAsia="Calibri"/>
          <w:szCs w:val="20"/>
          <w:lang w:eastAsia="ru-RU"/>
        </w:rPr>
        <w:t>Могойтуйского</w:t>
      </w:r>
      <w:proofErr w:type="spellEnd"/>
      <w:r w:rsidR="002C4E6A" w:rsidRPr="002C4E6A">
        <w:rPr>
          <w:rFonts w:eastAsia="Calibri"/>
          <w:szCs w:val="20"/>
          <w:lang w:eastAsia="ru-RU"/>
        </w:rPr>
        <w:t xml:space="preserve"> муниципального округа Забайкальского края на </w:t>
      </w:r>
      <w:proofErr w:type="spellStart"/>
      <w:r w:rsidR="002C4E6A" w:rsidRPr="002C4E6A">
        <w:rPr>
          <w:rFonts w:eastAsia="Calibri"/>
          <w:szCs w:val="20"/>
          <w:lang w:eastAsia="ru-RU"/>
        </w:rPr>
        <w:t>Могойтуйскую</w:t>
      </w:r>
      <w:proofErr w:type="spellEnd"/>
      <w:r w:rsidR="002C4E6A" w:rsidRPr="002C4E6A">
        <w:rPr>
          <w:rFonts w:eastAsia="Calibri"/>
          <w:szCs w:val="20"/>
          <w:lang w:eastAsia="ru-RU"/>
        </w:rPr>
        <w:t xml:space="preserve"> районную территориальную избирательную комиссию</w:t>
      </w:r>
      <w:r w:rsidRPr="002C4E6A">
        <w:rPr>
          <w:rFonts w:eastAsia="Times New Roman"/>
          <w:lang w:eastAsia="ru-RU"/>
        </w:rPr>
        <w:t>»</w:t>
      </w:r>
      <w:r w:rsidR="002C4E6A" w:rsidRPr="002C4E6A">
        <w:rPr>
          <w:rFonts w:eastAsia="Times New Roman"/>
          <w:lang w:eastAsia="ru-RU"/>
        </w:rPr>
        <w:t>,</w:t>
      </w:r>
      <w:r w:rsidRPr="002C4E6A">
        <w:rPr>
          <w:rFonts w:eastAsia="Times New Roman"/>
          <w:lang w:eastAsia="ru-RU"/>
        </w:rPr>
        <w:t xml:space="preserve"> </w:t>
      </w:r>
    </w:p>
    <w:p w:rsidR="008F1537" w:rsidRPr="002C4E6A" w:rsidRDefault="008F1537" w:rsidP="002C4E6A">
      <w:pPr>
        <w:spacing w:after="0" w:line="360" w:lineRule="auto"/>
        <w:ind w:firstLine="709"/>
        <w:jc w:val="both"/>
        <w:rPr>
          <w:b/>
          <w:bCs/>
          <w:i/>
          <w:iCs/>
        </w:rPr>
      </w:pPr>
      <w:r w:rsidRPr="002C4E6A">
        <w:rPr>
          <w:b/>
          <w:bCs/>
          <w:i/>
          <w:iCs/>
        </w:rPr>
        <w:t xml:space="preserve">п о с </w:t>
      </w:r>
      <w:proofErr w:type="gramStart"/>
      <w:r w:rsidRPr="002C4E6A">
        <w:rPr>
          <w:b/>
          <w:bCs/>
          <w:i/>
          <w:iCs/>
        </w:rPr>
        <w:t>т</w:t>
      </w:r>
      <w:proofErr w:type="gramEnd"/>
      <w:r w:rsidRPr="002C4E6A">
        <w:rPr>
          <w:b/>
          <w:bCs/>
          <w:i/>
          <w:iCs/>
        </w:rPr>
        <w:t xml:space="preserve"> а н о в л я е т:</w:t>
      </w:r>
    </w:p>
    <w:p w:rsidR="008F1537" w:rsidRPr="008F1537" w:rsidRDefault="008F1537" w:rsidP="008F1537">
      <w:pPr>
        <w:spacing w:after="0" w:line="360" w:lineRule="auto"/>
        <w:ind w:firstLine="709"/>
        <w:contextualSpacing/>
        <w:jc w:val="both"/>
        <w:rPr>
          <w:rFonts w:eastAsia="Times New Roman"/>
          <w:color w:val="000000"/>
          <w:lang w:eastAsia="ru-RU"/>
        </w:rPr>
      </w:pPr>
      <w:r w:rsidRPr="008F1537">
        <w:rPr>
          <w:rFonts w:eastAsia="Times New Roman"/>
          <w:lang w:eastAsia="ru-RU"/>
        </w:rPr>
        <w:t>1. </w:t>
      </w:r>
      <w:r w:rsidRPr="008F1537">
        <w:rPr>
          <w:rFonts w:eastAsia="Times New Roman"/>
          <w:color w:val="000000"/>
          <w:lang w:eastAsia="ru-RU"/>
        </w:rPr>
        <w:t xml:space="preserve">Утвердить Положение о Рабочей группе по приему и проверке избирательных документов, представляемых кандидатами, выдвинутыми в порядке самовыдвижения, избирательными объединениями по одномандатному </w:t>
      </w:r>
      <w:r w:rsidR="003324D3">
        <w:rPr>
          <w:rFonts w:eastAsia="Times New Roman"/>
          <w:color w:val="000000"/>
          <w:lang w:eastAsia="ru-RU"/>
        </w:rPr>
        <w:t>и многомандатным избирательным</w:t>
      </w:r>
      <w:r w:rsidRPr="008F1537">
        <w:rPr>
          <w:rFonts w:eastAsia="Times New Roman"/>
          <w:color w:val="000000"/>
          <w:lang w:eastAsia="ru-RU"/>
        </w:rPr>
        <w:t xml:space="preserve"> округ</w:t>
      </w:r>
      <w:r w:rsidR="003324D3">
        <w:rPr>
          <w:rFonts w:eastAsia="Times New Roman"/>
          <w:color w:val="000000"/>
          <w:lang w:eastAsia="ru-RU"/>
        </w:rPr>
        <w:t>ам</w:t>
      </w:r>
      <w:r w:rsidRPr="008F1537">
        <w:rPr>
          <w:rFonts w:eastAsia="Times New Roman"/>
          <w:color w:val="000000"/>
          <w:lang w:eastAsia="ru-RU"/>
        </w:rPr>
        <w:t xml:space="preserve"> при проведении выборов депутатов </w:t>
      </w:r>
      <w:r w:rsidR="003324D3">
        <w:rPr>
          <w:rFonts w:eastAsia="Times New Roman"/>
          <w:color w:val="000000"/>
          <w:lang w:eastAsia="ru-RU"/>
        </w:rPr>
        <w:t xml:space="preserve">Совета первого созыва </w:t>
      </w:r>
      <w:proofErr w:type="spellStart"/>
      <w:r w:rsidR="003324D3">
        <w:rPr>
          <w:rFonts w:eastAsia="Times New Roman"/>
          <w:color w:val="000000"/>
          <w:lang w:eastAsia="ru-RU"/>
        </w:rPr>
        <w:t>Могойтуйского</w:t>
      </w:r>
      <w:proofErr w:type="spellEnd"/>
      <w:r w:rsidR="003324D3">
        <w:rPr>
          <w:rFonts w:eastAsia="Times New Roman"/>
          <w:color w:val="000000"/>
          <w:lang w:eastAsia="ru-RU"/>
        </w:rPr>
        <w:t xml:space="preserve"> муниципального округа (приложение №1).</w:t>
      </w:r>
    </w:p>
    <w:p w:rsidR="008F1537" w:rsidRPr="008F1537" w:rsidRDefault="008F1537" w:rsidP="008F1537">
      <w:pPr>
        <w:spacing w:before="100" w:beforeAutospacing="1" w:after="100" w:afterAutospacing="1" w:line="360" w:lineRule="auto"/>
        <w:ind w:firstLine="709"/>
        <w:contextualSpacing/>
        <w:jc w:val="both"/>
        <w:rPr>
          <w:rFonts w:eastAsia="Times New Roman"/>
          <w:color w:val="000000"/>
          <w:lang w:eastAsia="ru-RU"/>
        </w:rPr>
      </w:pPr>
      <w:r w:rsidRPr="008F1537">
        <w:rPr>
          <w:rFonts w:eastAsia="Times New Roman"/>
          <w:color w:val="000000"/>
          <w:lang w:eastAsia="ru-RU"/>
        </w:rPr>
        <w:t xml:space="preserve">2. Образовать Рабочую группу по приему и проверке избирательных документов, представляемых кандидатами, выдвинутыми в порядке самовыдвижения, избирательными объединениями по одномандатному </w:t>
      </w:r>
      <w:r w:rsidR="003324D3">
        <w:rPr>
          <w:rFonts w:eastAsia="Times New Roman"/>
          <w:color w:val="000000"/>
          <w:lang w:eastAsia="ru-RU"/>
        </w:rPr>
        <w:t>и многомандатным избирательным</w:t>
      </w:r>
      <w:r w:rsidR="003324D3" w:rsidRPr="008F1537">
        <w:rPr>
          <w:rFonts w:eastAsia="Times New Roman"/>
          <w:color w:val="000000"/>
          <w:lang w:eastAsia="ru-RU"/>
        </w:rPr>
        <w:t xml:space="preserve"> округ</w:t>
      </w:r>
      <w:r w:rsidR="003324D3">
        <w:rPr>
          <w:rFonts w:eastAsia="Times New Roman"/>
          <w:color w:val="000000"/>
          <w:lang w:eastAsia="ru-RU"/>
        </w:rPr>
        <w:t>ам</w:t>
      </w:r>
      <w:r w:rsidR="003324D3" w:rsidRPr="008F1537">
        <w:rPr>
          <w:rFonts w:eastAsia="Times New Roman"/>
          <w:color w:val="000000"/>
          <w:lang w:eastAsia="ru-RU"/>
        </w:rPr>
        <w:t xml:space="preserve"> при проведении выборов депутатов </w:t>
      </w:r>
      <w:r w:rsidR="003324D3">
        <w:rPr>
          <w:rFonts w:eastAsia="Times New Roman"/>
          <w:color w:val="000000"/>
          <w:lang w:eastAsia="ru-RU"/>
        </w:rPr>
        <w:lastRenderedPageBreak/>
        <w:t xml:space="preserve">Совета первого созыва </w:t>
      </w:r>
      <w:proofErr w:type="spellStart"/>
      <w:r w:rsidR="003324D3">
        <w:rPr>
          <w:rFonts w:eastAsia="Times New Roman"/>
          <w:color w:val="000000"/>
          <w:lang w:eastAsia="ru-RU"/>
        </w:rPr>
        <w:t>Могойтуйского</w:t>
      </w:r>
      <w:proofErr w:type="spellEnd"/>
      <w:r w:rsidR="003324D3">
        <w:rPr>
          <w:rFonts w:eastAsia="Times New Roman"/>
          <w:color w:val="000000"/>
          <w:lang w:eastAsia="ru-RU"/>
        </w:rPr>
        <w:t xml:space="preserve"> муниципального округа </w:t>
      </w:r>
      <w:r w:rsidRPr="008F1537">
        <w:rPr>
          <w:rFonts w:eastAsia="Times New Roman"/>
          <w:color w:val="000000"/>
          <w:lang w:eastAsia="ru-RU"/>
        </w:rPr>
        <w:t>и утвердить ее состав (приложение № 2).</w:t>
      </w:r>
    </w:p>
    <w:p w:rsidR="008F1537" w:rsidRPr="008F1537" w:rsidRDefault="008F1537" w:rsidP="008F1537">
      <w:pPr>
        <w:spacing w:before="100" w:beforeAutospacing="1" w:after="100" w:afterAutospacing="1" w:line="360" w:lineRule="auto"/>
        <w:ind w:firstLine="709"/>
        <w:contextualSpacing/>
        <w:jc w:val="both"/>
        <w:rPr>
          <w:rFonts w:eastAsia="Times New Roman"/>
          <w:color w:val="000000"/>
          <w:lang w:eastAsia="ru-RU"/>
        </w:rPr>
      </w:pPr>
      <w:r w:rsidRPr="008F1537">
        <w:rPr>
          <w:rFonts w:eastAsia="Times New Roman"/>
          <w:lang w:eastAsia="ru-RU"/>
        </w:rPr>
        <w:t xml:space="preserve">3. Разместить настоящее постановление на сайте </w:t>
      </w:r>
      <w:proofErr w:type="spellStart"/>
      <w:r w:rsidRPr="008F1537">
        <w:rPr>
          <w:rFonts w:eastAsia="Times New Roman"/>
          <w:lang w:eastAsia="ru-RU"/>
        </w:rPr>
        <w:t>Могойтуйской</w:t>
      </w:r>
      <w:proofErr w:type="spellEnd"/>
      <w:r w:rsidRPr="008F1537">
        <w:rPr>
          <w:rFonts w:eastAsia="Times New Roman"/>
          <w:lang w:eastAsia="ru-RU"/>
        </w:rPr>
        <w:t xml:space="preserve"> районной избирательной комиссии Забайкальского края в информационно-телекоммуникационной сети «Интернет».</w:t>
      </w:r>
    </w:p>
    <w:p w:rsidR="008F1537" w:rsidRPr="008F1537" w:rsidRDefault="008F1537" w:rsidP="008F1537">
      <w:pPr>
        <w:spacing w:after="200" w:line="276" w:lineRule="auto"/>
        <w:jc w:val="both"/>
        <w:rPr>
          <w:rFonts w:asciiTheme="minorHAnsi" w:hAnsiTheme="minorHAnsi" w:cstheme="minorBidi"/>
          <w:bCs/>
        </w:rPr>
      </w:pPr>
    </w:p>
    <w:p w:rsidR="008F1537" w:rsidRPr="008F1537" w:rsidRDefault="008F1537" w:rsidP="008F1537">
      <w:pPr>
        <w:spacing w:after="0" w:line="360" w:lineRule="auto"/>
        <w:jc w:val="both"/>
        <w:rPr>
          <w:bCs/>
        </w:rPr>
      </w:pPr>
      <w:r w:rsidRPr="008F1537">
        <w:rPr>
          <w:bCs/>
        </w:rPr>
        <w:t xml:space="preserve">Председатель </w:t>
      </w:r>
    </w:p>
    <w:p w:rsidR="008F1537" w:rsidRPr="008F1537" w:rsidRDefault="008F1537" w:rsidP="008F1537">
      <w:pPr>
        <w:spacing w:after="0" w:line="360" w:lineRule="auto"/>
        <w:jc w:val="both"/>
        <w:rPr>
          <w:bCs/>
        </w:rPr>
      </w:pPr>
      <w:r w:rsidRPr="008F1537">
        <w:rPr>
          <w:bCs/>
        </w:rPr>
        <w:t xml:space="preserve">территориальной избирательной комиссии                                    </w:t>
      </w:r>
      <w:proofErr w:type="spellStart"/>
      <w:r w:rsidRPr="008F1537">
        <w:rPr>
          <w:bCs/>
        </w:rPr>
        <w:t>Ц.Л.Абрамова</w:t>
      </w:r>
      <w:proofErr w:type="spellEnd"/>
    </w:p>
    <w:p w:rsidR="008F1537" w:rsidRPr="008F1537" w:rsidRDefault="008F1537" w:rsidP="008F153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6840"/>
        </w:tabs>
        <w:spacing w:after="0" w:line="240" w:lineRule="auto"/>
        <w:jc w:val="both"/>
        <w:rPr>
          <w:bCs/>
        </w:rPr>
      </w:pPr>
      <w:r w:rsidRPr="008F1537">
        <w:rPr>
          <w:bCs/>
        </w:rPr>
        <w:tab/>
      </w:r>
    </w:p>
    <w:p w:rsidR="008F1537" w:rsidRPr="008F1537" w:rsidRDefault="008F1537" w:rsidP="008F1537">
      <w:pPr>
        <w:spacing w:after="0" w:line="240" w:lineRule="auto"/>
        <w:jc w:val="both"/>
        <w:rPr>
          <w:bCs/>
        </w:rPr>
      </w:pPr>
    </w:p>
    <w:p w:rsidR="008F1537" w:rsidRPr="008F1537" w:rsidRDefault="008F1537" w:rsidP="008F1537">
      <w:pPr>
        <w:spacing w:after="0" w:line="360" w:lineRule="auto"/>
        <w:jc w:val="both"/>
        <w:rPr>
          <w:bCs/>
        </w:rPr>
      </w:pPr>
      <w:r w:rsidRPr="008F1537">
        <w:rPr>
          <w:bCs/>
        </w:rPr>
        <w:t xml:space="preserve">Секретарь </w:t>
      </w:r>
      <w:r w:rsidRPr="008F1537">
        <w:rPr>
          <w:bCs/>
        </w:rPr>
        <w:tab/>
      </w:r>
      <w:r w:rsidRPr="008F1537">
        <w:rPr>
          <w:bCs/>
        </w:rPr>
        <w:tab/>
      </w:r>
      <w:r w:rsidRPr="008F1537">
        <w:rPr>
          <w:bCs/>
        </w:rPr>
        <w:tab/>
      </w:r>
      <w:r w:rsidRPr="008F1537">
        <w:rPr>
          <w:bCs/>
        </w:rPr>
        <w:tab/>
        <w:t xml:space="preserve">                 </w:t>
      </w:r>
    </w:p>
    <w:p w:rsidR="008F1537" w:rsidRPr="008F1537" w:rsidRDefault="008F1537" w:rsidP="008F1537">
      <w:pPr>
        <w:spacing w:after="0" w:line="360" w:lineRule="auto"/>
        <w:jc w:val="both"/>
        <w:rPr>
          <w:bCs/>
        </w:rPr>
      </w:pPr>
      <w:r w:rsidRPr="008F1537">
        <w:rPr>
          <w:bCs/>
        </w:rPr>
        <w:t xml:space="preserve">территориальной избирательной комиссии                                   </w:t>
      </w:r>
      <w:proofErr w:type="spellStart"/>
      <w:r w:rsidRPr="008F1537">
        <w:rPr>
          <w:bCs/>
        </w:rPr>
        <w:t>Ц.В.Раднаева</w:t>
      </w:r>
      <w:proofErr w:type="spellEnd"/>
    </w:p>
    <w:p w:rsidR="008F1537" w:rsidRPr="008F1537" w:rsidRDefault="008F1537" w:rsidP="008F1537">
      <w:pPr>
        <w:widowControl w:val="0"/>
        <w:spacing w:after="200" w:line="276" w:lineRule="auto"/>
        <w:jc w:val="both"/>
        <w:rPr>
          <w:rFonts w:asciiTheme="minorHAnsi" w:hAnsiTheme="minorHAnsi" w:cstheme="minorBidi"/>
          <w:szCs w:val="26"/>
        </w:rPr>
      </w:pPr>
    </w:p>
    <w:p w:rsidR="008F1537" w:rsidRPr="008F1537" w:rsidRDefault="008F1537" w:rsidP="008F1537">
      <w:pPr>
        <w:widowControl w:val="0"/>
        <w:spacing w:after="200" w:line="276" w:lineRule="auto"/>
        <w:jc w:val="center"/>
        <w:rPr>
          <w:rFonts w:asciiTheme="minorHAnsi" w:hAnsiTheme="minorHAnsi" w:cstheme="minorBidi"/>
          <w:szCs w:val="26"/>
        </w:rPr>
      </w:pPr>
    </w:p>
    <w:p w:rsidR="008F1537" w:rsidRPr="008F1537" w:rsidRDefault="008F1537" w:rsidP="008F1537">
      <w:pPr>
        <w:widowControl w:val="0"/>
        <w:spacing w:after="200" w:line="276" w:lineRule="auto"/>
        <w:jc w:val="center"/>
        <w:rPr>
          <w:rFonts w:asciiTheme="minorHAnsi" w:hAnsiTheme="minorHAnsi" w:cstheme="minorBidi"/>
          <w:szCs w:val="26"/>
        </w:rPr>
      </w:pPr>
    </w:p>
    <w:p w:rsidR="008F1537" w:rsidRPr="008F1537" w:rsidRDefault="008F1537" w:rsidP="008F1537">
      <w:pPr>
        <w:widowControl w:val="0"/>
        <w:spacing w:after="200" w:line="276" w:lineRule="auto"/>
        <w:jc w:val="center"/>
        <w:rPr>
          <w:rFonts w:asciiTheme="minorHAnsi" w:hAnsiTheme="minorHAnsi" w:cstheme="minorBidi"/>
          <w:szCs w:val="26"/>
        </w:rPr>
        <w:sectPr w:rsidR="008F1537" w:rsidRPr="008F1537" w:rsidSect="005A7642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134" w:right="566" w:bottom="1134" w:left="1701" w:header="709" w:footer="709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28"/>
        <w:gridCol w:w="4243"/>
      </w:tblGrid>
      <w:tr w:rsidR="008F1537" w:rsidRPr="008F1537" w:rsidTr="001771BB"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</w:tcPr>
          <w:p w:rsidR="008F1537" w:rsidRPr="008F1537" w:rsidRDefault="008F1537" w:rsidP="008F1537">
            <w:pPr>
              <w:widowControl w:val="0"/>
              <w:spacing w:after="200" w:line="276" w:lineRule="auto"/>
              <w:jc w:val="center"/>
              <w:rPr>
                <w:szCs w:val="26"/>
              </w:rPr>
            </w:pPr>
          </w:p>
        </w:tc>
        <w:tc>
          <w:tcPr>
            <w:tcW w:w="42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F1537" w:rsidRPr="008F1537" w:rsidRDefault="008F1537" w:rsidP="008F1537">
            <w:pPr>
              <w:widowControl w:val="0"/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8F1537">
              <w:rPr>
                <w:bCs/>
                <w:sz w:val="24"/>
                <w:szCs w:val="24"/>
              </w:rPr>
              <w:t xml:space="preserve">Приложение № 1 </w:t>
            </w:r>
          </w:p>
          <w:p w:rsidR="008F1537" w:rsidRPr="008F1537" w:rsidRDefault="008F1537" w:rsidP="008F1537">
            <w:pPr>
              <w:widowControl w:val="0"/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8F1537">
              <w:rPr>
                <w:bCs/>
                <w:sz w:val="24"/>
                <w:szCs w:val="24"/>
              </w:rPr>
              <w:t>УТВЕРЖДЕНО</w:t>
            </w:r>
          </w:p>
          <w:p w:rsidR="008F1537" w:rsidRPr="008F1537" w:rsidRDefault="008F1537" w:rsidP="008F1537">
            <w:pPr>
              <w:widowControl w:val="0"/>
              <w:spacing w:after="0" w:line="240" w:lineRule="auto"/>
              <w:jc w:val="center"/>
              <w:rPr>
                <w:kern w:val="2"/>
                <w:sz w:val="24"/>
                <w:szCs w:val="24"/>
              </w:rPr>
            </w:pPr>
            <w:r w:rsidRPr="008F1537">
              <w:rPr>
                <w:kern w:val="2"/>
                <w:sz w:val="24"/>
                <w:szCs w:val="24"/>
              </w:rPr>
              <w:t xml:space="preserve">постановлением </w:t>
            </w:r>
            <w:proofErr w:type="spellStart"/>
            <w:r w:rsidRPr="008F1537">
              <w:rPr>
                <w:kern w:val="2"/>
                <w:sz w:val="24"/>
                <w:szCs w:val="24"/>
              </w:rPr>
              <w:t>Могойтуйской</w:t>
            </w:r>
            <w:proofErr w:type="spellEnd"/>
            <w:r w:rsidRPr="008F1537">
              <w:rPr>
                <w:kern w:val="2"/>
                <w:sz w:val="24"/>
                <w:szCs w:val="24"/>
              </w:rPr>
              <w:t xml:space="preserve"> районной территориальной избирательной комиссии </w:t>
            </w:r>
          </w:p>
          <w:p w:rsidR="008F1537" w:rsidRPr="008F1537" w:rsidRDefault="008F1537" w:rsidP="00500B75">
            <w:pPr>
              <w:widowControl w:val="0"/>
              <w:spacing w:after="0" w:line="240" w:lineRule="auto"/>
              <w:ind w:left="-82"/>
              <w:jc w:val="center"/>
              <w:rPr>
                <w:b/>
                <w:kern w:val="2"/>
                <w:sz w:val="22"/>
                <w:szCs w:val="22"/>
              </w:rPr>
            </w:pPr>
            <w:r w:rsidRPr="008F1537">
              <w:rPr>
                <w:bCs/>
                <w:sz w:val="24"/>
                <w:szCs w:val="24"/>
              </w:rPr>
              <w:t xml:space="preserve">от </w:t>
            </w:r>
            <w:r w:rsidR="00500B75">
              <w:rPr>
                <w:bCs/>
                <w:sz w:val="24"/>
                <w:szCs w:val="24"/>
              </w:rPr>
              <w:t>27 июня 2025</w:t>
            </w:r>
            <w:r w:rsidRPr="008F1537">
              <w:rPr>
                <w:bCs/>
                <w:sz w:val="24"/>
                <w:szCs w:val="24"/>
              </w:rPr>
              <w:t xml:space="preserve"> года № </w:t>
            </w:r>
            <w:r w:rsidR="00500B75">
              <w:rPr>
                <w:bCs/>
                <w:sz w:val="24"/>
                <w:szCs w:val="24"/>
              </w:rPr>
              <w:t>55-194</w:t>
            </w:r>
          </w:p>
        </w:tc>
      </w:tr>
    </w:tbl>
    <w:p w:rsidR="008F1537" w:rsidRPr="008F1537" w:rsidRDefault="008F1537" w:rsidP="008F1537">
      <w:pPr>
        <w:keepNext/>
        <w:overflowPunct w:val="0"/>
        <w:autoSpaceDE w:val="0"/>
        <w:autoSpaceDN w:val="0"/>
        <w:adjustRightInd w:val="0"/>
        <w:spacing w:after="200" w:line="276" w:lineRule="auto"/>
        <w:outlineLvl w:val="7"/>
        <w:rPr>
          <w:b/>
        </w:rPr>
      </w:pPr>
    </w:p>
    <w:p w:rsidR="008F1537" w:rsidRPr="008F1537" w:rsidRDefault="008F1537" w:rsidP="008F1537">
      <w:pPr>
        <w:keepNext/>
        <w:overflowPunct w:val="0"/>
        <w:autoSpaceDE w:val="0"/>
        <w:autoSpaceDN w:val="0"/>
        <w:adjustRightInd w:val="0"/>
        <w:spacing w:after="200" w:line="276" w:lineRule="auto"/>
        <w:jc w:val="center"/>
        <w:outlineLvl w:val="7"/>
        <w:rPr>
          <w:b/>
        </w:rPr>
      </w:pPr>
      <w:r w:rsidRPr="008F1537">
        <w:rPr>
          <w:b/>
        </w:rPr>
        <w:t>ПОЛОЖЕНИЕ</w:t>
      </w:r>
    </w:p>
    <w:p w:rsidR="008F1537" w:rsidRPr="008F1537" w:rsidRDefault="008F1537" w:rsidP="008F1537">
      <w:pPr>
        <w:overflowPunct w:val="0"/>
        <w:autoSpaceDE w:val="0"/>
        <w:autoSpaceDN w:val="0"/>
        <w:adjustRightInd w:val="0"/>
        <w:spacing w:after="200" w:line="276" w:lineRule="auto"/>
        <w:jc w:val="center"/>
        <w:rPr>
          <w:b/>
          <w:color w:val="000000"/>
        </w:rPr>
      </w:pPr>
      <w:r w:rsidRPr="008F1537">
        <w:rPr>
          <w:b/>
        </w:rPr>
        <w:t>О</w:t>
      </w:r>
      <w:r w:rsidRPr="008F1537">
        <w:rPr>
          <w:b/>
          <w:color w:val="000000"/>
        </w:rPr>
        <w:t xml:space="preserve"> Рабочей группе по приему и проверке избирательных документов, представляемых кандидатами, выдвинутыми в порядке самовыдвижения, избирательными объединениями по одномандатному </w:t>
      </w:r>
      <w:r w:rsidR="00500B75">
        <w:rPr>
          <w:b/>
          <w:color w:val="000000"/>
        </w:rPr>
        <w:t>и многомандатным избирательным</w:t>
      </w:r>
      <w:r w:rsidRPr="008F1537">
        <w:rPr>
          <w:b/>
          <w:color w:val="000000"/>
        </w:rPr>
        <w:t xml:space="preserve"> округ</w:t>
      </w:r>
      <w:r w:rsidR="00500B75">
        <w:rPr>
          <w:b/>
          <w:color w:val="000000"/>
        </w:rPr>
        <w:t>ам</w:t>
      </w:r>
      <w:r w:rsidRPr="008F1537">
        <w:rPr>
          <w:b/>
          <w:color w:val="000000"/>
        </w:rPr>
        <w:t xml:space="preserve"> пр</w:t>
      </w:r>
      <w:r w:rsidR="00500B75">
        <w:rPr>
          <w:b/>
          <w:color w:val="000000"/>
        </w:rPr>
        <w:t xml:space="preserve">и проведении выборов депутатов </w:t>
      </w:r>
      <w:r w:rsidR="00500B75">
        <w:rPr>
          <w:b/>
          <w:bCs/>
        </w:rPr>
        <w:t>Совета первого</w:t>
      </w:r>
      <w:r w:rsidR="00500B75" w:rsidRPr="008F1537">
        <w:rPr>
          <w:b/>
          <w:bCs/>
        </w:rPr>
        <w:t xml:space="preserve"> созыва</w:t>
      </w:r>
      <w:r w:rsidR="00500B75">
        <w:rPr>
          <w:b/>
          <w:bCs/>
        </w:rPr>
        <w:t xml:space="preserve"> </w:t>
      </w:r>
      <w:proofErr w:type="spellStart"/>
      <w:r w:rsidR="00500B75">
        <w:rPr>
          <w:b/>
          <w:bCs/>
        </w:rPr>
        <w:t>Могойтуйского</w:t>
      </w:r>
      <w:proofErr w:type="spellEnd"/>
      <w:r w:rsidR="00500B75">
        <w:rPr>
          <w:b/>
          <w:bCs/>
        </w:rPr>
        <w:t xml:space="preserve"> муниципального округа</w:t>
      </w:r>
    </w:p>
    <w:p w:rsidR="008F1537" w:rsidRPr="008F1537" w:rsidRDefault="008F1537" w:rsidP="008F1537">
      <w:pPr>
        <w:overflowPunct w:val="0"/>
        <w:autoSpaceDE w:val="0"/>
        <w:autoSpaceDN w:val="0"/>
        <w:adjustRightInd w:val="0"/>
        <w:spacing w:after="200" w:line="276" w:lineRule="auto"/>
        <w:jc w:val="center"/>
        <w:rPr>
          <w:b/>
          <w:bCs/>
        </w:rPr>
      </w:pPr>
    </w:p>
    <w:p w:rsidR="008F1537" w:rsidRPr="008F1537" w:rsidRDefault="008F1537" w:rsidP="008F1537">
      <w:pPr>
        <w:spacing w:after="200" w:line="276" w:lineRule="auto"/>
        <w:jc w:val="center"/>
        <w:rPr>
          <w:b/>
          <w:bCs/>
        </w:rPr>
      </w:pPr>
      <w:r w:rsidRPr="008F1537">
        <w:rPr>
          <w:b/>
          <w:bCs/>
        </w:rPr>
        <w:t>1. Общие положения</w:t>
      </w:r>
    </w:p>
    <w:p w:rsidR="008F1537" w:rsidRPr="00500B75" w:rsidRDefault="008F1537" w:rsidP="008F1537">
      <w:pPr>
        <w:spacing w:after="200" w:line="360" w:lineRule="auto"/>
        <w:ind w:firstLine="851"/>
        <w:contextualSpacing/>
        <w:jc w:val="both"/>
        <w:rPr>
          <w:b/>
        </w:rPr>
      </w:pPr>
      <w:r w:rsidRPr="008F1537">
        <w:t>1.1. Настоящее положение о Рабочей группе по приему и проверке избирательных документов, представляемых кандидатами, выдвинутыми в порядке самовыдвижения, избирательными объедине</w:t>
      </w:r>
      <w:r w:rsidR="00500B75">
        <w:t>ниями</w:t>
      </w:r>
      <w:r w:rsidRPr="008F1537">
        <w:t xml:space="preserve"> </w:t>
      </w:r>
      <w:r w:rsidR="00500B75" w:rsidRPr="00500B75">
        <w:rPr>
          <w:color w:val="000000"/>
        </w:rPr>
        <w:t>по одномандатному и многомандатным избирательным округам</w:t>
      </w:r>
      <w:r w:rsidRPr="008F1537">
        <w:t xml:space="preserve"> при проведении </w:t>
      </w:r>
      <w:r w:rsidR="00500B75" w:rsidRPr="00500B75">
        <w:rPr>
          <w:color w:val="000000"/>
        </w:rPr>
        <w:t xml:space="preserve">выборов депутатов </w:t>
      </w:r>
      <w:r w:rsidR="00500B75" w:rsidRPr="00500B75">
        <w:rPr>
          <w:bCs/>
        </w:rPr>
        <w:t xml:space="preserve">Совета первого созыва </w:t>
      </w:r>
      <w:proofErr w:type="spellStart"/>
      <w:r w:rsidR="00500B75" w:rsidRPr="00500B75">
        <w:rPr>
          <w:bCs/>
        </w:rPr>
        <w:t>Могойтуйского</w:t>
      </w:r>
      <w:proofErr w:type="spellEnd"/>
      <w:r w:rsidR="00500B75" w:rsidRPr="00500B75">
        <w:rPr>
          <w:bCs/>
        </w:rPr>
        <w:t xml:space="preserve"> муниципального округа</w:t>
      </w:r>
      <w:r w:rsidR="00500B75" w:rsidRPr="008F1537">
        <w:t xml:space="preserve"> </w:t>
      </w:r>
      <w:r w:rsidRPr="008F1537">
        <w:t xml:space="preserve">(далее – Положение), определяет порядок работы Рабочей группы по приему и проверке избирательных документов, представляемых кандидатами в соответствии со </w:t>
      </w:r>
      <w:r w:rsidR="001651B9" w:rsidRPr="00133982">
        <w:t>статьями 42,43,44,46</w:t>
      </w:r>
      <w:r w:rsidR="001651B9" w:rsidRPr="00500B75">
        <w:rPr>
          <w:b/>
        </w:rPr>
        <w:t xml:space="preserve"> </w:t>
      </w:r>
      <w:r w:rsidRPr="003324D3">
        <w:t xml:space="preserve">Закона Забайкальского края «О </w:t>
      </w:r>
      <w:r w:rsidR="003324D3" w:rsidRPr="003324D3">
        <w:t xml:space="preserve">муниципальных </w:t>
      </w:r>
      <w:r w:rsidRPr="003324D3">
        <w:t xml:space="preserve">выборах </w:t>
      </w:r>
      <w:r w:rsidR="003324D3" w:rsidRPr="003324D3">
        <w:t>в Забайкальском</w:t>
      </w:r>
      <w:r w:rsidRPr="003324D3">
        <w:t xml:space="preserve"> кра</w:t>
      </w:r>
      <w:r w:rsidR="003324D3" w:rsidRPr="003324D3">
        <w:t>е» (далее - Закон края  № 385</w:t>
      </w:r>
      <w:r w:rsidRPr="003324D3">
        <w:t>-ЗЗК).</w:t>
      </w:r>
    </w:p>
    <w:p w:rsidR="008F1537" w:rsidRPr="008F1537" w:rsidRDefault="008F1537" w:rsidP="008F1537">
      <w:pPr>
        <w:spacing w:after="200" w:line="360" w:lineRule="auto"/>
        <w:ind w:firstLine="851"/>
        <w:contextualSpacing/>
        <w:jc w:val="both"/>
      </w:pPr>
      <w:r w:rsidRPr="008F1537">
        <w:t xml:space="preserve">1.2. В целях организации проверки достоверности сведений, содержащихся в избирательных документах, представляемых кандидатами в </w:t>
      </w:r>
      <w:r w:rsidR="00500B75">
        <w:rPr>
          <w:bCs/>
        </w:rPr>
        <w:t>Совет</w:t>
      </w:r>
      <w:r w:rsidR="00500B75" w:rsidRPr="00500B75">
        <w:rPr>
          <w:bCs/>
        </w:rPr>
        <w:t xml:space="preserve"> первого созыва </w:t>
      </w:r>
      <w:proofErr w:type="spellStart"/>
      <w:r w:rsidR="00500B75" w:rsidRPr="00500B75">
        <w:rPr>
          <w:bCs/>
        </w:rPr>
        <w:t>Могойтуйского</w:t>
      </w:r>
      <w:proofErr w:type="spellEnd"/>
      <w:r w:rsidR="00500B75" w:rsidRPr="00500B75">
        <w:rPr>
          <w:bCs/>
        </w:rPr>
        <w:t xml:space="preserve"> муниципального округа</w:t>
      </w:r>
      <w:r w:rsidR="00500B75" w:rsidRPr="008F1537">
        <w:t xml:space="preserve"> </w:t>
      </w:r>
      <w:proofErr w:type="spellStart"/>
      <w:r w:rsidR="00500B75">
        <w:t>Могойтуйская</w:t>
      </w:r>
      <w:proofErr w:type="spellEnd"/>
      <w:r w:rsidR="00500B75">
        <w:t xml:space="preserve"> районная территориальная избирательная комиссия (с возложенными полномочиями окружных избирательных комиссий)</w:t>
      </w:r>
      <w:r w:rsidRPr="008F1537">
        <w:t xml:space="preserve"> (далее – Комиссия) создает Рабочую группу. </w:t>
      </w:r>
    </w:p>
    <w:p w:rsidR="008F1537" w:rsidRPr="008F1537" w:rsidRDefault="008F1537" w:rsidP="008F1537">
      <w:pPr>
        <w:spacing w:after="200" w:line="360" w:lineRule="auto"/>
        <w:ind w:firstLine="851"/>
        <w:contextualSpacing/>
        <w:jc w:val="both"/>
      </w:pPr>
      <w:r w:rsidRPr="008F1537">
        <w:t xml:space="preserve">1.3. Рабочая группа в своей деятельности руководствуется федеральными законами «Об основных гарантиях избирательных прав и права на участие в референдуме граждан Российской Федерации», «О персональных данных», «О </w:t>
      </w:r>
      <w:r w:rsidRPr="008F1537">
        <w:lastRenderedPageBreak/>
        <w:t>Государственной автоматизированной системе Российской Федерации «Выборы», иными федеральными законами,</w:t>
      </w:r>
      <w:r w:rsidRPr="008F1537">
        <w:rPr>
          <w:sz w:val="22"/>
          <w:szCs w:val="22"/>
        </w:rPr>
        <w:t xml:space="preserve"> </w:t>
      </w:r>
      <w:r w:rsidRPr="008F1537">
        <w:t xml:space="preserve">Положением об обеспечении безопасности информации в Государственной автоматизированной системе Российской Федерации «Выборы», утвержденным постановлением ЦИК России от 23 июля 2003 года № 19/137-4,  </w:t>
      </w:r>
      <w:r w:rsidR="001651B9" w:rsidRPr="00133982">
        <w:t xml:space="preserve">постановлением </w:t>
      </w:r>
      <w:proofErr w:type="spellStart"/>
      <w:r w:rsidR="001651B9" w:rsidRPr="00133982">
        <w:t>Могойтуйской</w:t>
      </w:r>
      <w:proofErr w:type="spellEnd"/>
      <w:r w:rsidR="001651B9" w:rsidRPr="00133982">
        <w:t xml:space="preserve"> районной территориальной избирательной комиссии от  27 июня 2025 года № 55-193  «О перечне и формах документов, представляемых кандидатами, избирательными объединениями в </w:t>
      </w:r>
      <w:proofErr w:type="spellStart"/>
      <w:r w:rsidR="001651B9" w:rsidRPr="00133982">
        <w:t>Могойтуйскую</w:t>
      </w:r>
      <w:proofErr w:type="spellEnd"/>
      <w:r w:rsidR="001651B9" w:rsidRPr="00133982">
        <w:t xml:space="preserve"> районную территориальную избирательную комиссию при проведении выборов депутатов Совета первого созыва </w:t>
      </w:r>
      <w:proofErr w:type="spellStart"/>
      <w:r w:rsidR="001651B9" w:rsidRPr="00133982">
        <w:t>Могойтуйского</w:t>
      </w:r>
      <w:proofErr w:type="spellEnd"/>
      <w:r w:rsidR="001651B9" w:rsidRPr="00133982">
        <w:t xml:space="preserve"> муниципального округа Забайкальского края».</w:t>
      </w:r>
      <w:r w:rsidRPr="00133982">
        <w:t xml:space="preserve"> и</w:t>
      </w:r>
      <w:r w:rsidRPr="008F1537">
        <w:t xml:space="preserve">ными постановлениями Избирательной комиссии Забайкальского края.  </w:t>
      </w:r>
    </w:p>
    <w:p w:rsidR="008F1537" w:rsidRPr="008F1537" w:rsidRDefault="008F1537" w:rsidP="008F1537">
      <w:pPr>
        <w:spacing w:after="200" w:line="360" w:lineRule="auto"/>
        <w:ind w:firstLine="851"/>
        <w:contextualSpacing/>
        <w:jc w:val="both"/>
      </w:pPr>
      <w:r w:rsidRPr="008F1537">
        <w:t>1.4. Рабочая группа в своей деятельности использует программно-технические и коммуникационные возможности, предоставляемые Государственной автоматизированной системой Российской Федерации «Выборы», сведения, предоставленные органами регистрационного учета граждан Российской Федерации по месту пребывания и по месту жительства в пределах Российской Федерации, иными государственными органами, организациями и учреждениями по представлениям, запросам и обращениям Комиссии.</w:t>
      </w:r>
    </w:p>
    <w:p w:rsidR="008F1537" w:rsidRPr="008F1537" w:rsidRDefault="008F1537" w:rsidP="008F1537">
      <w:pPr>
        <w:spacing w:after="200" w:line="360" w:lineRule="auto"/>
        <w:ind w:firstLine="851"/>
        <w:contextualSpacing/>
        <w:jc w:val="both"/>
      </w:pPr>
      <w:r w:rsidRPr="008F1537">
        <w:t>1.5. Члены Рабочей группы и привлеченные специалисты, использующие в своей деятельности программно-технические и коммуникационные возможности ГАС «Выборы» и осуществляющие обмен информацией с администратором баз данных, обязаны неукоснительно соблюдать требования Федерального закона «О Государственной автоматизированной системе Российской Федерации «Выборы», нормативных актов ЦИК России и ФЦИ при ЦИК России в части, касающейся обращения с базами данных, персональными (конфиденциальными) данными об избирателях, кандидатах, иных участниках избирательного процесса.</w:t>
      </w:r>
    </w:p>
    <w:p w:rsidR="008F1537" w:rsidRPr="008F1537" w:rsidRDefault="008F1537" w:rsidP="008F1537">
      <w:pPr>
        <w:spacing w:after="200" w:line="360" w:lineRule="auto"/>
        <w:ind w:firstLine="851"/>
        <w:contextualSpacing/>
        <w:jc w:val="both"/>
      </w:pPr>
      <w:r w:rsidRPr="008F1537">
        <w:t xml:space="preserve">1.6. Рабочая группа организует работу по приему и проверке избирательных документов (далее – документы), представляемых кандидатом, </w:t>
      </w:r>
      <w:r w:rsidRPr="008F1537">
        <w:lastRenderedPageBreak/>
        <w:t xml:space="preserve">выдвинутым избирательным объединением </w:t>
      </w:r>
      <w:r w:rsidRPr="003324D3">
        <w:t xml:space="preserve">по одномандатному </w:t>
      </w:r>
      <w:r w:rsidR="003324D3" w:rsidRPr="003324D3">
        <w:t>и многомандатным избирательным округам</w:t>
      </w:r>
      <w:r w:rsidRPr="003324D3">
        <w:t xml:space="preserve"> (иным</w:t>
      </w:r>
      <w:r w:rsidRPr="008F1537">
        <w:t xml:space="preserve"> уполномоченным лицом), кандидатом, выдвинутым в порядке самовыдвижения (иным уполномоченным лицом), включая подписные листы с подписями избирателей, в Комиссию.</w:t>
      </w:r>
    </w:p>
    <w:p w:rsidR="008F1537" w:rsidRPr="008F1537" w:rsidRDefault="008F1537" w:rsidP="008F1537">
      <w:pPr>
        <w:spacing w:after="200" w:line="360" w:lineRule="auto"/>
        <w:ind w:firstLine="851"/>
        <w:contextualSpacing/>
        <w:jc w:val="both"/>
      </w:pPr>
      <w:r w:rsidRPr="008F1537">
        <w:t>1.7. По результатам своей работы Рабочая группа готовит и вносит на рассмотрение Комиссии проекты постановлений о регистрации кандидата либо об отказе в его регистрации, а также по другим вопросам, предусмотр</w:t>
      </w:r>
      <w:r w:rsidR="003324D3">
        <w:t>енным Законом края № 385</w:t>
      </w:r>
      <w:r w:rsidRPr="008F1537">
        <w:t>-ЗЗК.</w:t>
      </w:r>
    </w:p>
    <w:p w:rsidR="008F1537" w:rsidRPr="008F1537" w:rsidRDefault="008F1537" w:rsidP="008F1537">
      <w:pPr>
        <w:spacing w:after="200" w:line="360" w:lineRule="auto"/>
        <w:contextualSpacing/>
        <w:jc w:val="center"/>
        <w:rPr>
          <w:b/>
        </w:rPr>
      </w:pPr>
      <w:r w:rsidRPr="008F1537">
        <w:rPr>
          <w:b/>
        </w:rPr>
        <w:t>2. Задачи и полномочия Рабочей группы</w:t>
      </w:r>
    </w:p>
    <w:p w:rsidR="008F1537" w:rsidRPr="008F1537" w:rsidRDefault="008F1537" w:rsidP="008F1537">
      <w:pPr>
        <w:spacing w:after="200" w:line="360" w:lineRule="auto"/>
        <w:ind w:firstLine="567"/>
        <w:contextualSpacing/>
        <w:jc w:val="both"/>
      </w:pPr>
      <w:r w:rsidRPr="008F1537">
        <w:t>2.1. Задачами Рабочей группы являются: прием документов, представляемых кандидатами, проверка их соответствия требованиям</w:t>
      </w:r>
      <w:r w:rsidRPr="008F1537">
        <w:rPr>
          <w:sz w:val="22"/>
          <w:szCs w:val="22"/>
        </w:rPr>
        <w:t xml:space="preserve"> </w:t>
      </w:r>
      <w:r w:rsidR="00874040">
        <w:t>Закона края № 385</w:t>
      </w:r>
      <w:r w:rsidRPr="008F1537">
        <w:t>-ЗЗК, проверка соблюдения требований</w:t>
      </w:r>
      <w:r w:rsidRPr="008F1537">
        <w:rPr>
          <w:sz w:val="22"/>
          <w:szCs w:val="22"/>
        </w:rPr>
        <w:t xml:space="preserve"> </w:t>
      </w:r>
      <w:r w:rsidRPr="008F1537">
        <w:t xml:space="preserve">Закона края </w:t>
      </w:r>
      <w:r w:rsidR="00874040">
        <w:t>№ 385</w:t>
      </w:r>
      <w:r w:rsidRPr="008F1537">
        <w:t xml:space="preserve">-ЗЗК при самовыдвижении кандидатов и представлении кандидатами, выдвинутыми избирательными объединениями </w:t>
      </w:r>
      <w:r w:rsidR="003324D3" w:rsidRPr="003324D3">
        <w:t>по одномандатному и многомандатным</w:t>
      </w:r>
      <w:r w:rsidRPr="008F1537">
        <w:t xml:space="preserve"> избирательным округам и в порядке самовыдвижения, документов в Комиссию, подготовка соответствующих проектов постановлений Комиссии.</w:t>
      </w:r>
    </w:p>
    <w:p w:rsidR="008F1537" w:rsidRPr="008F1537" w:rsidRDefault="008F1537" w:rsidP="008F1537">
      <w:pPr>
        <w:spacing w:after="200" w:line="360" w:lineRule="auto"/>
        <w:ind w:firstLine="851"/>
        <w:contextualSpacing/>
        <w:jc w:val="both"/>
      </w:pPr>
      <w:r w:rsidRPr="008F1537">
        <w:t>2.2. Для реализации этих задач Рабочая группа:</w:t>
      </w:r>
    </w:p>
    <w:p w:rsidR="008F1537" w:rsidRPr="008F1537" w:rsidRDefault="008F1537" w:rsidP="008F1537">
      <w:pPr>
        <w:spacing w:after="200" w:line="360" w:lineRule="auto"/>
        <w:ind w:firstLine="851"/>
        <w:contextualSpacing/>
        <w:jc w:val="both"/>
      </w:pPr>
      <w:r w:rsidRPr="008F1537">
        <w:t>2.2.1. Принимает документы, представляемые в Комиссию кандидатом для уведомления о выдвижении (самовыдвижени</w:t>
      </w:r>
      <w:r w:rsidR="00874040">
        <w:t>и) кандидата по соответствующим</w:t>
      </w:r>
      <w:r w:rsidRPr="008F1537">
        <w:t xml:space="preserve"> </w:t>
      </w:r>
      <w:r w:rsidR="00874040">
        <w:t>избирательным округам</w:t>
      </w:r>
      <w:r w:rsidRPr="008F1537">
        <w:t xml:space="preserve">. Указанные документы представляются лично кандидатом либо по просьбе кандидата иным лицом в случае, если кандидат болен или содержится в месте содержания под стражей подозреваемых и обвиняемых. Если документы представляются по просьбе кандидата иным лицом, подлинность подписи кандидата на заявлении о согласии баллотироваться должна быть удостоверена нотариально либо администрацией лечебно-профилактического учреждения, в котором кандидат находится на излечении, администрацией учреждения, в котором он содержится под стражей в качестве подозреваемого или обвиняемого, при этом в Комиссию представляется нотариально удостоверенная копия паспорта кандидата или документа, заменяющего паспорт гражданина. При выдвижении </w:t>
      </w:r>
      <w:r w:rsidRPr="008F1537">
        <w:lastRenderedPageBreak/>
        <w:t xml:space="preserve">(самовыдвижении) кандидата, в отношении которого избрана мера пресечения в виде домашнего ареста,  Рабочая группа руководствуется постановлением Конституционного Суда Российской Федерации от 22 декабря 2015 года № 34-П по делу о проверке конституционности пункта 5 статьи 33 Федерального закона «Об основных гарантиях избирательных прав и права на участие в референдуме граждан Российской Федерации» и части 8 статьи 32 Избирательного кодекса города Москвы в связи с жалобой гражданина К.С. Янкаускаса. </w:t>
      </w:r>
    </w:p>
    <w:p w:rsidR="008F1537" w:rsidRPr="003324D3" w:rsidRDefault="008F1537" w:rsidP="008F1537">
      <w:pPr>
        <w:spacing w:after="200" w:line="360" w:lineRule="auto"/>
        <w:ind w:firstLine="851"/>
        <w:contextualSpacing/>
        <w:jc w:val="both"/>
      </w:pPr>
      <w:r w:rsidRPr="008F1537">
        <w:t xml:space="preserve">2.2.2. Проверяет наличие документов, представленных на бумажном носителе и в машиночитаемом виде в соответствии с требованиями </w:t>
      </w:r>
      <w:r w:rsidR="001651B9" w:rsidRPr="00133982">
        <w:t>статьи 48</w:t>
      </w:r>
      <w:r w:rsidR="001651B9">
        <w:rPr>
          <w:b/>
        </w:rPr>
        <w:t xml:space="preserve"> </w:t>
      </w:r>
      <w:r w:rsidR="003324D3" w:rsidRPr="003324D3">
        <w:t>Закона края № 385</w:t>
      </w:r>
      <w:r w:rsidRPr="003324D3">
        <w:t>-ЗЗК.</w:t>
      </w:r>
    </w:p>
    <w:p w:rsidR="008F1537" w:rsidRPr="008F1537" w:rsidRDefault="008F1537" w:rsidP="008F1537">
      <w:pPr>
        <w:spacing w:after="200" w:line="360" w:lineRule="auto"/>
        <w:ind w:firstLine="851"/>
        <w:contextualSpacing/>
        <w:jc w:val="both"/>
      </w:pPr>
      <w:r w:rsidRPr="008F1537">
        <w:t>2.2.3. Проверяет соблюдение требований</w:t>
      </w:r>
      <w:r w:rsidRPr="008F1537">
        <w:rPr>
          <w:sz w:val="22"/>
          <w:szCs w:val="22"/>
        </w:rPr>
        <w:t xml:space="preserve"> </w:t>
      </w:r>
      <w:r w:rsidR="00874040">
        <w:t>Закона края № 385</w:t>
      </w:r>
      <w:r w:rsidRPr="008F1537">
        <w:t xml:space="preserve">-ЗЗК при самовыдвижении кандидата и представлении кандидатом, выдвинутым избирательным объединением по </w:t>
      </w:r>
      <w:r w:rsidR="00874040">
        <w:t>избирательным округам</w:t>
      </w:r>
      <w:r w:rsidRPr="008F1537">
        <w:t xml:space="preserve"> или в порядке самовыдвижения (иным уполномоченным лицом) (далее – кандидат (иное уполномоченное лицо), документов в Комиссию, а также достоверность сведений о кандидатах.</w:t>
      </w:r>
    </w:p>
    <w:p w:rsidR="008F1537" w:rsidRPr="008F1537" w:rsidRDefault="008F1537" w:rsidP="008F1537">
      <w:pPr>
        <w:spacing w:after="200" w:line="360" w:lineRule="auto"/>
        <w:ind w:firstLine="851"/>
        <w:contextualSpacing/>
        <w:jc w:val="both"/>
      </w:pPr>
      <w:r w:rsidRPr="008F1537">
        <w:t xml:space="preserve">2.2.4. Принимает от кандидата (иного уполномоченного лица) подписные листы с подписями избирателей, собранными в поддержку выдвижения (самовыдвижения) кандидата по одномандатному </w:t>
      </w:r>
      <w:r w:rsidR="00874040">
        <w:t>и многомандатным избирательным округам</w:t>
      </w:r>
      <w:r w:rsidRPr="008F1537">
        <w:t>, список лиц, осуществлявших сбор подписей избирателей, и иные документы, представляемые для регистрации кандидата, извещает кандидатов, представивших необходимое количество подписей избирателей, о проведении проверки подписей.</w:t>
      </w:r>
    </w:p>
    <w:p w:rsidR="008F1537" w:rsidRPr="008F1537" w:rsidRDefault="008F1537" w:rsidP="008F1537">
      <w:pPr>
        <w:spacing w:after="200" w:line="360" w:lineRule="auto"/>
        <w:ind w:firstLine="851"/>
        <w:contextualSpacing/>
        <w:jc w:val="both"/>
      </w:pPr>
      <w:r w:rsidRPr="008F1537">
        <w:t>2.2.5. Проверяет соблюде</w:t>
      </w:r>
      <w:r w:rsidR="00874040">
        <w:t>ние требований Закона края № 385</w:t>
      </w:r>
      <w:r w:rsidRPr="008F1537">
        <w:t>-ЗЗК к сбору подписей избирателей и оформлению подписных листов, достоверность сведений об избирателях, внесших в них свои подписи, а также достоверность этих подписей, составляет ведомость проверки подписных листов и готовит итоговый протокол проверки подписных листов.</w:t>
      </w:r>
    </w:p>
    <w:p w:rsidR="008F1537" w:rsidRPr="008F1537" w:rsidRDefault="008F1537" w:rsidP="008F1537">
      <w:pPr>
        <w:spacing w:after="200" w:line="360" w:lineRule="auto"/>
        <w:ind w:firstLine="851"/>
        <w:contextualSpacing/>
        <w:jc w:val="both"/>
      </w:pPr>
      <w:r w:rsidRPr="008F1537">
        <w:lastRenderedPageBreak/>
        <w:t>2.2.6. Передает кандидату не позднее чем за двое суток до заседания Комиссии, на котором должен рассматриваться вопрос о регистрации этого кандидата, копию итогового протокола проверки подписных листов.</w:t>
      </w:r>
    </w:p>
    <w:p w:rsidR="008F1537" w:rsidRPr="008F1537" w:rsidRDefault="008F1537" w:rsidP="008F1537">
      <w:pPr>
        <w:spacing w:after="200" w:line="360" w:lineRule="auto"/>
        <w:ind w:firstLine="851"/>
        <w:contextualSpacing/>
        <w:jc w:val="both"/>
      </w:pPr>
      <w:r w:rsidRPr="008F1537">
        <w:t>2.2.7. Готовит документы для извещения кандидата Комиссией о выявлении неполноты сведений о кандидате, отсутствии каких-либо документов, предусмотренных Федеральным законом, или несоблюдении требований Федерального закона к оформлению документов, представленных в Комиссию.</w:t>
      </w:r>
    </w:p>
    <w:p w:rsidR="008F1537" w:rsidRPr="008F1537" w:rsidRDefault="008F1537" w:rsidP="008F1537">
      <w:pPr>
        <w:spacing w:after="200" w:line="360" w:lineRule="auto"/>
        <w:ind w:firstLine="851"/>
        <w:contextualSpacing/>
        <w:jc w:val="both"/>
      </w:pPr>
      <w:r w:rsidRPr="008F1537">
        <w:t xml:space="preserve">2.2.8. Передает кандидату в случае наступления оснований, предусмотренных частью </w:t>
      </w:r>
      <w:r w:rsidR="001651B9" w:rsidRPr="00133982">
        <w:t>14 статьи 49</w:t>
      </w:r>
      <w:r w:rsidR="001651B9" w:rsidRPr="00133982">
        <w:rPr>
          <w:sz w:val="22"/>
          <w:szCs w:val="22"/>
        </w:rPr>
        <w:t xml:space="preserve"> </w:t>
      </w:r>
      <w:r w:rsidR="001651B9" w:rsidRPr="00133982">
        <w:t>Закона края № 385-ЗЗК</w:t>
      </w:r>
      <w:r w:rsidRPr="008F1537">
        <w:t>, не позднее чем за двое суток до заседания Комиссии, на котором должен рассматриваться вопрос о регистрации этого кандидата, копии ведомостей проверки подписных листов, в которых изложены основания (причины) признания подписей избирателей недостоверными и (или) недействительными.</w:t>
      </w:r>
    </w:p>
    <w:p w:rsidR="008F1537" w:rsidRPr="008F1537" w:rsidRDefault="008F1537" w:rsidP="008F1537">
      <w:pPr>
        <w:spacing w:after="200" w:line="360" w:lineRule="auto"/>
        <w:ind w:firstLine="851"/>
        <w:contextualSpacing/>
        <w:jc w:val="both"/>
      </w:pPr>
      <w:r w:rsidRPr="008F1537">
        <w:t>2.2.9. Во взаимодействии с контрольно-ревизионной службой при Комиссии готовит обращений в соответствующие органы с представлениями о проведении проверки достоверности сведений, представленных кандидатом.</w:t>
      </w:r>
    </w:p>
    <w:p w:rsidR="008F1537" w:rsidRPr="008F1537" w:rsidRDefault="008F1537" w:rsidP="008F1537">
      <w:pPr>
        <w:spacing w:after="200" w:line="360" w:lineRule="auto"/>
        <w:ind w:firstLine="851"/>
        <w:contextualSpacing/>
        <w:jc w:val="both"/>
      </w:pPr>
      <w:r w:rsidRPr="008F1537">
        <w:t xml:space="preserve">2.2.10. Принимает документы, необходимые для регистрации доверенных лиц кандидата, выдвинутого по одномандатному </w:t>
      </w:r>
      <w:r w:rsidR="00874040">
        <w:t>и многомандатным избирательным округам</w:t>
      </w:r>
      <w:r w:rsidRPr="008F1537">
        <w:t>, уполномоченного представителя кандидата по финансовым вопросам.</w:t>
      </w:r>
    </w:p>
    <w:p w:rsidR="008F1537" w:rsidRPr="008F1537" w:rsidRDefault="008F1537" w:rsidP="008F1537">
      <w:pPr>
        <w:spacing w:after="200" w:line="360" w:lineRule="auto"/>
        <w:ind w:firstLine="851"/>
        <w:contextualSpacing/>
        <w:jc w:val="both"/>
      </w:pPr>
      <w:r w:rsidRPr="008F1537">
        <w:t xml:space="preserve">2.2.11. Во взаимодействии с контрольно-ревизионной службой при Комиссии готовит к опубликованию в периодических печатных изданиях и на официальном сайте </w:t>
      </w:r>
      <w:proofErr w:type="spellStart"/>
      <w:r w:rsidR="00874040">
        <w:t>Могойтуйской</w:t>
      </w:r>
      <w:proofErr w:type="spellEnd"/>
      <w:r w:rsidR="00874040">
        <w:t xml:space="preserve"> районной территориальной избирательной комиссии </w:t>
      </w:r>
      <w:r w:rsidRPr="008F1537">
        <w:t>в сети Интернет сведения о доходах и об имуществе кандидатов, зар</w:t>
      </w:r>
      <w:r w:rsidR="00874040">
        <w:t>егистрированных по одномандатному</w:t>
      </w:r>
      <w:r w:rsidRPr="008F1537">
        <w:t xml:space="preserve"> </w:t>
      </w:r>
      <w:r w:rsidR="00874040">
        <w:t xml:space="preserve">и многомандатным </w:t>
      </w:r>
      <w:r w:rsidRPr="008F1537">
        <w:t xml:space="preserve">избирательным округам, иную информацию о кандидатах в порядке и объеме, установленном </w:t>
      </w:r>
      <w:proofErr w:type="spellStart"/>
      <w:r w:rsidR="00874040">
        <w:t>Могойтуйской</w:t>
      </w:r>
      <w:proofErr w:type="spellEnd"/>
      <w:r w:rsidR="00874040">
        <w:t xml:space="preserve"> районной территориальной избирательной комиссией</w:t>
      </w:r>
      <w:r w:rsidRPr="008F1537">
        <w:t>; к направлению в средства массовой информации сведения – о выявленных фактах недостоверности представленных кандидатами сведений.</w:t>
      </w:r>
    </w:p>
    <w:p w:rsidR="008F1537" w:rsidRPr="008F1537" w:rsidRDefault="008F1537" w:rsidP="008F1537">
      <w:pPr>
        <w:spacing w:after="200" w:line="360" w:lineRule="auto"/>
        <w:ind w:firstLine="851"/>
        <w:contextualSpacing/>
        <w:jc w:val="both"/>
      </w:pPr>
      <w:r w:rsidRPr="008F1537">
        <w:lastRenderedPageBreak/>
        <w:t>2.2.12. Готовит материалы, необходимые в случае обжалования решений Комиссии о регистрации либо об отказе в регистрации кандидат</w:t>
      </w:r>
      <w:r w:rsidR="00874040">
        <w:t xml:space="preserve">ов, выдвинутых по одномандатному и многомандатным </w:t>
      </w:r>
      <w:r w:rsidRPr="008F1537">
        <w:t>избирательным округам.</w:t>
      </w:r>
    </w:p>
    <w:p w:rsidR="008F1537" w:rsidRPr="008F1537" w:rsidRDefault="008F1537" w:rsidP="008F1537">
      <w:pPr>
        <w:spacing w:after="200" w:line="360" w:lineRule="auto"/>
        <w:ind w:firstLine="851"/>
        <w:contextualSpacing/>
        <w:jc w:val="both"/>
      </w:pPr>
      <w:r w:rsidRPr="008F1537">
        <w:t>2.2.13. Готовит документы в связи с отказом кандидата от участия в выборах, в связи с отзывом кандидата избирательным объединением.</w:t>
      </w:r>
    </w:p>
    <w:p w:rsidR="008F1537" w:rsidRPr="008F1537" w:rsidRDefault="008F1537" w:rsidP="008F1537">
      <w:pPr>
        <w:spacing w:after="200" w:line="360" w:lineRule="auto"/>
        <w:ind w:firstLine="851"/>
        <w:contextualSpacing/>
        <w:jc w:val="both"/>
      </w:pPr>
      <w:r w:rsidRPr="008F1537">
        <w:t>2.2.14. Готовит документы для прекращения полномочий уполномоченного представителя кандидата по финансовым вопросам, аннулирования регистрации доверенных лиц кандидата в случае их отзыва кандидатом или сложения полномочий по собственной инициативе.</w:t>
      </w:r>
    </w:p>
    <w:p w:rsidR="008F1537" w:rsidRPr="008F1537" w:rsidRDefault="008F1537" w:rsidP="008F1537">
      <w:pPr>
        <w:spacing w:after="200" w:line="360" w:lineRule="auto"/>
        <w:ind w:firstLine="851"/>
        <w:contextualSpacing/>
        <w:jc w:val="both"/>
      </w:pPr>
      <w:r w:rsidRPr="008F1537">
        <w:t>2.2.15. Принимает иные документы, представляемые кандидатом (иным уполномоченным лицом).</w:t>
      </w:r>
    </w:p>
    <w:p w:rsidR="008F1537" w:rsidRPr="008F1537" w:rsidRDefault="008F1537" w:rsidP="008F1537">
      <w:pPr>
        <w:spacing w:after="200" w:line="360" w:lineRule="auto"/>
        <w:ind w:firstLine="851"/>
        <w:contextualSpacing/>
        <w:jc w:val="both"/>
      </w:pPr>
      <w:r w:rsidRPr="008F1537">
        <w:t>2.2.16. Выдает кандидату (иному уполномоченному лицу) документ, подтверждающий прием всех представленных в Комиссию документов, с указанием даты и времени начала и окончания приема.</w:t>
      </w:r>
    </w:p>
    <w:p w:rsidR="008F1537" w:rsidRPr="008F1537" w:rsidRDefault="008F1537" w:rsidP="008F1537">
      <w:pPr>
        <w:spacing w:after="200" w:line="360" w:lineRule="auto"/>
        <w:ind w:firstLine="851"/>
        <w:contextualSpacing/>
        <w:jc w:val="both"/>
      </w:pPr>
      <w:r w:rsidRPr="008F1537">
        <w:t>2.2.17. Готовит проекты постановлений Комиссии по направлениям деятельности Рабочей группы.</w:t>
      </w:r>
    </w:p>
    <w:p w:rsidR="008F1537" w:rsidRPr="008F1537" w:rsidRDefault="008F1537" w:rsidP="008F1537">
      <w:pPr>
        <w:spacing w:after="200" w:line="360" w:lineRule="auto"/>
        <w:ind w:firstLine="851"/>
        <w:contextualSpacing/>
        <w:jc w:val="both"/>
      </w:pPr>
      <w:r w:rsidRPr="008F1537">
        <w:t>2.2.18. Осуществляет иные полномочия в целях реализации возложенных на Рабочую группу задач.</w:t>
      </w:r>
    </w:p>
    <w:p w:rsidR="008F1537" w:rsidRPr="008F1537" w:rsidRDefault="008F1537" w:rsidP="008F1537">
      <w:pPr>
        <w:spacing w:after="200" w:line="360" w:lineRule="auto"/>
        <w:contextualSpacing/>
        <w:jc w:val="center"/>
        <w:rPr>
          <w:b/>
        </w:rPr>
      </w:pPr>
      <w:r w:rsidRPr="008F1537">
        <w:rPr>
          <w:b/>
        </w:rPr>
        <w:t>3. Состав и организация деятельности Рабочей группы</w:t>
      </w:r>
    </w:p>
    <w:p w:rsidR="008F1537" w:rsidRPr="008F1537" w:rsidRDefault="008F1537" w:rsidP="008F1537">
      <w:pPr>
        <w:spacing w:after="200" w:line="360" w:lineRule="auto"/>
        <w:ind w:firstLine="851"/>
        <w:contextualSpacing/>
        <w:jc w:val="both"/>
      </w:pPr>
      <w:r w:rsidRPr="008F1537">
        <w:t>3.1. Состав Рабочей группы утверждается постановлением Комиссии. Из состава Рабочей группы назначаются руководитель Рабочей группы, заместитель руководителя Рабочей группы, являющиеся членами Комиссии. В состав Рабочей группы входят члены Комиссии с правом решающего голоса. В составе Рабочей группы могут быть образованы подгруппы по направлениям деятельности.</w:t>
      </w:r>
    </w:p>
    <w:p w:rsidR="008F1537" w:rsidRPr="008F1537" w:rsidRDefault="008F1537" w:rsidP="008F1537">
      <w:pPr>
        <w:spacing w:after="200" w:line="360" w:lineRule="auto"/>
        <w:ind w:firstLine="851"/>
        <w:contextualSpacing/>
        <w:jc w:val="both"/>
      </w:pPr>
      <w:r w:rsidRPr="008F1537">
        <w:t xml:space="preserve">3.2. К деятельности Рабочей группы в соответствии </w:t>
      </w:r>
      <w:bookmarkStart w:id="0" w:name="_GoBack"/>
      <w:r w:rsidR="001651B9" w:rsidRPr="00133982">
        <w:t>с частью 3 статьи 49 Закона края № 385-ЗЗК</w:t>
      </w:r>
      <w:r w:rsidRPr="00133982">
        <w:t xml:space="preserve"> могут привлекаться эксперты из</w:t>
      </w:r>
      <w:r w:rsidRPr="008F1537">
        <w:t xml:space="preserve"> </w:t>
      </w:r>
      <w:bookmarkEnd w:id="0"/>
      <w:r w:rsidRPr="008F1537">
        <w:t>числа специалистов органов внутренних дел, учреждений юстиции, органов регистрационного учета граждан Российской Федерации по месту пребывания и по месту жительства в пределах Российской Федерации, иных государственных органов.</w:t>
      </w:r>
    </w:p>
    <w:p w:rsidR="008F1537" w:rsidRPr="008F1537" w:rsidRDefault="008F1537" w:rsidP="008F1537">
      <w:pPr>
        <w:spacing w:after="200" w:line="360" w:lineRule="auto"/>
        <w:ind w:firstLine="851"/>
        <w:contextualSpacing/>
        <w:jc w:val="both"/>
      </w:pPr>
      <w:r w:rsidRPr="008F1537">
        <w:lastRenderedPageBreak/>
        <w:t>3.3. Количественный состав специалистов, привлекаемых для работы в Рабочей группе, определяется руководителем Рабочей группы с учетом задач Рабочей группы, объемов документов, представляемых кандидатами (иными уполномоченными лицами), сроков подготовки материалов, необходимых для рассмотрения на заседаниях Комиссии, и может меняться на различных этапах деятельности Рабочей группы.</w:t>
      </w:r>
    </w:p>
    <w:p w:rsidR="008F1537" w:rsidRPr="008F1537" w:rsidRDefault="008F1537" w:rsidP="008F1537">
      <w:pPr>
        <w:spacing w:after="200" w:line="360" w:lineRule="auto"/>
        <w:ind w:firstLine="851"/>
        <w:contextualSpacing/>
        <w:jc w:val="both"/>
      </w:pPr>
      <w:r w:rsidRPr="008F1537">
        <w:t>3.4. Деятельность Рабочей группы осуществляется путем проведения заседаний Рабочей группы или путем непосредственной реализации своих полномочий отдельными членами Рабочей группы по поручению руководителя Рабочей группы.</w:t>
      </w:r>
    </w:p>
    <w:p w:rsidR="008F1537" w:rsidRPr="008F1537" w:rsidRDefault="008F1537" w:rsidP="008F1537">
      <w:pPr>
        <w:spacing w:after="200" w:line="360" w:lineRule="auto"/>
        <w:contextualSpacing/>
        <w:jc w:val="both"/>
      </w:pPr>
      <w:r w:rsidRPr="008F1537">
        <w:tab/>
        <w:t>3.5. Руководитель Рабочей группы проводит заседания Рабочей группы по мере необходимости. Заседание Рабочей группы является правомочным, если на нем присутствуют более половины от установленного числа членов Рабочей группы, являющихся членами Комиссии с правом решающего голоса. На заседании Рабочей группы вправе присутствовать, выступать и задавать вопросы, вносить предложения члены Комиссии с правом решающего голоса, не являющиеся членами Рабочей группы, кандидаты (иные уполномоченные лица), уполномоченные представители избирательных объединений. Решения Рабочей группы принимаются большинством голосов членов Комиссии с правом решающего голоса, являющихся членами Рабочей группы.</w:t>
      </w:r>
    </w:p>
    <w:p w:rsidR="008F1537" w:rsidRPr="008F1537" w:rsidRDefault="008F1537" w:rsidP="008F1537">
      <w:pPr>
        <w:spacing w:after="200" w:line="360" w:lineRule="auto"/>
        <w:ind w:firstLine="851"/>
        <w:contextualSpacing/>
        <w:jc w:val="both"/>
      </w:pPr>
      <w:r w:rsidRPr="008F1537">
        <w:t>3.6. Руководитель Рабочей группы или по его поручению заместитель руководителя Рабочей группы, или член рабочей группы – член Комиссии на заседании Комиссии представляет подготовленные на основании документов</w:t>
      </w:r>
    </w:p>
    <w:p w:rsidR="008F1537" w:rsidRPr="008F1537" w:rsidRDefault="008F1537" w:rsidP="008F1537">
      <w:pPr>
        <w:spacing w:after="200" w:line="360" w:lineRule="auto"/>
        <w:contextualSpacing/>
        <w:jc w:val="both"/>
      </w:pPr>
      <w:r w:rsidRPr="008F1537">
        <w:t>Рабочей группы проекты постановлений Комиссии. В отсутствие руководителя Рабочей группы его полномочия исполняет заместитель руководителя Рабочей группы.</w:t>
      </w:r>
    </w:p>
    <w:p w:rsidR="008F1537" w:rsidRPr="008F1537" w:rsidRDefault="008F1537" w:rsidP="008F1537">
      <w:pPr>
        <w:spacing w:after="200" w:line="360" w:lineRule="auto"/>
        <w:jc w:val="both"/>
        <w:rPr>
          <w:szCs w:val="20"/>
        </w:rPr>
      </w:pPr>
    </w:p>
    <w:p w:rsidR="008F1537" w:rsidRPr="008F1537" w:rsidRDefault="008F1537" w:rsidP="008F1537">
      <w:pPr>
        <w:spacing w:after="200" w:line="360" w:lineRule="auto"/>
        <w:jc w:val="both"/>
        <w:rPr>
          <w:szCs w:val="20"/>
        </w:rPr>
      </w:pPr>
    </w:p>
    <w:p w:rsidR="008F1537" w:rsidRDefault="008F1537" w:rsidP="00874040">
      <w:pPr>
        <w:spacing w:before="100" w:beforeAutospacing="1" w:after="100" w:afterAutospacing="1" w:line="276" w:lineRule="auto"/>
        <w:contextualSpacing/>
        <w:rPr>
          <w:szCs w:val="20"/>
        </w:rPr>
      </w:pPr>
    </w:p>
    <w:p w:rsidR="00874040" w:rsidRPr="008F1537" w:rsidRDefault="00874040" w:rsidP="00874040">
      <w:pPr>
        <w:spacing w:before="100" w:beforeAutospacing="1" w:after="100" w:afterAutospacing="1" w:line="276" w:lineRule="auto"/>
        <w:contextualSpacing/>
        <w:rPr>
          <w:sz w:val="22"/>
          <w:szCs w:val="22"/>
        </w:rPr>
      </w:pPr>
    </w:p>
    <w:p w:rsidR="008F1537" w:rsidRPr="008F1537" w:rsidRDefault="008F1537" w:rsidP="008F1537">
      <w:pPr>
        <w:spacing w:before="100" w:beforeAutospacing="1" w:after="100" w:afterAutospacing="1" w:line="276" w:lineRule="auto"/>
        <w:ind w:left="5529"/>
        <w:contextualSpacing/>
        <w:jc w:val="center"/>
        <w:rPr>
          <w:sz w:val="24"/>
          <w:szCs w:val="24"/>
        </w:rPr>
      </w:pPr>
      <w:r w:rsidRPr="008F1537">
        <w:rPr>
          <w:sz w:val="24"/>
          <w:szCs w:val="24"/>
        </w:rPr>
        <w:lastRenderedPageBreak/>
        <w:t>Приложение № 2</w:t>
      </w:r>
    </w:p>
    <w:p w:rsidR="008F1537" w:rsidRPr="008F1537" w:rsidRDefault="008F1537" w:rsidP="008F1537">
      <w:pPr>
        <w:spacing w:before="100" w:beforeAutospacing="1" w:after="100" w:afterAutospacing="1" w:line="276" w:lineRule="auto"/>
        <w:ind w:left="5528"/>
        <w:contextualSpacing/>
        <w:jc w:val="center"/>
        <w:rPr>
          <w:sz w:val="24"/>
          <w:szCs w:val="24"/>
        </w:rPr>
      </w:pPr>
      <w:r w:rsidRPr="008F1537">
        <w:rPr>
          <w:sz w:val="24"/>
          <w:szCs w:val="24"/>
        </w:rPr>
        <w:t xml:space="preserve">к постановлению </w:t>
      </w:r>
      <w:proofErr w:type="spellStart"/>
      <w:r w:rsidRPr="008F1537">
        <w:rPr>
          <w:sz w:val="24"/>
          <w:szCs w:val="24"/>
        </w:rPr>
        <w:t>Могойтуйской</w:t>
      </w:r>
      <w:proofErr w:type="spellEnd"/>
      <w:r w:rsidRPr="008F1537">
        <w:rPr>
          <w:sz w:val="24"/>
          <w:szCs w:val="24"/>
        </w:rPr>
        <w:t xml:space="preserve"> районной территориальной избирательной комиссии </w:t>
      </w:r>
    </w:p>
    <w:p w:rsidR="008F1537" w:rsidRPr="008F1537" w:rsidRDefault="008F1537" w:rsidP="008F1537">
      <w:pPr>
        <w:spacing w:before="100" w:beforeAutospacing="1" w:after="100" w:afterAutospacing="1" w:line="276" w:lineRule="auto"/>
        <w:ind w:left="5528"/>
        <w:contextualSpacing/>
        <w:jc w:val="center"/>
        <w:rPr>
          <w:sz w:val="24"/>
          <w:szCs w:val="24"/>
        </w:rPr>
      </w:pPr>
      <w:r w:rsidRPr="008F1537">
        <w:rPr>
          <w:sz w:val="24"/>
          <w:szCs w:val="24"/>
        </w:rPr>
        <w:t xml:space="preserve">от </w:t>
      </w:r>
      <w:r w:rsidR="00874040">
        <w:rPr>
          <w:sz w:val="24"/>
          <w:szCs w:val="24"/>
        </w:rPr>
        <w:t>27 июня 2025</w:t>
      </w:r>
      <w:r w:rsidRPr="008F1537">
        <w:rPr>
          <w:sz w:val="24"/>
          <w:szCs w:val="24"/>
        </w:rPr>
        <w:t xml:space="preserve"> года №</w:t>
      </w:r>
      <w:r w:rsidR="00874040">
        <w:rPr>
          <w:sz w:val="24"/>
          <w:szCs w:val="24"/>
        </w:rPr>
        <w:t>55-194</w:t>
      </w:r>
    </w:p>
    <w:p w:rsidR="008F1537" w:rsidRPr="008F1537" w:rsidRDefault="008F1537" w:rsidP="008F1537">
      <w:pPr>
        <w:spacing w:before="100" w:beforeAutospacing="1" w:after="100" w:afterAutospacing="1" w:line="276" w:lineRule="auto"/>
        <w:ind w:left="5528"/>
        <w:contextualSpacing/>
        <w:jc w:val="center"/>
        <w:rPr>
          <w:b/>
          <w:sz w:val="22"/>
          <w:szCs w:val="22"/>
        </w:rPr>
      </w:pPr>
    </w:p>
    <w:p w:rsidR="008F1537" w:rsidRPr="008F1537" w:rsidRDefault="008F1537" w:rsidP="008F1537">
      <w:pPr>
        <w:spacing w:before="100" w:beforeAutospacing="1" w:after="100" w:afterAutospacing="1" w:line="276" w:lineRule="auto"/>
        <w:jc w:val="center"/>
        <w:rPr>
          <w:b/>
          <w:color w:val="000000"/>
        </w:rPr>
      </w:pPr>
      <w:r w:rsidRPr="008F1537">
        <w:rPr>
          <w:b/>
          <w:bCs/>
        </w:rPr>
        <w:t>Состав</w:t>
      </w:r>
      <w:r w:rsidRPr="008F1537">
        <w:rPr>
          <w:b/>
          <w:bCs/>
        </w:rPr>
        <w:br/>
      </w:r>
      <w:r w:rsidRPr="008F1537">
        <w:rPr>
          <w:b/>
          <w:color w:val="000000"/>
        </w:rPr>
        <w:t xml:space="preserve">Рабочей группы по приему и проверке избирательных документов, представляемых кандидатами, выдвинутыми в порядке самовыдвижения, избирательными объединениями по одномандатному </w:t>
      </w:r>
      <w:r w:rsidR="00F44532">
        <w:rPr>
          <w:b/>
          <w:color w:val="000000"/>
        </w:rPr>
        <w:t>и многомандатным избирательным округам</w:t>
      </w:r>
      <w:r w:rsidRPr="008F1537">
        <w:rPr>
          <w:b/>
          <w:color w:val="000000"/>
        </w:rPr>
        <w:t xml:space="preserve"> при проведении выборов депутатов</w:t>
      </w:r>
      <w:r w:rsidR="00F44532">
        <w:rPr>
          <w:b/>
          <w:color w:val="000000"/>
        </w:rPr>
        <w:t xml:space="preserve"> Совета первого созыва </w:t>
      </w:r>
      <w:proofErr w:type="spellStart"/>
      <w:r w:rsidR="00F44532">
        <w:rPr>
          <w:b/>
          <w:color w:val="000000"/>
        </w:rPr>
        <w:t>Могойтуйского</w:t>
      </w:r>
      <w:proofErr w:type="spellEnd"/>
      <w:r w:rsidR="00F44532">
        <w:rPr>
          <w:b/>
          <w:color w:val="000000"/>
        </w:rPr>
        <w:t xml:space="preserve"> муниципального округа</w:t>
      </w:r>
    </w:p>
    <w:tbl>
      <w:tblPr>
        <w:tblW w:w="9639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85"/>
        <w:gridCol w:w="154"/>
      </w:tblGrid>
      <w:tr w:rsidR="008F1537" w:rsidRPr="008F1537" w:rsidTr="001771BB">
        <w:trPr>
          <w:tblCellSpacing w:w="0" w:type="dxa"/>
        </w:trPr>
        <w:tc>
          <w:tcPr>
            <w:tcW w:w="9485" w:type="dxa"/>
          </w:tcPr>
          <w:tbl>
            <w:tblPr>
              <w:tblW w:w="9485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273"/>
              <w:gridCol w:w="5212"/>
            </w:tblGrid>
            <w:tr w:rsidR="008F1537" w:rsidRPr="008F1537" w:rsidTr="001771BB">
              <w:trPr>
                <w:tblCellSpacing w:w="0" w:type="dxa"/>
              </w:trPr>
              <w:tc>
                <w:tcPr>
                  <w:tcW w:w="4273" w:type="dxa"/>
                  <w:hideMark/>
                </w:tcPr>
                <w:p w:rsidR="008F1537" w:rsidRPr="008F1537" w:rsidRDefault="008F1537" w:rsidP="008F1537">
                  <w:pPr>
                    <w:spacing w:before="100" w:beforeAutospacing="1" w:after="100" w:afterAutospacing="1" w:line="276" w:lineRule="auto"/>
                    <w:rPr>
                      <w:b/>
                      <w:bCs/>
                    </w:rPr>
                  </w:pPr>
                  <w:r w:rsidRPr="008F1537">
                    <w:rPr>
                      <w:b/>
                      <w:bCs/>
                    </w:rPr>
                    <w:t>Члены Рабочей группы:</w:t>
                  </w:r>
                </w:p>
                <w:p w:rsidR="008F1537" w:rsidRPr="008F1537" w:rsidRDefault="008F1537" w:rsidP="008F1537">
                  <w:pPr>
                    <w:spacing w:before="100" w:beforeAutospacing="1" w:after="100" w:afterAutospacing="1" w:line="276" w:lineRule="auto"/>
                  </w:pPr>
                </w:p>
              </w:tc>
              <w:tc>
                <w:tcPr>
                  <w:tcW w:w="5212" w:type="dxa"/>
                  <w:hideMark/>
                </w:tcPr>
                <w:p w:rsidR="008F1537" w:rsidRPr="008F1537" w:rsidRDefault="008F1537" w:rsidP="008F1537">
                  <w:pPr>
                    <w:spacing w:before="100" w:beforeAutospacing="1" w:after="100" w:afterAutospacing="1" w:line="276" w:lineRule="auto"/>
                  </w:pPr>
                  <w:r w:rsidRPr="008F1537">
                    <w:t> </w:t>
                  </w:r>
                </w:p>
              </w:tc>
            </w:tr>
            <w:tr w:rsidR="008F1537" w:rsidRPr="008F1537" w:rsidTr="001771BB">
              <w:trPr>
                <w:tblCellSpacing w:w="0" w:type="dxa"/>
              </w:trPr>
              <w:tc>
                <w:tcPr>
                  <w:tcW w:w="4273" w:type="dxa"/>
                  <w:hideMark/>
                </w:tcPr>
                <w:p w:rsidR="008F1537" w:rsidRPr="008F1537" w:rsidRDefault="008F1537" w:rsidP="008F1537">
                  <w:pPr>
                    <w:spacing w:before="100" w:beforeAutospacing="1" w:after="100" w:afterAutospacing="1" w:line="276" w:lineRule="auto"/>
                  </w:pPr>
                  <w:proofErr w:type="spellStart"/>
                  <w:r w:rsidRPr="008F1537">
                    <w:t>Авраченкова</w:t>
                  </w:r>
                  <w:proofErr w:type="spellEnd"/>
                  <w:r w:rsidRPr="008F1537">
                    <w:t xml:space="preserve"> Марина Николаевна</w:t>
                  </w:r>
                </w:p>
                <w:p w:rsidR="008F1537" w:rsidRPr="008F1537" w:rsidRDefault="008F1537" w:rsidP="008F1537">
                  <w:pPr>
                    <w:spacing w:before="100" w:beforeAutospacing="1" w:after="100" w:afterAutospacing="1" w:line="276" w:lineRule="auto"/>
                  </w:pPr>
                  <w:proofErr w:type="spellStart"/>
                  <w:r w:rsidRPr="008F1537">
                    <w:t>Балдоржиева</w:t>
                  </w:r>
                  <w:proofErr w:type="spellEnd"/>
                  <w:r w:rsidRPr="008F1537">
                    <w:t xml:space="preserve"> </w:t>
                  </w:r>
                  <w:proofErr w:type="spellStart"/>
                  <w:r w:rsidRPr="008F1537">
                    <w:t>Бальжинима</w:t>
                  </w:r>
                  <w:proofErr w:type="spellEnd"/>
                  <w:r w:rsidRPr="008F1537">
                    <w:t xml:space="preserve"> </w:t>
                  </w:r>
                  <w:proofErr w:type="spellStart"/>
                  <w:r w:rsidRPr="008F1537">
                    <w:t>Мункожаргаловна</w:t>
                  </w:r>
                  <w:proofErr w:type="spellEnd"/>
                </w:p>
                <w:p w:rsidR="008F1537" w:rsidRPr="008F1537" w:rsidRDefault="00F44532" w:rsidP="008F1537">
                  <w:pPr>
                    <w:spacing w:after="200" w:line="276" w:lineRule="auto"/>
                  </w:pPr>
                  <w:proofErr w:type="spellStart"/>
                  <w:r>
                    <w:t>Сультимова</w:t>
                  </w:r>
                  <w:proofErr w:type="spellEnd"/>
                  <w:r>
                    <w:t xml:space="preserve"> Венера </w:t>
                  </w:r>
                  <w:proofErr w:type="spellStart"/>
                  <w:r>
                    <w:t>Батоцыреновна</w:t>
                  </w:r>
                  <w:proofErr w:type="spellEnd"/>
                </w:p>
                <w:p w:rsidR="008F1537" w:rsidRPr="008F1537" w:rsidRDefault="00F44532" w:rsidP="008F1537">
                  <w:pPr>
                    <w:spacing w:after="200" w:line="276" w:lineRule="auto"/>
                  </w:pPr>
                  <w:r>
                    <w:t xml:space="preserve">Шагдаров </w:t>
                  </w:r>
                  <w:proofErr w:type="spellStart"/>
                  <w:r>
                    <w:t>Этигил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Дашинимаевич</w:t>
                  </w:r>
                  <w:proofErr w:type="spellEnd"/>
                </w:p>
                <w:p w:rsidR="008F1537" w:rsidRPr="008F1537" w:rsidRDefault="008F1537" w:rsidP="008F1537">
                  <w:pPr>
                    <w:spacing w:after="200" w:line="276" w:lineRule="auto"/>
                  </w:pPr>
                </w:p>
              </w:tc>
              <w:tc>
                <w:tcPr>
                  <w:tcW w:w="5212" w:type="dxa"/>
                  <w:hideMark/>
                </w:tcPr>
                <w:p w:rsidR="008F1537" w:rsidRPr="008F1537" w:rsidRDefault="008F1537" w:rsidP="008F1537">
                  <w:pPr>
                    <w:spacing w:after="200" w:line="276" w:lineRule="auto"/>
                    <w:jc w:val="both"/>
                  </w:pPr>
                  <w:r w:rsidRPr="008F1537">
                    <w:t>- член территориальной избирательной комиссии</w:t>
                  </w:r>
                </w:p>
                <w:p w:rsidR="008F1537" w:rsidRPr="008F1537" w:rsidRDefault="008F1537" w:rsidP="008F1537">
                  <w:pPr>
                    <w:spacing w:after="200" w:line="276" w:lineRule="auto"/>
                    <w:jc w:val="both"/>
                  </w:pPr>
                  <w:r w:rsidRPr="008F1537">
                    <w:t>- член территориальной избирательной комиссии</w:t>
                  </w:r>
                </w:p>
                <w:p w:rsidR="008F1537" w:rsidRPr="008F1537" w:rsidRDefault="008F1537" w:rsidP="008F1537">
                  <w:pPr>
                    <w:spacing w:after="200" w:line="276" w:lineRule="auto"/>
                    <w:jc w:val="both"/>
                  </w:pPr>
                  <w:r w:rsidRPr="008F1537">
                    <w:t>- член территориальной избирательной комиссии</w:t>
                  </w:r>
                </w:p>
                <w:p w:rsidR="008F1537" w:rsidRPr="008F1537" w:rsidRDefault="008F1537" w:rsidP="008F1537">
                  <w:pPr>
                    <w:spacing w:after="200" w:line="276" w:lineRule="auto"/>
                  </w:pPr>
                  <w:r w:rsidRPr="008F1537">
                    <w:t>- член территориальной избирательной комиссии</w:t>
                  </w:r>
                </w:p>
              </w:tc>
            </w:tr>
          </w:tbl>
          <w:p w:rsidR="008F1537" w:rsidRPr="008F1537" w:rsidRDefault="008F1537" w:rsidP="008F1537">
            <w:pPr>
              <w:spacing w:before="100" w:beforeAutospacing="1" w:after="100" w:afterAutospacing="1" w:line="276" w:lineRule="auto"/>
            </w:pPr>
          </w:p>
        </w:tc>
        <w:tc>
          <w:tcPr>
            <w:tcW w:w="154" w:type="dxa"/>
          </w:tcPr>
          <w:p w:rsidR="008F1537" w:rsidRPr="008F1537" w:rsidRDefault="008F1537" w:rsidP="008F1537">
            <w:pPr>
              <w:spacing w:after="200" w:line="276" w:lineRule="auto"/>
            </w:pPr>
          </w:p>
        </w:tc>
      </w:tr>
      <w:tr w:rsidR="008F1537" w:rsidRPr="008F1537" w:rsidTr="001771BB">
        <w:trPr>
          <w:tblCellSpacing w:w="0" w:type="dxa"/>
        </w:trPr>
        <w:tc>
          <w:tcPr>
            <w:tcW w:w="9485" w:type="dxa"/>
          </w:tcPr>
          <w:p w:rsidR="008F1537" w:rsidRPr="008F1537" w:rsidRDefault="008F1537" w:rsidP="008F1537">
            <w:pPr>
              <w:spacing w:before="100" w:beforeAutospacing="1" w:after="100" w:afterAutospacing="1" w:line="276" w:lineRule="auto"/>
            </w:pPr>
          </w:p>
        </w:tc>
        <w:tc>
          <w:tcPr>
            <w:tcW w:w="154" w:type="dxa"/>
          </w:tcPr>
          <w:p w:rsidR="008F1537" w:rsidRPr="008F1537" w:rsidRDefault="008F1537" w:rsidP="008F1537">
            <w:pPr>
              <w:spacing w:before="100" w:beforeAutospacing="1" w:after="100" w:afterAutospacing="1" w:line="276" w:lineRule="auto"/>
              <w:jc w:val="both"/>
            </w:pPr>
          </w:p>
        </w:tc>
      </w:tr>
      <w:tr w:rsidR="008F1537" w:rsidRPr="008F1537" w:rsidTr="001771BB">
        <w:trPr>
          <w:trHeight w:val="525"/>
          <w:tblCellSpacing w:w="0" w:type="dxa"/>
        </w:trPr>
        <w:tc>
          <w:tcPr>
            <w:tcW w:w="9485" w:type="dxa"/>
            <w:vMerge w:val="restart"/>
          </w:tcPr>
          <w:p w:rsidR="008F1537" w:rsidRPr="008F1537" w:rsidRDefault="008F1537" w:rsidP="008F1537">
            <w:pPr>
              <w:spacing w:before="100" w:beforeAutospacing="1" w:after="100" w:afterAutospacing="1" w:line="276" w:lineRule="auto"/>
            </w:pPr>
          </w:p>
        </w:tc>
        <w:tc>
          <w:tcPr>
            <w:tcW w:w="154" w:type="dxa"/>
          </w:tcPr>
          <w:p w:rsidR="008F1537" w:rsidRPr="008F1537" w:rsidRDefault="008F1537" w:rsidP="008F1537">
            <w:pPr>
              <w:spacing w:before="100" w:beforeAutospacing="1" w:after="100" w:afterAutospacing="1" w:line="276" w:lineRule="auto"/>
              <w:jc w:val="both"/>
            </w:pPr>
          </w:p>
        </w:tc>
      </w:tr>
      <w:tr w:rsidR="008F1537" w:rsidRPr="008F1537" w:rsidTr="001771BB">
        <w:trPr>
          <w:trHeight w:val="744"/>
          <w:tblCellSpacing w:w="0" w:type="dxa"/>
        </w:trPr>
        <w:tc>
          <w:tcPr>
            <w:tcW w:w="9485" w:type="dxa"/>
            <w:vMerge/>
          </w:tcPr>
          <w:p w:rsidR="008F1537" w:rsidRPr="008F1537" w:rsidRDefault="008F1537" w:rsidP="008F1537">
            <w:pPr>
              <w:spacing w:before="100" w:beforeAutospacing="1" w:after="100" w:afterAutospacing="1" w:line="276" w:lineRule="auto"/>
              <w:rPr>
                <w:b/>
                <w:bCs/>
              </w:rPr>
            </w:pPr>
          </w:p>
        </w:tc>
        <w:tc>
          <w:tcPr>
            <w:tcW w:w="154" w:type="dxa"/>
          </w:tcPr>
          <w:p w:rsidR="008F1537" w:rsidRPr="008F1537" w:rsidRDefault="008F1537" w:rsidP="008F1537">
            <w:pPr>
              <w:spacing w:before="100" w:beforeAutospacing="1" w:after="100" w:afterAutospacing="1" w:line="276" w:lineRule="auto"/>
              <w:jc w:val="both"/>
            </w:pPr>
          </w:p>
        </w:tc>
      </w:tr>
      <w:tr w:rsidR="008F1537" w:rsidRPr="008F1537" w:rsidTr="001771BB">
        <w:trPr>
          <w:trHeight w:val="350"/>
          <w:tblCellSpacing w:w="0" w:type="dxa"/>
        </w:trPr>
        <w:tc>
          <w:tcPr>
            <w:tcW w:w="9485" w:type="dxa"/>
          </w:tcPr>
          <w:p w:rsidR="008F1537" w:rsidRPr="008F1537" w:rsidRDefault="008F1537" w:rsidP="008F1537">
            <w:pPr>
              <w:spacing w:before="100" w:beforeAutospacing="1" w:after="100" w:afterAutospacing="1" w:line="276" w:lineRule="auto"/>
            </w:pPr>
          </w:p>
        </w:tc>
        <w:tc>
          <w:tcPr>
            <w:tcW w:w="154" w:type="dxa"/>
          </w:tcPr>
          <w:p w:rsidR="008F1537" w:rsidRPr="008F1537" w:rsidRDefault="008F1537" w:rsidP="008F1537">
            <w:pPr>
              <w:spacing w:before="100" w:beforeAutospacing="1" w:after="100" w:afterAutospacing="1" w:line="276" w:lineRule="auto"/>
            </w:pPr>
          </w:p>
        </w:tc>
      </w:tr>
      <w:tr w:rsidR="008F1537" w:rsidRPr="008F1537" w:rsidTr="001771BB">
        <w:trPr>
          <w:trHeight w:val="646"/>
          <w:tblCellSpacing w:w="0" w:type="dxa"/>
        </w:trPr>
        <w:tc>
          <w:tcPr>
            <w:tcW w:w="9485" w:type="dxa"/>
          </w:tcPr>
          <w:p w:rsidR="008F1537" w:rsidRPr="008F1537" w:rsidRDefault="008F1537" w:rsidP="008F1537">
            <w:pPr>
              <w:spacing w:before="100" w:beforeAutospacing="1" w:after="100" w:afterAutospacing="1" w:line="276" w:lineRule="auto"/>
              <w:rPr>
                <w:bCs/>
              </w:rPr>
            </w:pPr>
          </w:p>
        </w:tc>
        <w:tc>
          <w:tcPr>
            <w:tcW w:w="154" w:type="dxa"/>
          </w:tcPr>
          <w:p w:rsidR="008F1537" w:rsidRPr="008F1537" w:rsidRDefault="008F1537" w:rsidP="008F1537">
            <w:pPr>
              <w:spacing w:before="100" w:beforeAutospacing="1" w:after="100" w:afterAutospacing="1" w:line="276" w:lineRule="auto"/>
              <w:jc w:val="both"/>
            </w:pPr>
          </w:p>
        </w:tc>
      </w:tr>
      <w:tr w:rsidR="008F1537" w:rsidRPr="008F1537" w:rsidTr="001771BB">
        <w:trPr>
          <w:tblCellSpacing w:w="0" w:type="dxa"/>
        </w:trPr>
        <w:tc>
          <w:tcPr>
            <w:tcW w:w="9485" w:type="dxa"/>
          </w:tcPr>
          <w:p w:rsidR="008F1537" w:rsidRPr="008F1537" w:rsidRDefault="008F1537" w:rsidP="008F1537">
            <w:pPr>
              <w:spacing w:before="100" w:beforeAutospacing="1" w:after="100" w:afterAutospacing="1" w:line="276" w:lineRule="auto"/>
            </w:pPr>
          </w:p>
        </w:tc>
        <w:tc>
          <w:tcPr>
            <w:tcW w:w="154" w:type="dxa"/>
          </w:tcPr>
          <w:p w:rsidR="008F1537" w:rsidRPr="008F1537" w:rsidRDefault="008F1537" w:rsidP="008F1537">
            <w:pPr>
              <w:spacing w:before="100" w:beforeAutospacing="1" w:after="100" w:afterAutospacing="1" w:line="276" w:lineRule="auto"/>
            </w:pPr>
          </w:p>
        </w:tc>
      </w:tr>
      <w:tr w:rsidR="008F1537" w:rsidRPr="008F1537" w:rsidTr="001771BB">
        <w:trPr>
          <w:tblCellSpacing w:w="0" w:type="dxa"/>
        </w:trPr>
        <w:tc>
          <w:tcPr>
            <w:tcW w:w="9485" w:type="dxa"/>
          </w:tcPr>
          <w:p w:rsidR="008F1537" w:rsidRPr="008F1537" w:rsidRDefault="008F1537" w:rsidP="008F1537">
            <w:pPr>
              <w:spacing w:after="200" w:line="276" w:lineRule="auto"/>
            </w:pPr>
          </w:p>
        </w:tc>
        <w:tc>
          <w:tcPr>
            <w:tcW w:w="154" w:type="dxa"/>
          </w:tcPr>
          <w:p w:rsidR="008F1537" w:rsidRPr="008F1537" w:rsidRDefault="008F1537" w:rsidP="008F1537">
            <w:pPr>
              <w:spacing w:after="200" w:line="276" w:lineRule="auto"/>
            </w:pPr>
          </w:p>
        </w:tc>
      </w:tr>
      <w:tr w:rsidR="008F1537" w:rsidRPr="008F1537" w:rsidTr="001771BB">
        <w:trPr>
          <w:trHeight w:val="80"/>
          <w:tblCellSpacing w:w="0" w:type="dxa"/>
        </w:trPr>
        <w:tc>
          <w:tcPr>
            <w:tcW w:w="9485" w:type="dxa"/>
          </w:tcPr>
          <w:p w:rsidR="008F1537" w:rsidRPr="008F1537" w:rsidRDefault="008F1537" w:rsidP="008F1537">
            <w:pPr>
              <w:spacing w:before="100" w:beforeAutospacing="1" w:after="100" w:afterAutospacing="1" w:line="276" w:lineRule="auto"/>
            </w:pPr>
          </w:p>
        </w:tc>
        <w:tc>
          <w:tcPr>
            <w:tcW w:w="154" w:type="dxa"/>
          </w:tcPr>
          <w:p w:rsidR="008F1537" w:rsidRPr="008F1537" w:rsidRDefault="008F1537" w:rsidP="008F1537">
            <w:pPr>
              <w:spacing w:after="200" w:line="276" w:lineRule="auto"/>
              <w:jc w:val="both"/>
            </w:pPr>
          </w:p>
        </w:tc>
      </w:tr>
      <w:tr w:rsidR="008F1537" w:rsidRPr="008F1537" w:rsidTr="001771BB">
        <w:trPr>
          <w:trHeight w:val="687"/>
          <w:tblCellSpacing w:w="0" w:type="dxa"/>
        </w:trPr>
        <w:tc>
          <w:tcPr>
            <w:tcW w:w="9485" w:type="dxa"/>
          </w:tcPr>
          <w:p w:rsidR="008F1537" w:rsidRPr="008F1537" w:rsidRDefault="008F1537" w:rsidP="008F1537">
            <w:pPr>
              <w:spacing w:before="100" w:beforeAutospacing="1" w:after="100" w:afterAutospacing="1" w:line="276" w:lineRule="auto"/>
            </w:pPr>
          </w:p>
        </w:tc>
        <w:tc>
          <w:tcPr>
            <w:tcW w:w="154" w:type="dxa"/>
          </w:tcPr>
          <w:p w:rsidR="008F1537" w:rsidRPr="008F1537" w:rsidRDefault="008F1537" w:rsidP="008F1537">
            <w:pPr>
              <w:spacing w:before="100" w:beforeAutospacing="1" w:after="100" w:afterAutospacing="1" w:line="276" w:lineRule="auto"/>
              <w:jc w:val="both"/>
            </w:pPr>
          </w:p>
        </w:tc>
      </w:tr>
      <w:tr w:rsidR="008F1537" w:rsidRPr="008F1537" w:rsidTr="001771BB">
        <w:trPr>
          <w:trHeight w:val="561"/>
          <w:tblCellSpacing w:w="0" w:type="dxa"/>
        </w:trPr>
        <w:tc>
          <w:tcPr>
            <w:tcW w:w="9485" w:type="dxa"/>
          </w:tcPr>
          <w:p w:rsidR="008F1537" w:rsidRPr="008F1537" w:rsidRDefault="008F1537" w:rsidP="008F1537">
            <w:pPr>
              <w:spacing w:before="100" w:beforeAutospacing="1" w:after="100" w:afterAutospacing="1" w:line="276" w:lineRule="auto"/>
            </w:pPr>
          </w:p>
        </w:tc>
        <w:tc>
          <w:tcPr>
            <w:tcW w:w="154" w:type="dxa"/>
          </w:tcPr>
          <w:p w:rsidR="008F1537" w:rsidRPr="008F1537" w:rsidRDefault="008F1537" w:rsidP="008F1537">
            <w:pPr>
              <w:spacing w:before="100" w:beforeAutospacing="1" w:after="100" w:afterAutospacing="1" w:line="276" w:lineRule="auto"/>
              <w:jc w:val="both"/>
            </w:pPr>
          </w:p>
        </w:tc>
      </w:tr>
    </w:tbl>
    <w:p w:rsidR="00A17DBF" w:rsidRDefault="00A17DBF"/>
    <w:sectPr w:rsidR="00A17DBF" w:rsidSect="00D3196F">
      <w:pgSz w:w="11907" w:h="16839" w:code="9"/>
      <w:pgMar w:top="567" w:right="567" w:bottom="1134" w:left="1701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35F2" w:rsidRDefault="009535F2">
      <w:pPr>
        <w:spacing w:after="0" w:line="240" w:lineRule="auto"/>
      </w:pPr>
      <w:r>
        <w:separator/>
      </w:r>
    </w:p>
  </w:endnote>
  <w:endnote w:type="continuationSeparator" w:id="0">
    <w:p w:rsidR="009535F2" w:rsidRDefault="009535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659B" w:rsidRDefault="0013398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659B" w:rsidRDefault="0013398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659B" w:rsidRDefault="0013398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35F2" w:rsidRDefault="009535F2">
      <w:pPr>
        <w:spacing w:after="0" w:line="240" w:lineRule="auto"/>
      </w:pPr>
      <w:r>
        <w:separator/>
      </w:r>
    </w:p>
  </w:footnote>
  <w:footnote w:type="continuationSeparator" w:id="0">
    <w:p w:rsidR="009535F2" w:rsidRDefault="009535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659B" w:rsidRDefault="0013398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659B" w:rsidRDefault="00133982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659B" w:rsidRDefault="0013398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1537"/>
    <w:rsid w:val="00133982"/>
    <w:rsid w:val="001651B9"/>
    <w:rsid w:val="002C4E6A"/>
    <w:rsid w:val="003324D3"/>
    <w:rsid w:val="003C5377"/>
    <w:rsid w:val="003E4C4D"/>
    <w:rsid w:val="00500B75"/>
    <w:rsid w:val="006E3E2A"/>
    <w:rsid w:val="00874040"/>
    <w:rsid w:val="008F1537"/>
    <w:rsid w:val="00922E91"/>
    <w:rsid w:val="009535F2"/>
    <w:rsid w:val="00A17DBF"/>
    <w:rsid w:val="00CD6925"/>
    <w:rsid w:val="00F44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C96947-825D-461A-8BB3-50A06800B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F15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F1537"/>
  </w:style>
  <w:style w:type="paragraph" w:styleId="a5">
    <w:name w:val="footer"/>
    <w:basedOn w:val="a"/>
    <w:link w:val="a6"/>
    <w:uiPriority w:val="99"/>
    <w:semiHidden/>
    <w:unhideWhenUsed/>
    <w:rsid w:val="008F15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8F15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6DD36E-0A80-4D3A-A8DD-7850C11FC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11</Pages>
  <Words>2341</Words>
  <Characters>13346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РЦВ</dc:creator>
  <cp:keywords/>
  <dc:description/>
  <cp:lastModifiedBy>РЦВ</cp:lastModifiedBy>
  <cp:revision>7</cp:revision>
  <dcterms:created xsi:type="dcterms:W3CDTF">2025-06-27T03:30:00Z</dcterms:created>
  <dcterms:modified xsi:type="dcterms:W3CDTF">2025-07-23T04:24:00Z</dcterms:modified>
</cp:coreProperties>
</file>