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56" w:rsidRDefault="00E13956" w:rsidP="00E1395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39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Доход </w:t>
      </w:r>
      <w:proofErr w:type="spellStart"/>
      <w:r w:rsidRPr="00E13956">
        <w:rPr>
          <w:rFonts w:ascii="Times New Roman" w:hAnsi="Times New Roman" w:cs="Times New Roman"/>
          <w:b/>
          <w:i/>
          <w:sz w:val="28"/>
          <w:szCs w:val="28"/>
          <w:u w:val="single"/>
        </w:rPr>
        <w:t>самозанятых</w:t>
      </w:r>
      <w:proofErr w:type="spellEnd"/>
      <w:r w:rsidRPr="00E139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 Забайкальском крае с начала работы специального налогового режима составил более 500 </w:t>
      </w:r>
      <w:proofErr w:type="gramStart"/>
      <w:r w:rsidRPr="00E13956">
        <w:rPr>
          <w:rFonts w:ascii="Times New Roman" w:hAnsi="Times New Roman" w:cs="Times New Roman"/>
          <w:b/>
          <w:i/>
          <w:sz w:val="28"/>
          <w:szCs w:val="28"/>
          <w:u w:val="single"/>
        </w:rPr>
        <w:t>млн</w:t>
      </w:r>
      <w:proofErr w:type="gramEnd"/>
      <w:r w:rsidRPr="00E139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рублей</w:t>
      </w:r>
    </w:p>
    <w:p w:rsidR="00E13956" w:rsidRPr="00E13956" w:rsidRDefault="00E13956" w:rsidP="00E139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56">
        <w:rPr>
          <w:rFonts w:ascii="Times New Roman" w:hAnsi="Times New Roman" w:cs="Times New Roman"/>
          <w:sz w:val="28"/>
          <w:szCs w:val="28"/>
        </w:rPr>
        <w:t xml:space="preserve">Общая сумма дохода, полученного плательщиками налога на профессиональный доход, с начала действия в регионе налогового режима (с 1 сентября 2020 года) составила 517, 1 </w:t>
      </w:r>
      <w:proofErr w:type="gramStart"/>
      <w:r w:rsidRPr="00E1395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13956">
        <w:rPr>
          <w:rFonts w:ascii="Times New Roman" w:hAnsi="Times New Roman" w:cs="Times New Roman"/>
          <w:sz w:val="28"/>
          <w:szCs w:val="28"/>
        </w:rPr>
        <w:t xml:space="preserve"> рублей. За этот срок было оформлено почти 241 тысяча чеков. Сумма оплаченных налогов на сегодняшний день составила 12,8 </w:t>
      </w:r>
      <w:proofErr w:type="gramStart"/>
      <w:r w:rsidRPr="00E13956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E1395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13956" w:rsidRPr="00E13956" w:rsidRDefault="00E13956" w:rsidP="00E139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56">
        <w:rPr>
          <w:rFonts w:ascii="Times New Roman" w:hAnsi="Times New Roman" w:cs="Times New Roman"/>
          <w:sz w:val="28"/>
          <w:szCs w:val="28"/>
        </w:rPr>
        <w:t>По данным Управления Федеральной налоговой службы по Забайкальскому краю, по состоянию на 10.08.2021 в качестве плательщиков налога на профессиональный доход зарегистрировались 5772 гражданина - преимущественно в сфере предоставления бытовых услуг населению.</w:t>
      </w:r>
    </w:p>
    <w:p w:rsidR="00E13956" w:rsidRPr="00E13956" w:rsidRDefault="00E13956" w:rsidP="00E139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3956">
        <w:rPr>
          <w:rFonts w:ascii="Times New Roman" w:hAnsi="Times New Roman" w:cs="Times New Roman"/>
          <w:sz w:val="28"/>
          <w:szCs w:val="28"/>
        </w:rPr>
        <w:t xml:space="preserve">Напомним, осуществлять деятельность в качестве </w:t>
      </w:r>
      <w:proofErr w:type="spellStart"/>
      <w:r w:rsidRPr="00E13956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E13956">
        <w:rPr>
          <w:rFonts w:ascii="Times New Roman" w:hAnsi="Times New Roman" w:cs="Times New Roman"/>
          <w:sz w:val="28"/>
          <w:szCs w:val="28"/>
        </w:rPr>
        <w:t xml:space="preserve"> имеют право физические лица, не имеющие работодателя, а также индивидуальные предприниматели, не привлекающие наемных работников. Для указанных категорий предусмотрена льготная налоговая ставка - 4% при расчетах с физическими лицами и 6% при расчетах с индивидуальными предпринимателями и организациями.</w:t>
      </w:r>
    </w:p>
    <w:p w:rsidR="0084460E" w:rsidRPr="009C2FCE" w:rsidRDefault="00E13956" w:rsidP="00E139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3956">
        <w:rPr>
          <w:rFonts w:ascii="Times New Roman" w:hAnsi="Times New Roman" w:cs="Times New Roman"/>
          <w:sz w:val="28"/>
          <w:szCs w:val="28"/>
        </w:rPr>
        <w:t>Подробную информацию о налоговом режиме можно узнать в специальном разделе сайта www.nalog.gov.ru «Налог на профессиональный доход».</w:t>
      </w:r>
    </w:p>
    <w:sectPr w:rsidR="0084460E" w:rsidRPr="009C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CE"/>
    <w:rsid w:val="00522290"/>
    <w:rsid w:val="005272E8"/>
    <w:rsid w:val="009C2FCE"/>
    <w:rsid w:val="00E1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Шипицына Людмила Сергеевна</dc:creator>
  <cp:lastModifiedBy>Шипицына Людмила Сергеевна</cp:lastModifiedBy>
  <cp:revision>2</cp:revision>
  <dcterms:created xsi:type="dcterms:W3CDTF">2021-08-17T06:54:00Z</dcterms:created>
  <dcterms:modified xsi:type="dcterms:W3CDTF">2021-08-17T06:54:00Z</dcterms:modified>
</cp:coreProperties>
</file>