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B0" w:rsidRPr="008E6FA8" w:rsidRDefault="0048762F" w:rsidP="0048762F">
      <w:pPr>
        <w:pStyle w:val="a3"/>
        <w:jc w:val="left"/>
        <w:rPr>
          <w:sz w:val="28"/>
          <w:szCs w:val="28"/>
        </w:rPr>
      </w:pPr>
      <w:r w:rsidRPr="008E6FA8">
        <w:rPr>
          <w:sz w:val="28"/>
          <w:szCs w:val="28"/>
        </w:rPr>
        <w:t xml:space="preserve">                                                      </w:t>
      </w:r>
      <w:r w:rsidR="00450EB0" w:rsidRPr="008E6FA8">
        <w:rPr>
          <w:noProof/>
          <w:sz w:val="28"/>
          <w:szCs w:val="28"/>
        </w:rPr>
        <w:drawing>
          <wp:inline distT="0" distB="0" distL="0" distR="0">
            <wp:extent cx="763905" cy="904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FA8">
        <w:rPr>
          <w:sz w:val="28"/>
          <w:szCs w:val="28"/>
        </w:rPr>
        <w:t xml:space="preserve">                                   </w:t>
      </w:r>
      <w:r w:rsidRPr="008E6FA8">
        <w:rPr>
          <w:b w:val="0"/>
          <w:sz w:val="28"/>
          <w:szCs w:val="28"/>
        </w:rPr>
        <w:t xml:space="preserve"> </w:t>
      </w:r>
      <w:r w:rsidR="00747DE6">
        <w:rPr>
          <w:b w:val="0"/>
          <w:sz w:val="28"/>
          <w:szCs w:val="28"/>
        </w:rPr>
        <w:t xml:space="preserve">         </w:t>
      </w:r>
    </w:p>
    <w:p w:rsidR="00450EB0" w:rsidRPr="008E6FA8" w:rsidRDefault="00450EB0" w:rsidP="00450EB0">
      <w:pPr>
        <w:pStyle w:val="a3"/>
        <w:rPr>
          <w:sz w:val="28"/>
          <w:szCs w:val="28"/>
        </w:rPr>
      </w:pPr>
    </w:p>
    <w:p w:rsidR="00450EB0" w:rsidRPr="008E6FA8" w:rsidRDefault="00450EB0" w:rsidP="00450EB0">
      <w:pPr>
        <w:pStyle w:val="a3"/>
        <w:rPr>
          <w:sz w:val="28"/>
          <w:szCs w:val="28"/>
        </w:rPr>
      </w:pPr>
      <w:r w:rsidRPr="008E6FA8">
        <w:rPr>
          <w:sz w:val="28"/>
          <w:szCs w:val="28"/>
        </w:rPr>
        <w:t>АДМИНИСТРАЦИЯ МУНИЦИПАЛЬНОГО РАЙОНА</w:t>
      </w:r>
    </w:p>
    <w:p w:rsidR="00450EB0" w:rsidRPr="008E6FA8" w:rsidRDefault="00450EB0" w:rsidP="00450EB0">
      <w:pPr>
        <w:pStyle w:val="a3"/>
        <w:rPr>
          <w:sz w:val="28"/>
          <w:szCs w:val="28"/>
        </w:rPr>
      </w:pPr>
      <w:r w:rsidRPr="008E6FA8">
        <w:rPr>
          <w:sz w:val="28"/>
          <w:szCs w:val="28"/>
        </w:rPr>
        <w:t xml:space="preserve">«НЕРЧИНСКИЙ </w:t>
      </w:r>
      <w:proofErr w:type="gramStart"/>
      <w:r w:rsidRPr="008E6FA8">
        <w:rPr>
          <w:sz w:val="28"/>
          <w:szCs w:val="28"/>
        </w:rPr>
        <w:t>РАЙОН»  ЗАБАЙКАЛЬСКОГО</w:t>
      </w:r>
      <w:proofErr w:type="gramEnd"/>
      <w:r w:rsidRPr="008E6FA8">
        <w:rPr>
          <w:sz w:val="28"/>
          <w:szCs w:val="28"/>
        </w:rPr>
        <w:t xml:space="preserve"> КРАЯ</w:t>
      </w:r>
    </w:p>
    <w:p w:rsidR="00450EB0" w:rsidRPr="008E6FA8" w:rsidRDefault="00450EB0" w:rsidP="00450EB0">
      <w:pPr>
        <w:pStyle w:val="a3"/>
        <w:jc w:val="left"/>
        <w:rPr>
          <w:sz w:val="28"/>
          <w:szCs w:val="28"/>
        </w:rPr>
      </w:pPr>
    </w:p>
    <w:p w:rsidR="00450EB0" w:rsidRPr="008E6FA8" w:rsidRDefault="009929D0" w:rsidP="00450EB0">
      <w:pPr>
        <w:pStyle w:val="a3"/>
        <w:rPr>
          <w:spacing w:val="44"/>
          <w:sz w:val="28"/>
          <w:szCs w:val="28"/>
        </w:rPr>
      </w:pPr>
      <w:r w:rsidRPr="008E6FA8">
        <w:rPr>
          <w:spacing w:val="44"/>
          <w:sz w:val="28"/>
          <w:szCs w:val="28"/>
        </w:rPr>
        <w:t>ПОСТАНОВЛЕНИЕ</w:t>
      </w:r>
    </w:p>
    <w:p w:rsidR="00450EB0" w:rsidRPr="008E6FA8" w:rsidRDefault="00450EB0" w:rsidP="00450EB0">
      <w:pPr>
        <w:pStyle w:val="a3"/>
        <w:rPr>
          <w:spacing w:val="44"/>
          <w:sz w:val="28"/>
          <w:szCs w:val="28"/>
        </w:rPr>
      </w:pPr>
    </w:p>
    <w:p w:rsidR="00450EB0" w:rsidRPr="008E6FA8" w:rsidRDefault="00D92887" w:rsidP="00450EB0">
      <w:pPr>
        <w:pStyle w:val="a3"/>
        <w:jc w:val="left"/>
        <w:rPr>
          <w:spacing w:val="44"/>
          <w:sz w:val="28"/>
          <w:szCs w:val="28"/>
        </w:rPr>
      </w:pPr>
      <w:r w:rsidRPr="008E6FA8">
        <w:rPr>
          <w:b w:val="0"/>
          <w:spacing w:val="44"/>
          <w:sz w:val="28"/>
          <w:szCs w:val="28"/>
        </w:rPr>
        <w:t xml:space="preserve">   </w:t>
      </w:r>
      <w:r w:rsidR="00AA32A1" w:rsidRPr="008E6FA8">
        <w:rPr>
          <w:b w:val="0"/>
          <w:spacing w:val="44"/>
          <w:sz w:val="28"/>
          <w:szCs w:val="28"/>
        </w:rPr>
        <w:t xml:space="preserve">  </w:t>
      </w:r>
      <w:r w:rsidR="00926CF0">
        <w:rPr>
          <w:b w:val="0"/>
          <w:spacing w:val="44"/>
          <w:sz w:val="28"/>
          <w:szCs w:val="28"/>
        </w:rPr>
        <w:t xml:space="preserve">           </w:t>
      </w:r>
      <w:r w:rsidR="00AA32A1" w:rsidRPr="008E6FA8">
        <w:rPr>
          <w:b w:val="0"/>
          <w:spacing w:val="44"/>
          <w:sz w:val="28"/>
          <w:szCs w:val="28"/>
        </w:rPr>
        <w:t xml:space="preserve">2021 года             </w:t>
      </w:r>
      <w:r w:rsidR="00191353">
        <w:rPr>
          <w:b w:val="0"/>
          <w:spacing w:val="44"/>
          <w:sz w:val="28"/>
          <w:szCs w:val="28"/>
        </w:rPr>
        <w:t xml:space="preserve">                            </w:t>
      </w:r>
      <w:r w:rsidR="006A54B7" w:rsidRPr="008E6FA8">
        <w:rPr>
          <w:b w:val="0"/>
          <w:spacing w:val="44"/>
          <w:sz w:val="28"/>
          <w:szCs w:val="28"/>
        </w:rPr>
        <w:t xml:space="preserve">  </w:t>
      </w:r>
      <w:r w:rsidR="00450EB0" w:rsidRPr="008E6FA8">
        <w:rPr>
          <w:b w:val="0"/>
          <w:sz w:val="28"/>
          <w:szCs w:val="28"/>
        </w:rPr>
        <w:t>№</w:t>
      </w:r>
      <w:r w:rsidR="00081489" w:rsidRPr="008E6FA8">
        <w:rPr>
          <w:b w:val="0"/>
          <w:sz w:val="28"/>
          <w:szCs w:val="28"/>
        </w:rPr>
        <w:t xml:space="preserve"> </w:t>
      </w:r>
    </w:p>
    <w:p w:rsidR="00450EB0" w:rsidRPr="008E6FA8" w:rsidRDefault="00450EB0" w:rsidP="00450EB0">
      <w:pPr>
        <w:pStyle w:val="a3"/>
        <w:rPr>
          <w:b w:val="0"/>
          <w:sz w:val="28"/>
          <w:szCs w:val="28"/>
        </w:rPr>
      </w:pPr>
      <w:r w:rsidRPr="008E6FA8">
        <w:rPr>
          <w:b w:val="0"/>
          <w:sz w:val="28"/>
          <w:szCs w:val="28"/>
        </w:rPr>
        <w:t>г. Нерчинск</w:t>
      </w:r>
    </w:p>
    <w:p w:rsidR="00450EB0" w:rsidRPr="008E6FA8" w:rsidRDefault="00450EB0" w:rsidP="00450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D0" w:rsidRPr="008E6FA8" w:rsidRDefault="00957E90" w:rsidP="00957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FA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8520D2" w:rsidRPr="008E6FA8">
        <w:rPr>
          <w:rFonts w:ascii="Times New Roman" w:hAnsi="Times New Roman" w:cs="Times New Roman"/>
          <w:b/>
          <w:bCs/>
          <w:sz w:val="28"/>
          <w:szCs w:val="28"/>
        </w:rPr>
        <w:t>Порядка разработки</w:t>
      </w:r>
      <w:r w:rsidRPr="008E6F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20D2" w:rsidRPr="008E6F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административных регламентов предоставления </w:t>
      </w:r>
      <w:r w:rsidRPr="008E6FA8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  <w:r w:rsidR="00250914" w:rsidRPr="008E6F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F39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250914" w:rsidRPr="008E6F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914" w:rsidRPr="007F3A6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«Нерчинский район»</w:t>
      </w:r>
    </w:p>
    <w:p w:rsidR="003C577C" w:rsidRPr="008E6FA8" w:rsidRDefault="003C577C" w:rsidP="00957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EB0" w:rsidRPr="008E6FA8" w:rsidRDefault="00250914" w:rsidP="00450E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A8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 июля 2010 года N 210-ФЗ «Об организации предоставления государственных и муниципальных услуг», постановлением Правительства Российской Федерации от 16 мая 2011 года N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изменениями), во исполнение постановления </w:t>
      </w:r>
      <w:r w:rsidR="003C577C" w:rsidRPr="008E6FA8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AA2F39">
        <w:rPr>
          <w:rFonts w:ascii="Times New Roman" w:hAnsi="Times New Roman" w:cs="Times New Roman"/>
          <w:bCs/>
          <w:sz w:val="28"/>
          <w:szCs w:val="28"/>
        </w:rPr>
        <w:t xml:space="preserve"> администрация муниципального района «Нерчинский район» постановляет</w:t>
      </w:r>
      <w:r w:rsidR="003C577C" w:rsidRPr="008E6FA8">
        <w:rPr>
          <w:rFonts w:ascii="Times New Roman" w:hAnsi="Times New Roman" w:cs="Times New Roman"/>
          <w:bCs/>
          <w:sz w:val="28"/>
          <w:szCs w:val="28"/>
        </w:rPr>
        <w:t>:</w:t>
      </w:r>
    </w:p>
    <w:p w:rsidR="00450EB0" w:rsidRPr="008E6FA8" w:rsidRDefault="00450EB0" w:rsidP="00450EB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6FA8">
        <w:rPr>
          <w:rFonts w:ascii="Times New Roman" w:hAnsi="Times New Roman" w:cs="Times New Roman"/>
          <w:sz w:val="28"/>
          <w:szCs w:val="28"/>
        </w:rPr>
        <w:t xml:space="preserve">1. </w:t>
      </w:r>
      <w:r w:rsidR="004D118C" w:rsidRPr="008E6FA8">
        <w:rPr>
          <w:rFonts w:ascii="Times New Roman" w:hAnsi="Times New Roman" w:cs="Times New Roman"/>
          <w:sz w:val="28"/>
          <w:szCs w:val="28"/>
        </w:rPr>
        <w:t xml:space="preserve"> </w:t>
      </w:r>
      <w:r w:rsidR="006E21D4" w:rsidRPr="008E6FA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6E21D4" w:rsidRPr="008E6FA8">
        <w:rPr>
          <w:rFonts w:ascii="Times New Roman" w:hAnsi="Times New Roman" w:cs="Times New Roman"/>
          <w:bCs/>
          <w:sz w:val="28"/>
          <w:szCs w:val="28"/>
        </w:rPr>
        <w:t xml:space="preserve">разработки административных регламентов предоставления муниципальных услуг </w:t>
      </w:r>
      <w:r w:rsidR="00AA2F3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6E21D4" w:rsidRPr="008E6FA8">
        <w:rPr>
          <w:rFonts w:ascii="Times New Roman" w:hAnsi="Times New Roman" w:cs="Times New Roman"/>
          <w:bCs/>
          <w:sz w:val="28"/>
          <w:szCs w:val="28"/>
        </w:rPr>
        <w:t xml:space="preserve"> муниципал</w:t>
      </w:r>
      <w:r w:rsidR="00AA2F39">
        <w:rPr>
          <w:rFonts w:ascii="Times New Roman" w:hAnsi="Times New Roman" w:cs="Times New Roman"/>
          <w:bCs/>
          <w:sz w:val="28"/>
          <w:szCs w:val="28"/>
        </w:rPr>
        <w:t>ьного района «Нерчинский район» (Приложение №1).</w:t>
      </w:r>
    </w:p>
    <w:p w:rsidR="003437A8" w:rsidRPr="008E6FA8" w:rsidRDefault="00747DE6" w:rsidP="0048762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0EB0" w:rsidRPr="008E6FA8">
        <w:rPr>
          <w:rFonts w:ascii="Times New Roman" w:hAnsi="Times New Roman" w:cs="Times New Roman"/>
          <w:sz w:val="28"/>
          <w:szCs w:val="28"/>
        </w:rPr>
        <w:t>.</w:t>
      </w:r>
      <w:r w:rsidR="003437A8" w:rsidRPr="008E6FA8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</w:t>
      </w:r>
      <w:r w:rsidR="00B97E51" w:rsidRPr="008E6FA8">
        <w:rPr>
          <w:rFonts w:ascii="Times New Roman" w:hAnsi="Times New Roman" w:cs="Times New Roman"/>
          <w:sz w:val="28"/>
          <w:szCs w:val="28"/>
        </w:rPr>
        <w:t>газете «Нерчинская звезда»</w:t>
      </w:r>
      <w:r w:rsidR="003437A8" w:rsidRPr="008E6FA8">
        <w:rPr>
          <w:rFonts w:ascii="Times New Roman" w:hAnsi="Times New Roman" w:cs="Times New Roman"/>
          <w:sz w:val="28"/>
          <w:szCs w:val="28"/>
        </w:rPr>
        <w:t>.</w:t>
      </w:r>
    </w:p>
    <w:p w:rsidR="003437A8" w:rsidRDefault="00747DE6" w:rsidP="0048762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7A8" w:rsidRPr="008E6FA8">
        <w:rPr>
          <w:rFonts w:ascii="Times New Roman" w:hAnsi="Times New Roman" w:cs="Times New Roman"/>
          <w:sz w:val="28"/>
          <w:szCs w:val="28"/>
        </w:rPr>
        <w:t>.  Постановление вступает в силу на следующий день после опубликования.</w:t>
      </w:r>
    </w:p>
    <w:p w:rsidR="00AA2F39" w:rsidRPr="008E6FA8" w:rsidRDefault="00AA2F39" w:rsidP="0048762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50EB0" w:rsidRPr="008E6FA8" w:rsidRDefault="00450EB0" w:rsidP="00D9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A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A32C2F" w:rsidRPr="008E6FA8" w:rsidRDefault="00450EB0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A8">
        <w:rPr>
          <w:rFonts w:ascii="Times New Roman" w:hAnsi="Times New Roman" w:cs="Times New Roman"/>
          <w:sz w:val="28"/>
          <w:szCs w:val="28"/>
        </w:rPr>
        <w:t xml:space="preserve">«Нерчинский </w:t>
      </w:r>
      <w:proofErr w:type="gramStart"/>
      <w:r w:rsidRPr="008E6FA8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8E6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97E51" w:rsidRPr="008E6FA8">
        <w:rPr>
          <w:rFonts w:ascii="Times New Roman" w:hAnsi="Times New Roman" w:cs="Times New Roman"/>
          <w:sz w:val="28"/>
          <w:szCs w:val="28"/>
        </w:rPr>
        <w:t>М.С. Слесаренко</w:t>
      </w:r>
    </w:p>
    <w:p w:rsidR="003A15B6" w:rsidRPr="008E6FA8" w:rsidRDefault="003A15B6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B6" w:rsidRPr="008E6FA8" w:rsidRDefault="003A15B6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B77" w:rsidRDefault="00360B77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DE6" w:rsidRDefault="00747DE6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DE6" w:rsidRDefault="00747DE6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DE6" w:rsidRDefault="00747DE6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DE6" w:rsidRDefault="00747DE6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886" w:rsidRDefault="00E80886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886" w:rsidRDefault="00E80886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886" w:rsidRDefault="00E80886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886" w:rsidRDefault="00E80886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886" w:rsidRDefault="00E80886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886" w:rsidRDefault="00E80886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886" w:rsidRPr="008E6FA8" w:rsidRDefault="00E80886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B77" w:rsidRPr="008E6FA8" w:rsidRDefault="00360B77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B77" w:rsidRPr="008E6FA8" w:rsidRDefault="00360B77" w:rsidP="001E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B77" w:rsidRPr="008E6FA8" w:rsidRDefault="00360B77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5B6" w:rsidRPr="008E6FA8" w:rsidRDefault="003A15B6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6F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8E6FA8">
        <w:rPr>
          <w:rFonts w:ascii="Times New Roman" w:hAnsi="Times New Roman" w:cs="Times New Roman"/>
          <w:sz w:val="28"/>
          <w:szCs w:val="28"/>
        </w:rPr>
        <w:br/>
      </w:r>
      <w:r w:rsidRPr="008E6FA8">
        <w:rPr>
          <w:rFonts w:ascii="Times New Roman" w:hAnsi="Times New Roman" w:cs="Times New Roman"/>
          <w:sz w:val="28"/>
          <w:szCs w:val="28"/>
        </w:rPr>
        <w:br/>
        <w:t>УТВЕРЖДЕНО</w:t>
      </w:r>
      <w:r w:rsidRPr="008E6FA8">
        <w:rPr>
          <w:rFonts w:ascii="Times New Roman" w:hAnsi="Times New Roman" w:cs="Times New Roman"/>
          <w:sz w:val="28"/>
          <w:szCs w:val="28"/>
        </w:rPr>
        <w:br/>
      </w:r>
      <w:r w:rsidR="00DC3589" w:rsidRPr="008E6FA8">
        <w:rPr>
          <w:rFonts w:ascii="Times New Roman" w:hAnsi="Times New Roman" w:cs="Times New Roman"/>
          <w:sz w:val="28"/>
          <w:szCs w:val="28"/>
        </w:rPr>
        <w:t>постановлением</w:t>
      </w:r>
      <w:r w:rsidRPr="008E6F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E6FA8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</w:t>
      </w:r>
      <w:r w:rsidRPr="008E6FA8">
        <w:rPr>
          <w:rFonts w:ascii="Times New Roman" w:hAnsi="Times New Roman" w:cs="Times New Roman"/>
          <w:sz w:val="28"/>
          <w:szCs w:val="28"/>
        </w:rPr>
        <w:br/>
        <w:t xml:space="preserve">«Нерчинский </w:t>
      </w:r>
      <w:proofErr w:type="gramStart"/>
      <w:r w:rsidRPr="008E6FA8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8E6FA8">
        <w:rPr>
          <w:rFonts w:ascii="Times New Roman" w:hAnsi="Times New Roman" w:cs="Times New Roman"/>
          <w:sz w:val="28"/>
          <w:szCs w:val="28"/>
        </w:rPr>
        <w:br/>
        <w:t xml:space="preserve"> от</w:t>
      </w:r>
      <w:proofErr w:type="gramEnd"/>
      <w:r w:rsidRPr="008E6F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801CB" w:rsidRPr="008E6FA8">
        <w:rPr>
          <w:rFonts w:ascii="Times New Roman" w:hAnsi="Times New Roman" w:cs="Times New Roman"/>
          <w:sz w:val="28"/>
          <w:szCs w:val="28"/>
        </w:rPr>
        <w:t>___</w:t>
      </w:r>
      <w:r w:rsidR="00360B77" w:rsidRPr="008E6FA8">
        <w:rPr>
          <w:rFonts w:ascii="Times New Roman" w:hAnsi="Times New Roman" w:cs="Times New Roman"/>
          <w:sz w:val="28"/>
          <w:szCs w:val="28"/>
        </w:rPr>
        <w:t>______2021</w:t>
      </w:r>
      <w:r w:rsidRPr="008E6FA8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360B77" w:rsidRPr="008E6FA8">
        <w:rPr>
          <w:rFonts w:ascii="Times New Roman" w:hAnsi="Times New Roman" w:cs="Times New Roman"/>
          <w:sz w:val="28"/>
          <w:szCs w:val="28"/>
        </w:rPr>
        <w:t>_</w:t>
      </w:r>
      <w:r w:rsidR="002801CB" w:rsidRPr="008E6FA8">
        <w:rPr>
          <w:rFonts w:ascii="Times New Roman" w:hAnsi="Times New Roman" w:cs="Times New Roman"/>
          <w:sz w:val="28"/>
          <w:szCs w:val="28"/>
        </w:rPr>
        <w:t>__</w:t>
      </w:r>
      <w:r w:rsidRPr="008E6FA8">
        <w:rPr>
          <w:rFonts w:ascii="Times New Roman" w:hAnsi="Times New Roman" w:cs="Times New Roman"/>
          <w:sz w:val="28"/>
          <w:szCs w:val="28"/>
        </w:rPr>
        <w:t xml:space="preserve"> </w:t>
      </w:r>
      <w:r w:rsidRPr="008E6FA8">
        <w:rPr>
          <w:rFonts w:ascii="Times New Roman" w:hAnsi="Times New Roman" w:cs="Times New Roman"/>
          <w:sz w:val="28"/>
          <w:szCs w:val="28"/>
        </w:rPr>
        <w:br/>
      </w:r>
      <w:r w:rsidRPr="008E6FA8">
        <w:rPr>
          <w:rFonts w:ascii="Times New Roman" w:hAnsi="Times New Roman" w:cs="Times New Roman"/>
          <w:sz w:val="28"/>
          <w:szCs w:val="28"/>
        </w:rPr>
        <w:br/>
      </w:r>
    </w:p>
    <w:p w:rsidR="002A5261" w:rsidRPr="008E6FA8" w:rsidRDefault="00F35BB0" w:rsidP="003A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FA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8E6FA8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административных регламентов предоставления муниципальных услуг </w:t>
      </w:r>
      <w:r w:rsidR="0038374E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8E6F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«Нерчинский район»</w:t>
      </w:r>
    </w:p>
    <w:p w:rsidR="00F35BB0" w:rsidRPr="008E6FA8" w:rsidRDefault="00F35BB0" w:rsidP="003A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BB0" w:rsidRPr="008E6FA8" w:rsidRDefault="006E5FD8" w:rsidP="00F35BB0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FA8">
        <w:rPr>
          <w:rFonts w:ascii="Times New Roman" w:hAnsi="Times New Roman" w:cs="Times New Roman"/>
          <w:sz w:val="28"/>
          <w:szCs w:val="28"/>
        </w:rPr>
        <w:t>Общие положения</w:t>
      </w:r>
      <w:r w:rsidRPr="008E6FA8">
        <w:rPr>
          <w:rFonts w:ascii="Times New Roman" w:hAnsi="Times New Roman" w:cs="Times New Roman"/>
          <w:sz w:val="28"/>
          <w:szCs w:val="28"/>
        </w:rPr>
        <w:br/>
      </w:r>
    </w:p>
    <w:p w:rsidR="00F35BB0" w:rsidRPr="008E6FA8" w:rsidRDefault="006E5FD8" w:rsidP="00ED3559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A8">
        <w:rPr>
          <w:rFonts w:ascii="Times New Roman" w:hAnsi="Times New Roman" w:cs="Times New Roman"/>
          <w:sz w:val="28"/>
          <w:szCs w:val="28"/>
        </w:rPr>
        <w:t>1.</w:t>
      </w:r>
      <w:r w:rsidRPr="008E6FA8">
        <w:rPr>
          <w:rFonts w:ascii="Times New Roman" w:hAnsi="Times New Roman" w:cs="Times New Roman"/>
          <w:sz w:val="28"/>
          <w:szCs w:val="28"/>
        </w:rPr>
        <w:tab/>
        <w:t xml:space="preserve">Настоящий Порядок устанавливает порядок разработки и утверждения административных регламентов предоставления муниципальных услуг </w:t>
      </w:r>
      <w:r w:rsidR="0038374E" w:rsidRPr="0038374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374E" w:rsidRPr="008E6FA8">
        <w:rPr>
          <w:rFonts w:ascii="Times New Roman" w:hAnsi="Times New Roman" w:cs="Times New Roman"/>
          <w:sz w:val="28"/>
          <w:szCs w:val="28"/>
        </w:rPr>
        <w:t xml:space="preserve"> </w:t>
      </w:r>
      <w:r w:rsidRPr="008E6FA8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район».</w:t>
      </w:r>
    </w:p>
    <w:p w:rsidR="006E5FD8" w:rsidRPr="008E6FA8" w:rsidRDefault="006E5FD8" w:rsidP="004D49FF">
      <w:pPr>
        <w:pStyle w:val="a7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A8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</w:t>
      </w:r>
      <w:r w:rsidR="00C02A6F" w:rsidRPr="00C02A6F">
        <w:rPr>
          <w:rFonts w:ascii="Times New Roman" w:hAnsi="Times New Roman" w:cs="Times New Roman"/>
          <w:sz w:val="28"/>
          <w:szCs w:val="28"/>
        </w:rPr>
        <w:t>муниципальной</w:t>
      </w:r>
      <w:r w:rsidRPr="008E6FA8">
        <w:rPr>
          <w:rFonts w:ascii="Times New Roman" w:hAnsi="Times New Roman" w:cs="Times New Roman"/>
          <w:sz w:val="28"/>
          <w:szCs w:val="28"/>
        </w:rPr>
        <w:t xml:space="preserve"> услуги (при его наличии) после внесения сведений о </w:t>
      </w:r>
      <w:r w:rsidR="00C02A6F" w:rsidRPr="00C02A6F">
        <w:rPr>
          <w:rFonts w:ascii="Times New Roman" w:hAnsi="Times New Roman" w:cs="Times New Roman"/>
          <w:sz w:val="28"/>
          <w:szCs w:val="28"/>
        </w:rPr>
        <w:t>муниципальной</w:t>
      </w:r>
      <w:r w:rsidRPr="008E6FA8">
        <w:rPr>
          <w:rFonts w:ascii="Times New Roman" w:hAnsi="Times New Roman" w:cs="Times New Roman"/>
          <w:sz w:val="28"/>
          <w:szCs w:val="28"/>
        </w:rPr>
        <w:t xml:space="preserve"> услуге в федеральную государственную информационную систему "Федеральный реестр государственных и муниципальных услуг (функций)" (далее - реестр услуг). </w:t>
      </w:r>
    </w:p>
    <w:p w:rsidR="009269A1" w:rsidRPr="008E6FA8" w:rsidRDefault="009269A1" w:rsidP="004D49FF">
      <w:pPr>
        <w:pStyle w:val="1"/>
        <w:numPr>
          <w:ilvl w:val="0"/>
          <w:numId w:val="2"/>
        </w:numPr>
        <w:shd w:val="clear" w:color="auto" w:fill="auto"/>
        <w:spacing w:before="0" w:after="0" w:line="20" w:lineRule="atLeast"/>
        <w:ind w:left="0" w:right="20" w:firstLine="709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Разработка, согласование, проведение экспертизы и утверждение проектов административных регламентов осуществляются органами, предос</w:t>
      </w:r>
      <w:r w:rsidR="00A427AD">
        <w:rPr>
          <w:sz w:val="28"/>
          <w:szCs w:val="28"/>
        </w:rPr>
        <w:t>тавляющими муниципальные услуги</w:t>
      </w:r>
      <w:r w:rsidRPr="008E6FA8">
        <w:rPr>
          <w:sz w:val="28"/>
          <w:szCs w:val="28"/>
        </w:rPr>
        <w:t xml:space="preserve"> с использованием программно-технических средств реестра услуг.</w:t>
      </w:r>
    </w:p>
    <w:p w:rsidR="009269A1" w:rsidRPr="008E6FA8" w:rsidRDefault="009269A1" w:rsidP="008E6FA8">
      <w:pPr>
        <w:pStyle w:val="1"/>
        <w:numPr>
          <w:ilvl w:val="0"/>
          <w:numId w:val="2"/>
        </w:numPr>
        <w:shd w:val="clear" w:color="auto" w:fill="auto"/>
        <w:spacing w:before="0" w:after="0" w:line="20" w:lineRule="atLeas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Разработка административных регламентов включает следующие этапы:</w:t>
      </w:r>
    </w:p>
    <w:p w:rsidR="009269A1" w:rsidRPr="008E6FA8" w:rsidRDefault="009269A1" w:rsidP="004D49FF">
      <w:pPr>
        <w:pStyle w:val="1"/>
        <w:shd w:val="clear" w:color="auto" w:fill="auto"/>
        <w:tabs>
          <w:tab w:val="left" w:pos="1014"/>
        </w:tabs>
        <w:spacing w:before="0" w:after="0" w:line="20" w:lineRule="atLeas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внесение в реестр услуг </w:t>
      </w:r>
      <w:r w:rsidR="00C02A6F" w:rsidRPr="00C02A6F">
        <w:rPr>
          <w:sz w:val="28"/>
          <w:szCs w:val="28"/>
        </w:rPr>
        <w:t>администрацией муниципального района «Нерчинский район»</w:t>
      </w:r>
      <w:r w:rsidRPr="00C02A6F">
        <w:rPr>
          <w:sz w:val="28"/>
          <w:szCs w:val="28"/>
        </w:rPr>
        <w:t xml:space="preserve"> сведений</w:t>
      </w:r>
      <w:r w:rsidRPr="008E6FA8">
        <w:rPr>
          <w:sz w:val="28"/>
          <w:szCs w:val="28"/>
        </w:rPr>
        <w:t xml:space="preserve"> о </w:t>
      </w:r>
      <w:r w:rsidR="00ED255C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9269A1" w:rsidRPr="008E6FA8" w:rsidRDefault="009269A1" w:rsidP="004D49FF">
      <w:pPr>
        <w:pStyle w:val="1"/>
        <w:shd w:val="clear" w:color="auto" w:fill="auto"/>
        <w:tabs>
          <w:tab w:val="left" w:pos="1033"/>
        </w:tabs>
        <w:spacing w:before="0" w:after="0" w:line="20" w:lineRule="atLeas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преобразование сведений, указанных в подпункте "а" настоящего пункта, в машиночитаемый вид в соответствии с требованиями, предусмотренными частью 3 статьи 12 Федерального закона "Об организации предоставления государственных и муниципальных услуг";</w:t>
      </w:r>
    </w:p>
    <w:p w:rsidR="009269A1" w:rsidRPr="008E6FA8" w:rsidRDefault="009269A1" w:rsidP="009269A1">
      <w:pPr>
        <w:pStyle w:val="1"/>
        <w:shd w:val="clear" w:color="auto" w:fill="auto"/>
        <w:tabs>
          <w:tab w:val="left" w:pos="101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автоматическое формирование из сведений, указанных в подпункте "б" настоящего пункта, проекта административного регламента в соответствии с требованиями к структуре и содержанию административных регламе</w:t>
      </w:r>
      <w:r w:rsidR="00C5153A">
        <w:rPr>
          <w:sz w:val="28"/>
          <w:szCs w:val="28"/>
        </w:rPr>
        <w:t>нтов, установленными разделом 2</w:t>
      </w:r>
      <w:r w:rsidRPr="008E6FA8">
        <w:rPr>
          <w:sz w:val="28"/>
          <w:szCs w:val="28"/>
        </w:rPr>
        <w:t xml:space="preserve"> настоящего Порядка.</w:t>
      </w:r>
    </w:p>
    <w:p w:rsidR="009269A1" w:rsidRPr="008E6FA8" w:rsidRDefault="009269A1" w:rsidP="00ED3559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55" w:lineRule="exact"/>
        <w:ind w:left="0" w:right="20" w:firstLine="851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Сведения о </w:t>
      </w:r>
      <w:r w:rsidR="00FE0D65" w:rsidRPr="00FE0D65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услуге, ук</w:t>
      </w:r>
      <w:r w:rsidR="00B93720" w:rsidRPr="008E6FA8">
        <w:rPr>
          <w:sz w:val="28"/>
          <w:szCs w:val="28"/>
        </w:rPr>
        <w:t xml:space="preserve">азанные в подпункте "а" пункта 4 </w:t>
      </w:r>
      <w:r w:rsidRPr="008E6FA8">
        <w:rPr>
          <w:sz w:val="28"/>
          <w:szCs w:val="28"/>
        </w:rPr>
        <w:t>настоящ</w:t>
      </w:r>
      <w:r w:rsidR="00B93720" w:rsidRPr="008E6FA8">
        <w:rPr>
          <w:sz w:val="28"/>
          <w:szCs w:val="28"/>
        </w:rPr>
        <w:t>его Порядка</w:t>
      </w:r>
      <w:r w:rsidRPr="008E6FA8">
        <w:rPr>
          <w:sz w:val="28"/>
          <w:szCs w:val="28"/>
        </w:rPr>
        <w:t>, должны быть достаточны для описания:</w:t>
      </w:r>
    </w:p>
    <w:p w:rsidR="009269A1" w:rsidRPr="008E6FA8" w:rsidRDefault="009269A1" w:rsidP="009269A1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lastRenderedPageBreak/>
        <w:t xml:space="preserve">всех возможных категорий заявителей, обратившихся за одним результатом предоставления </w:t>
      </w:r>
      <w:r w:rsidR="001F0B60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и объединенных общими признаками;</w:t>
      </w:r>
    </w:p>
    <w:p w:rsidR="009269A1" w:rsidRPr="008E6FA8" w:rsidRDefault="009269A1" w:rsidP="009269A1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FE0D65" w:rsidRPr="00FE0D65">
        <w:rPr>
          <w:sz w:val="28"/>
          <w:szCs w:val="28"/>
        </w:rPr>
        <w:t>муниципальной</w:t>
      </w:r>
      <w:r w:rsidRPr="00FE0D65">
        <w:rPr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FE0D65" w:rsidRPr="00FE0D65">
        <w:rPr>
          <w:sz w:val="28"/>
          <w:szCs w:val="28"/>
        </w:rPr>
        <w:t>муниципальной</w:t>
      </w:r>
      <w:r w:rsidRPr="00FE0D65">
        <w:rPr>
          <w:sz w:val="28"/>
          <w:szCs w:val="28"/>
        </w:rPr>
        <w:t xml:space="preserve"> услуги, критериях принятия решения о предоставлении (об отказе в предоставлении) </w:t>
      </w:r>
      <w:r w:rsidR="00FE0D65" w:rsidRPr="00FE0D65">
        <w:rPr>
          <w:sz w:val="28"/>
          <w:szCs w:val="28"/>
        </w:rPr>
        <w:t>муниципальной</w:t>
      </w:r>
      <w:r w:rsidRPr="00FE0D65">
        <w:rPr>
          <w:sz w:val="28"/>
          <w:szCs w:val="28"/>
        </w:rPr>
        <w:t xml:space="preserve"> услуги, а также максимального срока предоставления </w:t>
      </w:r>
      <w:r w:rsidR="00FE0D65" w:rsidRPr="00FE0D65">
        <w:rPr>
          <w:sz w:val="28"/>
          <w:szCs w:val="28"/>
        </w:rPr>
        <w:t>муниципальной</w:t>
      </w:r>
      <w:r w:rsidRPr="00FE0D65">
        <w:rPr>
          <w:sz w:val="28"/>
          <w:szCs w:val="28"/>
        </w:rPr>
        <w:t xml:space="preserve"> услуги (далее - вариант предоставления </w:t>
      </w:r>
      <w:r w:rsidR="001F0B60">
        <w:rPr>
          <w:sz w:val="28"/>
          <w:szCs w:val="28"/>
        </w:rPr>
        <w:t>муниципальной</w:t>
      </w:r>
      <w:r w:rsidRPr="00FE0D65">
        <w:rPr>
          <w:sz w:val="28"/>
          <w:szCs w:val="28"/>
        </w:rPr>
        <w:t xml:space="preserve"> услуги).</w:t>
      </w:r>
    </w:p>
    <w:p w:rsidR="009269A1" w:rsidRPr="008E6FA8" w:rsidRDefault="009269A1" w:rsidP="009269A1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Сведения о </w:t>
      </w:r>
      <w:r w:rsidR="00ED255C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услуге, преобразованные в машиночитаемый вид в соотве</w:t>
      </w:r>
      <w:r w:rsidR="00B93720" w:rsidRPr="008E6FA8">
        <w:rPr>
          <w:sz w:val="28"/>
          <w:szCs w:val="28"/>
        </w:rPr>
        <w:t>тствии с подпунктом "б" пункта 4</w:t>
      </w:r>
      <w:r w:rsidRPr="008E6FA8">
        <w:rPr>
          <w:sz w:val="28"/>
          <w:szCs w:val="28"/>
        </w:rPr>
        <w:t xml:space="preserve"> 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9269A1" w:rsidRPr="008E6FA8" w:rsidRDefault="009269A1" w:rsidP="00803616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55" w:lineRule="exact"/>
        <w:ind w:left="0" w:right="20" w:firstLine="851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При разработке административных регламентов </w:t>
      </w:r>
      <w:r w:rsidR="00ED255C" w:rsidRPr="008E6FA8">
        <w:rPr>
          <w:sz w:val="28"/>
          <w:szCs w:val="28"/>
        </w:rPr>
        <w:t>администрация муниципального района «Нерчинский район», предусматривае</w:t>
      </w:r>
      <w:r w:rsidRPr="008E6FA8">
        <w:rPr>
          <w:sz w:val="28"/>
          <w:szCs w:val="28"/>
        </w:rPr>
        <w:t xml:space="preserve">т оптимизацию (повышение качества) предоставления </w:t>
      </w:r>
      <w:r w:rsidR="0038374E">
        <w:rPr>
          <w:sz w:val="28"/>
          <w:szCs w:val="28"/>
        </w:rPr>
        <w:t>муниципальных</w:t>
      </w:r>
      <w:r w:rsidRPr="008E6FA8">
        <w:rPr>
          <w:sz w:val="28"/>
          <w:szCs w:val="28"/>
        </w:rPr>
        <w:t xml:space="preserve"> услуг, в том числе возможность предоставления </w:t>
      </w:r>
      <w:r w:rsidR="00ED255C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упреждающем (</w:t>
      </w:r>
      <w:proofErr w:type="spellStart"/>
      <w:r w:rsidRPr="008E6FA8">
        <w:rPr>
          <w:sz w:val="28"/>
          <w:szCs w:val="28"/>
        </w:rPr>
        <w:t>проактивном</w:t>
      </w:r>
      <w:proofErr w:type="spellEnd"/>
      <w:r w:rsidRPr="008E6FA8">
        <w:rPr>
          <w:sz w:val="28"/>
          <w:szCs w:val="28"/>
        </w:rPr>
        <w:t xml:space="preserve">) режиме, многоканальность и экстерриториальность получения </w:t>
      </w:r>
      <w:r w:rsidR="00ED255C" w:rsidRPr="008E6FA8">
        <w:rPr>
          <w:sz w:val="28"/>
          <w:szCs w:val="28"/>
        </w:rPr>
        <w:t>муниципальных</w:t>
      </w:r>
      <w:r w:rsidRPr="008E6FA8">
        <w:rPr>
          <w:sz w:val="28"/>
          <w:szCs w:val="28"/>
        </w:rPr>
        <w:t xml:space="preserve"> услуг, описания всех вариантов предоставления </w:t>
      </w:r>
      <w:r w:rsidR="00ED255C" w:rsidRPr="008E6FA8">
        <w:rPr>
          <w:sz w:val="28"/>
          <w:szCs w:val="28"/>
        </w:rPr>
        <w:t xml:space="preserve">муниципальной </w:t>
      </w:r>
      <w:r w:rsidRPr="008E6FA8">
        <w:rPr>
          <w:sz w:val="28"/>
          <w:szCs w:val="28"/>
        </w:rPr>
        <w:t xml:space="preserve">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ED255C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внедрение реестровой модели предоставления </w:t>
      </w:r>
      <w:r w:rsidR="00ED255C" w:rsidRPr="008E6FA8">
        <w:rPr>
          <w:sz w:val="28"/>
          <w:szCs w:val="28"/>
        </w:rPr>
        <w:t>муниципальных</w:t>
      </w:r>
      <w:r w:rsidRPr="008E6FA8">
        <w:rPr>
          <w:sz w:val="28"/>
          <w:szCs w:val="28"/>
        </w:rPr>
        <w:t xml:space="preserve"> услуг, а также внедрение иных принципов предоставления </w:t>
      </w:r>
      <w:r w:rsidR="00ED255C" w:rsidRPr="008E6FA8">
        <w:rPr>
          <w:sz w:val="28"/>
          <w:szCs w:val="28"/>
        </w:rPr>
        <w:t>муниципальных</w:t>
      </w:r>
      <w:r w:rsidRPr="008E6FA8">
        <w:rPr>
          <w:sz w:val="28"/>
          <w:szCs w:val="28"/>
        </w:rPr>
        <w:t xml:space="preserve"> услуг, предусмотренных Федеральным законом "Об организации предоставления государственных и муниципальных услуг".</w:t>
      </w:r>
    </w:p>
    <w:p w:rsidR="009269A1" w:rsidRPr="008E6FA8" w:rsidRDefault="009269A1" w:rsidP="00803616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327" w:line="355" w:lineRule="exact"/>
        <w:ind w:left="0" w:right="20" w:firstLine="709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Наименование административных регламентов определяется </w:t>
      </w:r>
      <w:r w:rsidR="00ED255C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, с учетом формулировки нормативного правового акта, которым предусмотрена соответствующая </w:t>
      </w:r>
      <w:r w:rsidR="00AC0939" w:rsidRPr="008E6FA8">
        <w:rPr>
          <w:sz w:val="28"/>
          <w:szCs w:val="28"/>
        </w:rPr>
        <w:t>муниципальная</w:t>
      </w:r>
      <w:r w:rsidRPr="008E6FA8">
        <w:rPr>
          <w:sz w:val="28"/>
          <w:szCs w:val="28"/>
        </w:rPr>
        <w:t xml:space="preserve"> услуга.</w:t>
      </w:r>
    </w:p>
    <w:p w:rsidR="00AC0939" w:rsidRPr="008E6FA8" w:rsidRDefault="0038374E" w:rsidP="00AC0939">
      <w:pPr>
        <w:pStyle w:val="1"/>
        <w:shd w:val="clear" w:color="auto" w:fill="auto"/>
        <w:spacing w:before="0" w:after="273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>2</w:t>
      </w:r>
      <w:r w:rsidR="00AC0939" w:rsidRPr="008E6FA8">
        <w:rPr>
          <w:sz w:val="28"/>
          <w:szCs w:val="28"/>
        </w:rPr>
        <w:t>. Требования к структуре и содержанию административных регламентов</w:t>
      </w:r>
    </w:p>
    <w:p w:rsidR="00AC0939" w:rsidRPr="008E6FA8" w:rsidRDefault="00AC0939" w:rsidP="00AC0939">
      <w:pPr>
        <w:pStyle w:val="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55" w:lineRule="exact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В административный регламент включаются следующие разделы: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3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общие положения;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2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стандарт предоставления </w:t>
      </w:r>
      <w:r w:rsidR="00ED255C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9"/>
        </w:tabs>
        <w:spacing w:before="0" w:after="0" w:line="355" w:lineRule="exact"/>
        <w:ind w:left="20" w:right="4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lastRenderedPageBreak/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состав, последовательность и сроки выполнения административных процедур;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994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г)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формы контроля за исполнением административного регламента;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right="4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д)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ED255C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>, многофункционального центра, организаций, указанных в части 1</w:t>
      </w:r>
      <w:r w:rsidRPr="008E6FA8">
        <w:rPr>
          <w:sz w:val="28"/>
          <w:szCs w:val="28"/>
          <w:vertAlign w:val="superscript"/>
        </w:rPr>
        <w:t xml:space="preserve">1 </w:t>
      </w:r>
      <w:r w:rsidRPr="008E6FA8">
        <w:rPr>
          <w:sz w:val="28"/>
          <w:szCs w:val="28"/>
        </w:rPr>
        <w:t>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AC0939" w:rsidRPr="008E6FA8" w:rsidRDefault="00AC0939" w:rsidP="00AC0939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55" w:lineRule="exact"/>
        <w:ind w:right="4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В раздел "Общие положения"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8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предмет регулирования административного регламента;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7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круг заявителей;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4"/>
        </w:tabs>
        <w:spacing w:before="0" w:after="0" w:line="355" w:lineRule="exact"/>
        <w:ind w:left="20" w:right="4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требование предоставления заявителю </w:t>
      </w:r>
      <w:r w:rsidR="00ED255C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соответствии с вариантом предоставления </w:t>
      </w:r>
      <w:r w:rsidR="00ED255C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ED255C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 (далее - профилирование), а также результата, за предоставлением которого обратился заявитель.</w:t>
      </w:r>
    </w:p>
    <w:p w:rsidR="00AC0939" w:rsidRPr="008E6FA8" w:rsidRDefault="00AF62F9" w:rsidP="00AC0939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55" w:lineRule="exact"/>
        <w:ind w:right="4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 </w:t>
      </w:r>
      <w:r w:rsidR="00AC0939" w:rsidRPr="008E6FA8">
        <w:rPr>
          <w:sz w:val="28"/>
          <w:szCs w:val="28"/>
        </w:rPr>
        <w:t xml:space="preserve">Раздел "Стандарт предоставления </w:t>
      </w:r>
      <w:r w:rsidR="001F0B60">
        <w:rPr>
          <w:sz w:val="28"/>
          <w:szCs w:val="28"/>
        </w:rPr>
        <w:t>муниципальной</w:t>
      </w:r>
      <w:r w:rsidR="00AC0939" w:rsidRPr="008E6FA8">
        <w:rPr>
          <w:sz w:val="28"/>
          <w:szCs w:val="28"/>
        </w:rPr>
        <w:t xml:space="preserve"> услуги" состоит из следующих подразделов: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8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наименование </w:t>
      </w:r>
      <w:r w:rsidR="00ED255C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right="4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наименование органа, предоставляющего </w:t>
      </w:r>
      <w:r w:rsidR="00374AF9" w:rsidRPr="008E6FA8">
        <w:rPr>
          <w:sz w:val="28"/>
          <w:szCs w:val="28"/>
        </w:rPr>
        <w:t>муниципальную</w:t>
      </w:r>
      <w:r w:rsidRPr="008E6FA8">
        <w:rPr>
          <w:sz w:val="28"/>
          <w:szCs w:val="28"/>
        </w:rPr>
        <w:t xml:space="preserve"> услугу;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998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результат предоставления </w:t>
      </w:r>
      <w:r w:rsidR="00374AF9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994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г)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срок предоставления </w:t>
      </w:r>
      <w:r w:rsidR="00374AF9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37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д)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правовые основания для предоставления </w:t>
      </w:r>
      <w:r w:rsidR="00374AF9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9"/>
        </w:tabs>
        <w:spacing w:before="0" w:after="0" w:line="355" w:lineRule="exact"/>
        <w:ind w:left="20" w:right="4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е)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374AF9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81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ж)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74AF9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99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з)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374AF9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или отказа в предоставлении </w:t>
      </w:r>
      <w:r w:rsidR="00374AF9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и)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размер платы, взимаемой с заявителя при предоставлении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и способы ее взимания;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и при получении результата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л) срок регистрации запроса заявителя о предоставлении </w:t>
      </w:r>
      <w:r w:rsidR="000D4328" w:rsidRPr="008E6FA8">
        <w:rPr>
          <w:sz w:val="28"/>
          <w:szCs w:val="28"/>
        </w:rPr>
        <w:t xml:space="preserve">муниципальной </w:t>
      </w:r>
      <w:r w:rsidRPr="008E6FA8">
        <w:rPr>
          <w:sz w:val="28"/>
          <w:szCs w:val="28"/>
        </w:rPr>
        <w:t>услуги;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м) требования к помещениям, в которых предоставляются </w:t>
      </w:r>
      <w:r w:rsidR="000D4328" w:rsidRPr="008E6FA8">
        <w:rPr>
          <w:sz w:val="28"/>
          <w:szCs w:val="28"/>
        </w:rPr>
        <w:t>муниципальные</w:t>
      </w:r>
      <w:r w:rsidRPr="008E6FA8">
        <w:rPr>
          <w:sz w:val="28"/>
          <w:szCs w:val="28"/>
        </w:rPr>
        <w:t xml:space="preserve"> услуги;</w:t>
      </w:r>
    </w:p>
    <w:p w:rsidR="000D4328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н) показатели доступности и качества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 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lastRenderedPageBreak/>
        <w:t xml:space="preserve">о) иные требования к предоставлению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C0939" w:rsidRPr="008E6FA8" w:rsidRDefault="00AC0939" w:rsidP="00DE3D89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Подраздел "Наименование органа, предоставляющего </w:t>
      </w:r>
      <w:r w:rsidR="000D4328" w:rsidRPr="008E6FA8">
        <w:rPr>
          <w:sz w:val="28"/>
          <w:szCs w:val="28"/>
        </w:rPr>
        <w:t>муниципальную</w:t>
      </w:r>
      <w:r w:rsidRPr="008E6FA8">
        <w:rPr>
          <w:sz w:val="28"/>
          <w:szCs w:val="28"/>
        </w:rPr>
        <w:t xml:space="preserve"> услугу" </w:t>
      </w:r>
      <w:r w:rsidR="0038374E">
        <w:rPr>
          <w:sz w:val="28"/>
          <w:szCs w:val="28"/>
        </w:rPr>
        <w:t>включает</w:t>
      </w:r>
      <w:r w:rsidRPr="008E6FA8">
        <w:rPr>
          <w:sz w:val="28"/>
          <w:szCs w:val="28"/>
        </w:rPr>
        <w:t xml:space="preserve">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полное наименование органа, предоставляющего </w:t>
      </w:r>
      <w:r w:rsidR="000D4328" w:rsidRPr="008E6FA8">
        <w:rPr>
          <w:sz w:val="28"/>
          <w:szCs w:val="28"/>
        </w:rPr>
        <w:t>муниципальную</w:t>
      </w:r>
      <w:r w:rsidRPr="008E6FA8">
        <w:rPr>
          <w:sz w:val="28"/>
          <w:szCs w:val="28"/>
        </w:rPr>
        <w:t xml:space="preserve"> услугу;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33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(в случае, если запрос о предоставлении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может быть подан в многофункциональный центр).</w:t>
      </w:r>
    </w:p>
    <w:p w:rsidR="00AC0939" w:rsidRPr="008E6FA8" w:rsidRDefault="00995526" w:rsidP="00995526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939" w:rsidRPr="008E6FA8">
        <w:rPr>
          <w:sz w:val="28"/>
          <w:szCs w:val="28"/>
        </w:rPr>
        <w:t xml:space="preserve">Подраздел "Результат предоставления </w:t>
      </w:r>
      <w:r w:rsidR="000D4328" w:rsidRPr="008E6FA8">
        <w:rPr>
          <w:sz w:val="28"/>
          <w:szCs w:val="28"/>
        </w:rPr>
        <w:t>муниципальной</w:t>
      </w:r>
      <w:r w:rsidR="00AC0939" w:rsidRPr="008E6FA8">
        <w:rPr>
          <w:sz w:val="28"/>
          <w:szCs w:val="28"/>
        </w:rPr>
        <w:t xml:space="preserve"> услуги" </w:t>
      </w:r>
      <w:r w:rsidR="0038374E">
        <w:rPr>
          <w:sz w:val="28"/>
          <w:szCs w:val="28"/>
        </w:rPr>
        <w:t>включает</w:t>
      </w:r>
      <w:r w:rsidR="00AC0939" w:rsidRPr="008E6FA8">
        <w:rPr>
          <w:sz w:val="28"/>
          <w:szCs w:val="28"/>
        </w:rPr>
        <w:t xml:space="preserve">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наименование результата (результатов) предоставления </w:t>
      </w:r>
      <w:r w:rsidR="000D4328" w:rsidRPr="008E6FA8">
        <w:rPr>
          <w:sz w:val="28"/>
          <w:szCs w:val="28"/>
        </w:rPr>
        <w:t xml:space="preserve">муниципальной </w:t>
      </w:r>
      <w:r w:rsidRPr="008E6FA8">
        <w:rPr>
          <w:sz w:val="28"/>
          <w:szCs w:val="28"/>
        </w:rPr>
        <w:t>услуги;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  <w:sectPr w:rsidR="00AC0939" w:rsidRPr="008E6FA8" w:rsidSect="00747DE6">
          <w:headerReference w:type="even" r:id="rId9"/>
          <w:headerReference w:type="default" r:id="rId10"/>
          <w:footerReference w:type="even" r:id="rId11"/>
          <w:pgSz w:w="11905" w:h="16837"/>
          <w:pgMar w:top="709" w:right="1256" w:bottom="709" w:left="1269" w:header="0" w:footer="3" w:gutter="0"/>
          <w:cols w:space="720"/>
          <w:noEndnote/>
          <w:docGrid w:linePitch="360"/>
        </w:sectPr>
      </w:pPr>
      <w:r w:rsidRPr="008E6FA8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состав реестровой записи о результате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является реестровая запись);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способ получения результата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услуги.</w:t>
      </w:r>
    </w:p>
    <w:p w:rsidR="00AC0939" w:rsidRPr="008E6FA8" w:rsidRDefault="00AF62F9" w:rsidP="000D4328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355" w:lineRule="exact"/>
        <w:ind w:left="0" w:right="20" w:firstLine="851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Положения, указанные в пункте 12</w:t>
      </w:r>
      <w:r w:rsidR="00AC0939" w:rsidRPr="008E6FA8">
        <w:rPr>
          <w:sz w:val="28"/>
          <w:szCs w:val="28"/>
        </w:rPr>
        <w:t xml:space="preserve"> настоящ</w:t>
      </w:r>
      <w:r w:rsidRPr="008E6FA8">
        <w:rPr>
          <w:sz w:val="28"/>
          <w:szCs w:val="28"/>
        </w:rPr>
        <w:t>его Порядка</w:t>
      </w:r>
      <w:r w:rsidR="00AC0939" w:rsidRPr="008E6FA8">
        <w:rPr>
          <w:sz w:val="28"/>
          <w:szCs w:val="28"/>
        </w:rPr>
        <w:t xml:space="preserve">, приводятся для каждого варианта предоставления </w:t>
      </w:r>
      <w:r w:rsidR="000D4328" w:rsidRPr="008E6FA8">
        <w:rPr>
          <w:sz w:val="28"/>
          <w:szCs w:val="28"/>
        </w:rPr>
        <w:t>муниципальной</w:t>
      </w:r>
      <w:r w:rsidR="00AC0939" w:rsidRPr="008E6FA8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AC0939" w:rsidRPr="008E6FA8" w:rsidRDefault="00AC0939" w:rsidP="000D4328">
      <w:pPr>
        <w:pStyle w:val="1"/>
        <w:numPr>
          <w:ilvl w:val="0"/>
          <w:numId w:val="2"/>
        </w:numPr>
        <w:shd w:val="clear" w:color="auto" w:fill="auto"/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Подраздел "Срок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услуги" </w:t>
      </w:r>
      <w:r w:rsidR="003B2344">
        <w:rPr>
          <w:sz w:val="28"/>
          <w:szCs w:val="28"/>
        </w:rPr>
        <w:t>включает</w:t>
      </w:r>
      <w:r w:rsidRPr="008E6FA8">
        <w:rPr>
          <w:sz w:val="28"/>
          <w:szCs w:val="28"/>
        </w:rPr>
        <w:t xml:space="preserve"> сведения о максимальном сроке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</w:t>
      </w:r>
      <w:r w:rsidR="000D4328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поданы заявителем посредством почтового отправления в </w:t>
      </w:r>
      <w:r w:rsidR="00366727">
        <w:rPr>
          <w:sz w:val="28"/>
          <w:szCs w:val="28"/>
        </w:rPr>
        <w:t>администрацию</w:t>
      </w:r>
      <w:r w:rsidR="00366727" w:rsidRPr="008E6FA8">
        <w:rPr>
          <w:sz w:val="28"/>
          <w:szCs w:val="28"/>
        </w:rPr>
        <w:t xml:space="preserve"> муниципального района «Нерчинский район»</w:t>
      </w:r>
      <w:r w:rsidRPr="008E6FA8">
        <w:rPr>
          <w:sz w:val="28"/>
          <w:szCs w:val="28"/>
        </w:rPr>
        <w:t>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федеральной государственной информационной системе "Единый портал государственных и муниципальных услуг (функций)" (далее - Единый </w:t>
      </w:r>
      <w:r w:rsidRPr="008E6FA8">
        <w:rPr>
          <w:sz w:val="28"/>
          <w:szCs w:val="28"/>
        </w:rPr>
        <w:lastRenderedPageBreak/>
        <w:t xml:space="preserve">портал государственных и муниципальных услуг), на официальном сайте </w:t>
      </w:r>
      <w:r w:rsidR="00366727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>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Максимальный срок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C0939" w:rsidRPr="008E6FA8" w:rsidRDefault="00AC0939" w:rsidP="00510314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Подраздел "Правовые основания для предоставления </w:t>
      </w:r>
      <w:r w:rsidR="000D4328" w:rsidRPr="008E6FA8">
        <w:rPr>
          <w:sz w:val="28"/>
          <w:szCs w:val="28"/>
        </w:rPr>
        <w:t xml:space="preserve">муниципальной </w:t>
      </w:r>
      <w:r w:rsidRPr="008E6FA8">
        <w:rPr>
          <w:sz w:val="28"/>
          <w:szCs w:val="28"/>
        </w:rPr>
        <w:t xml:space="preserve">услуги" </w:t>
      </w:r>
      <w:r w:rsidR="003B2344">
        <w:rPr>
          <w:sz w:val="28"/>
          <w:szCs w:val="28"/>
        </w:rPr>
        <w:t>включает</w:t>
      </w:r>
      <w:r w:rsidRPr="008E6FA8">
        <w:rPr>
          <w:sz w:val="28"/>
          <w:szCs w:val="28"/>
        </w:rPr>
        <w:t xml:space="preserve"> сведения о размещении на официальном сайте </w:t>
      </w:r>
      <w:r w:rsidR="009D0473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 xml:space="preserve">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9D0473" w:rsidRPr="008E6FA8">
        <w:rPr>
          <w:sz w:val="28"/>
          <w:szCs w:val="28"/>
        </w:rPr>
        <w:t>муниципальные</w:t>
      </w:r>
      <w:r w:rsidRPr="008E6FA8">
        <w:rPr>
          <w:sz w:val="28"/>
          <w:szCs w:val="28"/>
        </w:rPr>
        <w:t xml:space="preserve"> услуги, а также их должностных лиц, государственных или муниципальных служащих, работников.</w:t>
      </w:r>
    </w:p>
    <w:p w:rsidR="00AC0939" w:rsidRPr="008E6FA8" w:rsidRDefault="00AC0939" w:rsidP="00510314">
      <w:pPr>
        <w:pStyle w:val="1"/>
        <w:numPr>
          <w:ilvl w:val="0"/>
          <w:numId w:val="2"/>
        </w:numPr>
        <w:shd w:val="clear" w:color="auto" w:fill="auto"/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 Подраздел "Исчерпывающий перечень документов, необходимых для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услуги" </w:t>
      </w:r>
      <w:r w:rsidR="003B2344">
        <w:rPr>
          <w:sz w:val="28"/>
          <w:szCs w:val="28"/>
        </w:rPr>
        <w:t>включает</w:t>
      </w:r>
      <w:r w:rsidRPr="008E6FA8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с разделением на документы и информацию, которые заявитель </w:t>
      </w:r>
      <w:r w:rsidR="003B2344">
        <w:rPr>
          <w:sz w:val="28"/>
          <w:szCs w:val="28"/>
        </w:rPr>
        <w:t>предоставляет</w:t>
      </w:r>
      <w:r w:rsidRPr="008E6FA8">
        <w:rPr>
          <w:sz w:val="28"/>
          <w:szCs w:val="28"/>
        </w:rPr>
        <w:t xml:space="preserve">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состав и способы подачи запроса о предоставлении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который </w:t>
      </w:r>
      <w:r w:rsidR="003B2344">
        <w:rPr>
          <w:sz w:val="28"/>
          <w:szCs w:val="28"/>
        </w:rPr>
        <w:t>содержит</w:t>
      </w:r>
      <w:r w:rsidRPr="008E6FA8">
        <w:rPr>
          <w:sz w:val="28"/>
          <w:szCs w:val="28"/>
        </w:rPr>
        <w:t>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полное наименование органа, предоставляющего </w:t>
      </w:r>
      <w:r w:rsidR="009D0473" w:rsidRPr="008E6FA8">
        <w:rPr>
          <w:sz w:val="28"/>
          <w:szCs w:val="28"/>
        </w:rPr>
        <w:t>муниципальную</w:t>
      </w:r>
      <w:r w:rsidRPr="008E6FA8">
        <w:rPr>
          <w:sz w:val="28"/>
          <w:szCs w:val="28"/>
        </w:rPr>
        <w:t xml:space="preserve"> услугу;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дополнительные сведения, необходимые для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lastRenderedPageBreak/>
        <w:t xml:space="preserve">перечень прилагаемых к запросу документов и (или) информации; наименование документов (категорий документов), необходимых для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="003B2344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AC0939" w:rsidRPr="008E6FA8" w:rsidRDefault="00AC0939" w:rsidP="008E6FA8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Подраздел "Исчерпывающий перечень оснований для отказа в приеме документов, необходимых для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услуги" </w:t>
      </w:r>
      <w:r w:rsidR="003B2344">
        <w:rPr>
          <w:sz w:val="28"/>
          <w:szCs w:val="28"/>
        </w:rPr>
        <w:t>включает</w:t>
      </w:r>
      <w:r w:rsidRPr="008E6FA8">
        <w:rPr>
          <w:sz w:val="28"/>
          <w:szCs w:val="28"/>
        </w:rPr>
        <w:t xml:space="preserve"> информацию об исчерпывающем перечне таких оснований.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C0939" w:rsidRPr="008E6FA8" w:rsidRDefault="00652EF7" w:rsidP="008E6FA8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  </w:t>
      </w:r>
      <w:r w:rsidR="00AC0939" w:rsidRPr="008E6FA8">
        <w:rPr>
          <w:sz w:val="28"/>
          <w:szCs w:val="28"/>
        </w:rPr>
        <w:t xml:space="preserve">Подраздел "Исчерпывающий перечень оснований для приостановления предоставления </w:t>
      </w:r>
      <w:r w:rsidR="009D0473" w:rsidRPr="008E6FA8">
        <w:rPr>
          <w:sz w:val="28"/>
          <w:szCs w:val="28"/>
        </w:rPr>
        <w:t>муниципальной</w:t>
      </w:r>
      <w:r w:rsidR="00AC0939" w:rsidRPr="008E6FA8">
        <w:rPr>
          <w:sz w:val="28"/>
          <w:szCs w:val="28"/>
        </w:rPr>
        <w:t xml:space="preserve"> услуги или отказа в предоставлении </w:t>
      </w:r>
      <w:r w:rsidR="009D0473" w:rsidRPr="008E6FA8">
        <w:rPr>
          <w:sz w:val="28"/>
          <w:szCs w:val="28"/>
        </w:rPr>
        <w:t>муниципальной</w:t>
      </w:r>
      <w:r w:rsidR="00AC0939" w:rsidRPr="008E6FA8">
        <w:rPr>
          <w:sz w:val="28"/>
          <w:szCs w:val="28"/>
        </w:rPr>
        <w:t xml:space="preserve"> услуги" </w:t>
      </w:r>
      <w:r w:rsidR="003B2344">
        <w:rPr>
          <w:sz w:val="28"/>
          <w:szCs w:val="28"/>
        </w:rPr>
        <w:t>включает</w:t>
      </w:r>
      <w:r w:rsidR="00AC0939" w:rsidRPr="008E6FA8">
        <w:rPr>
          <w:sz w:val="28"/>
          <w:szCs w:val="28"/>
        </w:rPr>
        <w:t xml:space="preserve">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случае, если возможность приостановления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</w:t>
      </w:r>
      <w:r w:rsidR="001F0B60">
        <w:rPr>
          <w:sz w:val="28"/>
          <w:szCs w:val="28"/>
        </w:rPr>
        <w:t xml:space="preserve"> </w:t>
      </w:r>
      <w:r w:rsidR="009D0473" w:rsidRPr="008E6FA8">
        <w:rPr>
          <w:sz w:val="28"/>
          <w:szCs w:val="28"/>
        </w:rPr>
        <w:lastRenderedPageBreak/>
        <w:t xml:space="preserve">муниципальной </w:t>
      </w:r>
      <w:r w:rsidRPr="008E6FA8">
        <w:rPr>
          <w:sz w:val="28"/>
          <w:szCs w:val="28"/>
        </w:rPr>
        <w:t xml:space="preserve">услуги и критерии принятия решения о приостановлении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C0939" w:rsidRPr="008E6FA8" w:rsidRDefault="00AC0939" w:rsidP="008E6FA8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подраздел "Размер платы, взимаемой с заявителя при предоставлении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и способы ее взимания"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999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3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C0939" w:rsidRPr="008E6FA8" w:rsidRDefault="00652EF7" w:rsidP="008E6FA8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 </w:t>
      </w:r>
      <w:r w:rsidR="00AC0939" w:rsidRPr="008E6FA8">
        <w:rPr>
          <w:sz w:val="28"/>
          <w:szCs w:val="28"/>
        </w:rPr>
        <w:t xml:space="preserve">В подраздел "Требования к помещениям, в которых предоставляются </w:t>
      </w:r>
      <w:r w:rsidR="00AA16F0" w:rsidRPr="008E6FA8">
        <w:rPr>
          <w:sz w:val="28"/>
          <w:szCs w:val="28"/>
        </w:rPr>
        <w:t>муниципальные</w:t>
      </w:r>
      <w:r w:rsidR="00AC0939" w:rsidRPr="008E6FA8">
        <w:rPr>
          <w:sz w:val="28"/>
          <w:szCs w:val="28"/>
        </w:rPr>
        <w:t xml:space="preserve"> услуги"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AA16F0" w:rsidRPr="008E6FA8">
        <w:rPr>
          <w:sz w:val="28"/>
          <w:szCs w:val="28"/>
        </w:rPr>
        <w:t>муниципальной</w:t>
      </w:r>
      <w:r w:rsidR="00AC0939" w:rsidRPr="008E6FA8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AA16F0" w:rsidRPr="008E6FA8">
        <w:rPr>
          <w:sz w:val="28"/>
          <w:szCs w:val="28"/>
        </w:rPr>
        <w:t>муниципальной</w:t>
      </w:r>
      <w:r w:rsidR="00AC0939" w:rsidRPr="008E6FA8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C0939" w:rsidRPr="008E6FA8" w:rsidRDefault="00AC0939" w:rsidP="008E6FA8">
      <w:pPr>
        <w:pStyle w:val="1"/>
        <w:numPr>
          <w:ilvl w:val="0"/>
          <w:numId w:val="2"/>
        </w:numPr>
        <w:shd w:val="clear" w:color="auto" w:fill="auto"/>
        <w:spacing w:before="0" w:after="0" w:line="355" w:lineRule="exact"/>
        <w:ind w:left="0" w:right="20" w:firstLine="491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подраздел "Показатели качества и доступности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услуги" включается перечень показателей качества и доступности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и документов в электронной форме, своевременное предоставление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(отсутствие нарушений сроков предоставления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услуги), предоставление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соответствии с вариантом предоставления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</w:t>
      </w:r>
      <w:r w:rsidRPr="008E6FA8">
        <w:rPr>
          <w:sz w:val="28"/>
          <w:szCs w:val="28"/>
        </w:rPr>
        <w:lastRenderedPageBreak/>
        <w:t xml:space="preserve">услуги, удобство информирования заявителя о ходе предоставления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AC0939" w:rsidRPr="008E6FA8" w:rsidRDefault="00AC0939" w:rsidP="008E6FA8">
      <w:pPr>
        <w:pStyle w:val="1"/>
        <w:numPr>
          <w:ilvl w:val="0"/>
          <w:numId w:val="2"/>
        </w:numPr>
        <w:shd w:val="clear" w:color="auto" w:fill="auto"/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подраздел "Иные требования к предоставлению </w:t>
      </w:r>
      <w:r w:rsidR="00D6595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услуги"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D6595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3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размер платы за предоставление указанных в подпункте "а" настоящего пункта услуг в случаях, когда размер платы установлен законодательством Российской Федерации;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перечень информационных систем, используемых для предоставления </w:t>
      </w:r>
      <w:r w:rsidR="00D6595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услуги.</w:t>
      </w:r>
    </w:p>
    <w:p w:rsidR="00AC0939" w:rsidRPr="008E6FA8" w:rsidRDefault="00652EF7" w:rsidP="00FE3AA2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 </w:t>
      </w:r>
      <w:r w:rsidR="00AC0939" w:rsidRPr="008E6FA8">
        <w:rPr>
          <w:sz w:val="28"/>
          <w:szCs w:val="28"/>
        </w:rPr>
        <w:t xml:space="preserve">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</w:t>
      </w:r>
      <w:r w:rsidR="003B2344">
        <w:rPr>
          <w:sz w:val="28"/>
          <w:szCs w:val="28"/>
        </w:rPr>
        <w:t>содержит</w:t>
      </w:r>
      <w:r w:rsidR="00AC0939" w:rsidRPr="008E6FA8">
        <w:rPr>
          <w:sz w:val="28"/>
          <w:szCs w:val="28"/>
        </w:rPr>
        <w:t xml:space="preserve"> следующие подразделы: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  <w:t xml:space="preserve">перечень вариантов предоставления </w:t>
      </w:r>
      <w:r w:rsidR="007519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включающий в том числе варианты предоставления </w:t>
      </w:r>
      <w:r w:rsidR="007519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7519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описание административной процедуры профилирования заявителя;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подразделы, содержащие описание вариантов предоставления </w:t>
      </w:r>
      <w:r w:rsidR="007519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Подразделы, содержащие описание вариантов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формируются по количеству вариантов </w:t>
      </w:r>
      <w:r w:rsidRPr="008E6FA8">
        <w:rPr>
          <w:sz w:val="28"/>
          <w:szCs w:val="28"/>
        </w:rPr>
        <w:lastRenderedPageBreak/>
        <w:t>предоставления услуги, предусмо</w:t>
      </w:r>
      <w:r w:rsidR="00AF62F9" w:rsidRPr="008E6FA8">
        <w:rPr>
          <w:sz w:val="28"/>
          <w:szCs w:val="28"/>
        </w:rPr>
        <w:t>тренных подпунктом "а" пункта 23</w:t>
      </w:r>
      <w:r w:rsidRPr="008E6FA8">
        <w:rPr>
          <w:sz w:val="28"/>
          <w:szCs w:val="28"/>
        </w:rPr>
        <w:t xml:space="preserve"> настоящ</w:t>
      </w:r>
      <w:r w:rsidR="00AF62F9" w:rsidRPr="008E6FA8">
        <w:rPr>
          <w:sz w:val="28"/>
          <w:szCs w:val="28"/>
        </w:rPr>
        <w:t>его Порядка</w:t>
      </w:r>
      <w:r w:rsidRPr="008E6FA8">
        <w:rPr>
          <w:sz w:val="28"/>
          <w:szCs w:val="28"/>
        </w:rPr>
        <w:t xml:space="preserve">, и </w:t>
      </w:r>
      <w:r w:rsidR="003B2344">
        <w:rPr>
          <w:sz w:val="28"/>
          <w:szCs w:val="28"/>
        </w:rPr>
        <w:t>содержат</w:t>
      </w:r>
      <w:r w:rsidRPr="008E6FA8">
        <w:rPr>
          <w:sz w:val="28"/>
          <w:szCs w:val="28"/>
        </w:rPr>
        <w:t xml:space="preserve"> результат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а также максимальный срок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соответствии с вариантом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описание административной процедуры приема запроса и документов и (или) информации, необходимых для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9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состав запроса и перечень документов и (или) информации, необходимых для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соответствии с вариантом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999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г)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42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2C5764">
        <w:rPr>
          <w:sz w:val="28"/>
          <w:szCs w:val="28"/>
        </w:rPr>
        <w:t>д)</w:t>
      </w:r>
      <w:r w:rsidRPr="002C5764">
        <w:rPr>
          <w:sz w:val="28"/>
          <w:szCs w:val="28"/>
        </w:rPr>
        <w:tab/>
      </w:r>
      <w:proofErr w:type="gramEnd"/>
      <w:r w:rsidRPr="002C5764">
        <w:rPr>
          <w:sz w:val="28"/>
          <w:szCs w:val="28"/>
        </w:rPr>
        <w:t xml:space="preserve">федеральные органы исполнительной власти, государственные корпорации, органы государственных внебюджетных фондов, участвующие в приеме запроса о предоставлении </w:t>
      </w:r>
      <w:r w:rsidR="003B2344" w:rsidRPr="002C5764">
        <w:rPr>
          <w:sz w:val="28"/>
          <w:szCs w:val="28"/>
        </w:rPr>
        <w:t>муниципальной</w:t>
      </w:r>
      <w:r w:rsidRPr="002C5764">
        <w:rPr>
          <w:sz w:val="28"/>
          <w:szCs w:val="28"/>
        </w:rPr>
        <w:t xml:space="preserve"> услуги, в том числе сведения о возможности подачи запроса в территориальный орган, центральный аппарат или многофункциональный центр (при наличии такой возможности);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е)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возможность (невозможность) приема </w:t>
      </w:r>
      <w:r w:rsidR="00A167F0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, или многофункциональным центром запроса и документов и (или) информации, необходимых для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76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ж)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срок регистрации запроса и документов и (или) информации, необходимых для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 </w:t>
      </w:r>
      <w:r w:rsidR="00A167F0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>, или в многофункциональном центре.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lastRenderedPageBreak/>
        <w:t xml:space="preserve">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9B6EB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который </w:t>
      </w:r>
      <w:r w:rsidR="002E555A">
        <w:rPr>
          <w:sz w:val="28"/>
          <w:szCs w:val="28"/>
        </w:rPr>
        <w:t>содержит</w:t>
      </w:r>
      <w:r w:rsidRPr="008E6FA8">
        <w:rPr>
          <w:sz w:val="28"/>
          <w:szCs w:val="28"/>
        </w:rPr>
        <w:t>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направляемые в запросе сведения;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основание для информационного запроса, срок его направления;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срок, в течение которого результат запроса </w:t>
      </w:r>
      <w:r w:rsidR="002E555A">
        <w:rPr>
          <w:sz w:val="28"/>
          <w:szCs w:val="28"/>
        </w:rPr>
        <w:t>поступит</w:t>
      </w:r>
      <w:r w:rsidRPr="008E6FA8">
        <w:rPr>
          <w:sz w:val="28"/>
          <w:szCs w:val="28"/>
        </w:rPr>
        <w:t xml:space="preserve"> в орган, предоставляющий </w:t>
      </w:r>
      <w:r w:rsidR="009B6EBE" w:rsidRPr="008E6FA8">
        <w:rPr>
          <w:sz w:val="28"/>
          <w:szCs w:val="28"/>
        </w:rPr>
        <w:t>муниципальную</w:t>
      </w:r>
      <w:r w:rsidRPr="008E6FA8">
        <w:rPr>
          <w:sz w:val="28"/>
          <w:szCs w:val="28"/>
        </w:rPr>
        <w:t xml:space="preserve"> услугу.</w:t>
      </w:r>
    </w:p>
    <w:p w:rsidR="00AC0939" w:rsidRPr="008E6FA8" w:rsidRDefault="009B6EBE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Администрация муниципального района «Нерчинский район» </w:t>
      </w:r>
      <w:r w:rsidR="00AC0939" w:rsidRPr="008E6FA8">
        <w:rPr>
          <w:sz w:val="28"/>
          <w:szCs w:val="28"/>
        </w:rPr>
        <w:t xml:space="preserve">организует между входящими в его состав структурными подразделениями обмен сведениями, необходимыми для предоставления </w:t>
      </w:r>
      <w:r w:rsidRPr="008E6FA8">
        <w:rPr>
          <w:sz w:val="28"/>
          <w:szCs w:val="28"/>
        </w:rPr>
        <w:t>муниципальной</w:t>
      </w:r>
      <w:r w:rsidR="00AC0939" w:rsidRPr="008E6FA8">
        <w:rPr>
          <w:sz w:val="28"/>
          <w:szCs w:val="28"/>
        </w:rPr>
        <w:t xml:space="preserve"> услуги и находящимися в распоряжении </w:t>
      </w:r>
      <w:r w:rsidRPr="008E6FA8">
        <w:rPr>
          <w:sz w:val="28"/>
          <w:szCs w:val="28"/>
        </w:rPr>
        <w:t>администрации</w:t>
      </w:r>
      <w:r w:rsidR="00AC0939" w:rsidRPr="008E6FA8">
        <w:rPr>
          <w:sz w:val="28"/>
          <w:szCs w:val="28"/>
        </w:rPr>
        <w:t>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описание административной процедуры приостановления предоставления </w:t>
      </w:r>
      <w:r w:rsidR="009B6EB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4"/>
        </w:tabs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перечень оснований для приостановления предоставления </w:t>
      </w:r>
      <w:r w:rsidR="009B6EB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состав и содержание осуществляемых при приостановлении предоставления </w:t>
      </w:r>
      <w:r w:rsidR="009B6EB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административных действий;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3"/>
        </w:tabs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перечень оснований для возобновления предоставления </w:t>
      </w:r>
      <w:r w:rsidR="009B6EB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описание административной процедуры принятия решения о предоставлении (об отказе в предоставлении) </w:t>
      </w:r>
      <w:r w:rsidR="009B6EB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9"/>
        </w:tabs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критерии принятия решения о предоставлении (об отказе в предоставлении) </w:t>
      </w:r>
      <w:r w:rsidR="00294132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294132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исчисляемый с даты получения </w:t>
      </w:r>
      <w:r w:rsidR="00294132" w:rsidRPr="008E6FA8">
        <w:rPr>
          <w:sz w:val="28"/>
          <w:szCs w:val="28"/>
        </w:rPr>
        <w:lastRenderedPageBreak/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 всех сведений, необходимых для принятия решения.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описание административной процедуры предоставления результата </w:t>
      </w:r>
      <w:r w:rsidR="00294132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8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способы предоставления результата </w:t>
      </w:r>
      <w:r w:rsidR="00294132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3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срок предоставления заявителю результата </w:t>
      </w:r>
      <w:r w:rsidR="00294132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исчисляемый со дня принятия решения о предоставлении </w:t>
      </w:r>
      <w:r w:rsidR="00294132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33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возможность (невозможность) предоставления </w:t>
      </w:r>
      <w:r w:rsidR="00294132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, или многофункциональным центром результата </w:t>
      </w:r>
      <w:r w:rsidR="00294132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В описание административной процедуры получения дополнительных сведений от заявителя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2D1E1F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3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срок, необходимый для получения таких документов и (или) информации;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3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указание на необходимость (отсутствие необходимости) для приостановления предоставления </w:t>
      </w:r>
      <w:r w:rsidR="002D1E1F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г</w:t>
      </w:r>
      <w:r w:rsidRPr="008B3003">
        <w:rPr>
          <w:sz w:val="28"/>
          <w:szCs w:val="28"/>
        </w:rPr>
        <w:t>)</w:t>
      </w:r>
      <w:r w:rsidRPr="008B3003">
        <w:rPr>
          <w:sz w:val="28"/>
          <w:szCs w:val="28"/>
        </w:rPr>
        <w:tab/>
      </w:r>
      <w:proofErr w:type="gramEnd"/>
      <w:r w:rsidRPr="008B3003">
        <w:rPr>
          <w:sz w:val="28"/>
          <w:szCs w:val="28"/>
        </w:rPr>
        <w:t>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случае если вариант предоставления </w:t>
      </w:r>
      <w:r w:rsidR="002D1E1F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предполагает предоставление </w:t>
      </w:r>
      <w:r w:rsidR="002D1E1F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упреждающем (</w:t>
      </w:r>
      <w:proofErr w:type="spellStart"/>
      <w:r w:rsidRPr="008E6FA8">
        <w:rPr>
          <w:sz w:val="28"/>
          <w:szCs w:val="28"/>
        </w:rPr>
        <w:t>проактивном</w:t>
      </w:r>
      <w:proofErr w:type="spellEnd"/>
      <w:r w:rsidRPr="008E6FA8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2D1E1F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2D1E1F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упреждающем (</w:t>
      </w:r>
      <w:proofErr w:type="spellStart"/>
      <w:r w:rsidRPr="008E6FA8">
        <w:rPr>
          <w:sz w:val="28"/>
          <w:szCs w:val="28"/>
        </w:rPr>
        <w:t>проактивном</w:t>
      </w:r>
      <w:proofErr w:type="spellEnd"/>
      <w:r w:rsidRPr="008E6FA8">
        <w:rPr>
          <w:sz w:val="28"/>
          <w:szCs w:val="28"/>
        </w:rPr>
        <w:t xml:space="preserve">) режиме или подачи заявителем запроса о предоставлении данной </w:t>
      </w:r>
      <w:r w:rsidR="002D1E1F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после осуществления </w:t>
      </w:r>
      <w:r w:rsidR="002D1E1F" w:rsidRPr="008E6FA8">
        <w:rPr>
          <w:sz w:val="28"/>
          <w:szCs w:val="28"/>
        </w:rPr>
        <w:t xml:space="preserve">администрацией муниципального района «Нерчинский район» </w:t>
      </w:r>
      <w:r w:rsidRPr="008E6FA8">
        <w:rPr>
          <w:sz w:val="28"/>
          <w:szCs w:val="28"/>
        </w:rPr>
        <w:t>мероприятий в соответствии с пунктом 1 части 1 статьи 7</w:t>
      </w:r>
      <w:r w:rsidRPr="008E6FA8">
        <w:rPr>
          <w:sz w:val="28"/>
          <w:szCs w:val="28"/>
          <w:vertAlign w:val="superscript"/>
        </w:rPr>
        <w:t>3</w:t>
      </w:r>
      <w:r w:rsidRPr="008E6FA8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lastRenderedPageBreak/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сведения о юридическом факте, поступление которых в информационную систему </w:t>
      </w:r>
      <w:r w:rsidR="00CF68F6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 xml:space="preserve">, является основанием для предоставления заявителю данной </w:t>
      </w:r>
      <w:r w:rsidR="00CF68F6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упреждающем (</w:t>
      </w:r>
      <w:proofErr w:type="spellStart"/>
      <w:r w:rsidRPr="008E6FA8">
        <w:rPr>
          <w:sz w:val="28"/>
          <w:szCs w:val="28"/>
        </w:rPr>
        <w:t>проактивном</w:t>
      </w:r>
      <w:proofErr w:type="spellEnd"/>
      <w:r w:rsidRPr="008E6FA8">
        <w:rPr>
          <w:sz w:val="28"/>
          <w:szCs w:val="28"/>
        </w:rPr>
        <w:t>) режиме;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наименование информационной системы, из которой </w:t>
      </w:r>
      <w:r w:rsidR="008B3003">
        <w:rPr>
          <w:sz w:val="28"/>
          <w:szCs w:val="28"/>
        </w:rPr>
        <w:t>поступят</w:t>
      </w:r>
      <w:r w:rsidRPr="008E6FA8">
        <w:rPr>
          <w:sz w:val="28"/>
          <w:szCs w:val="28"/>
        </w:rPr>
        <w:t xml:space="preserve"> сведения, указанные в подпункте "б" настоящего пункта, а также информационной системы органа, предоставляющего </w:t>
      </w:r>
      <w:r w:rsidR="000E13D1">
        <w:rPr>
          <w:sz w:val="28"/>
          <w:szCs w:val="28"/>
        </w:rPr>
        <w:t>муниципальную</w:t>
      </w:r>
      <w:r w:rsidRPr="008E6FA8">
        <w:rPr>
          <w:sz w:val="28"/>
          <w:szCs w:val="28"/>
        </w:rPr>
        <w:t xml:space="preserve"> услугу, в которую должны поступить данные сведения;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99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г)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состав, последовательность и сроки выполнения административных процедур, осуществляемых </w:t>
      </w:r>
      <w:r w:rsidR="00CF68F6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>, после поступления в информационную систему данного органа сведений, указанных в подпункте "б" настоящего пункта.</w:t>
      </w:r>
    </w:p>
    <w:p w:rsidR="00AC0939" w:rsidRPr="008E6FA8" w:rsidRDefault="00AC0939" w:rsidP="002E1F20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Раздел "Формы контроля за исполнением административного регламента" состоит из следующих подразделов: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CF68F6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а также принятием ими решений;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F68F6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CF68F6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9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ответственность должностных лиц </w:t>
      </w:r>
      <w:r w:rsidR="00CF68F6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CF68F6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999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  <w:sectPr w:rsidR="00AC0939" w:rsidRPr="008E6FA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5" w:h="16837"/>
          <w:pgMar w:top="1155" w:right="1256" w:bottom="1578" w:left="1269" w:header="0" w:footer="3" w:gutter="0"/>
          <w:cols w:space="720"/>
          <w:noEndnote/>
          <w:titlePg/>
          <w:docGrid w:linePitch="360"/>
        </w:sectPr>
      </w:pPr>
      <w:proofErr w:type="gramStart"/>
      <w:r w:rsidRPr="008E6FA8">
        <w:rPr>
          <w:sz w:val="28"/>
          <w:szCs w:val="28"/>
        </w:rPr>
        <w:t>г)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CF68F6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327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Раздел "Досудебный (внесудебный) порядок обжалования решений и действий (бездействия) </w:t>
      </w:r>
      <w:r w:rsidR="00CF68F6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 xml:space="preserve"> многофункционального центра, организаций, указанных в части I</w:t>
      </w:r>
      <w:r w:rsidRPr="008E6FA8">
        <w:rPr>
          <w:sz w:val="28"/>
          <w:szCs w:val="28"/>
          <w:vertAlign w:val="superscript"/>
        </w:rPr>
        <w:t>1</w:t>
      </w:r>
      <w:r w:rsidRPr="008E6FA8">
        <w:rPr>
          <w:sz w:val="28"/>
          <w:szCs w:val="28"/>
        </w:rPr>
        <w:t xml:space="preserve">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работников" </w:t>
      </w:r>
      <w:r w:rsidR="008B3003">
        <w:rPr>
          <w:sz w:val="28"/>
          <w:szCs w:val="28"/>
        </w:rPr>
        <w:t>содержит</w:t>
      </w:r>
      <w:r w:rsidRPr="008E6FA8">
        <w:rPr>
          <w:sz w:val="28"/>
          <w:szCs w:val="28"/>
        </w:rPr>
        <w:t xml:space="preserve">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AC0939" w:rsidRPr="008E6FA8" w:rsidRDefault="008B3003" w:rsidP="00AC0939">
      <w:pPr>
        <w:pStyle w:val="1"/>
        <w:shd w:val="clear" w:color="auto" w:fill="auto"/>
        <w:spacing w:before="0" w:after="333" w:line="322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C0939" w:rsidRPr="008E6FA8">
        <w:rPr>
          <w:sz w:val="28"/>
          <w:szCs w:val="28"/>
        </w:rPr>
        <w:t>. Порядок согласования и утверждения административных регламентов</w:t>
      </w:r>
    </w:p>
    <w:p w:rsidR="00243CCA" w:rsidRPr="008E6FA8" w:rsidRDefault="00AC0939" w:rsidP="00227F31">
      <w:pPr>
        <w:pStyle w:val="1"/>
        <w:numPr>
          <w:ilvl w:val="0"/>
          <w:numId w:val="2"/>
        </w:numPr>
        <w:tabs>
          <w:tab w:val="left" w:pos="720"/>
        </w:tabs>
        <w:spacing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При разработке и утверждении проектов административных регламентов применяются Правила подготовки нормативных правовых актов федеральных органов исполнительной власти и их государственной регистрации, утвержденные постановлением Правительства Российской Федерации от 13 августа 1997 г. № 1009 "Об утверждении Правил подготовки нормативных правовых актов федеральных органов исполнительной власти и их государственной регистрации", за исключением особенностей, установленных </w:t>
      </w:r>
      <w:r w:rsidR="00243CCA" w:rsidRPr="008E6FA8">
        <w:rPr>
          <w:sz w:val="28"/>
          <w:szCs w:val="28"/>
        </w:rPr>
        <w:t>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Проект административного регламента формируется </w:t>
      </w:r>
      <w:r w:rsidR="001938C5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>, в машиночитаемом формате в электронном виде в реестре услуг.</w:t>
      </w:r>
    </w:p>
    <w:p w:rsidR="00AC0939" w:rsidRPr="00EB2EF2" w:rsidRDefault="00AC2B90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EB2EF2">
        <w:rPr>
          <w:sz w:val="28"/>
          <w:szCs w:val="28"/>
        </w:rPr>
        <w:t xml:space="preserve">Отдел информационных технологий администрации муниципального района «Нерчинский район» </w:t>
      </w:r>
      <w:r w:rsidR="00AC0939" w:rsidRPr="00EB2EF2">
        <w:rPr>
          <w:sz w:val="28"/>
          <w:szCs w:val="28"/>
        </w:rPr>
        <w:t>обеспечивает доступ для участия в разработке, согласовании и утверждении проекта административного регламента и государственной регистрации акта об утверждении административного регламента:</w:t>
      </w:r>
    </w:p>
    <w:p w:rsidR="00AC0939" w:rsidRPr="00EB2EF2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firstLine="720"/>
        <w:jc w:val="both"/>
        <w:rPr>
          <w:sz w:val="28"/>
          <w:szCs w:val="28"/>
        </w:rPr>
      </w:pPr>
      <w:proofErr w:type="gramStart"/>
      <w:r w:rsidRPr="00EB2EF2">
        <w:rPr>
          <w:sz w:val="28"/>
          <w:szCs w:val="28"/>
        </w:rPr>
        <w:t>а)</w:t>
      </w:r>
      <w:r w:rsidRPr="00EB2EF2">
        <w:rPr>
          <w:sz w:val="28"/>
          <w:szCs w:val="28"/>
        </w:rPr>
        <w:tab/>
      </w:r>
      <w:proofErr w:type="gramEnd"/>
      <w:r w:rsidRPr="00EB2EF2">
        <w:rPr>
          <w:sz w:val="28"/>
          <w:szCs w:val="28"/>
        </w:rPr>
        <w:t xml:space="preserve">органам, предоставляющим </w:t>
      </w:r>
      <w:r w:rsidR="00AC2B90" w:rsidRPr="00EB2EF2">
        <w:rPr>
          <w:sz w:val="28"/>
          <w:szCs w:val="28"/>
        </w:rPr>
        <w:t>муниципальные</w:t>
      </w:r>
      <w:r w:rsidRPr="00EB2EF2">
        <w:rPr>
          <w:sz w:val="28"/>
          <w:szCs w:val="28"/>
        </w:rPr>
        <w:t xml:space="preserve"> услуги;</w:t>
      </w:r>
    </w:p>
    <w:p w:rsidR="00AC0939" w:rsidRPr="00EB2EF2" w:rsidRDefault="00AC0939" w:rsidP="00AC0939">
      <w:pPr>
        <w:pStyle w:val="1"/>
        <w:shd w:val="clear" w:color="auto" w:fill="auto"/>
        <w:tabs>
          <w:tab w:val="left" w:pos="1038"/>
        </w:tabs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EB2EF2">
        <w:rPr>
          <w:sz w:val="28"/>
          <w:szCs w:val="28"/>
        </w:rPr>
        <w:t>б)</w:t>
      </w:r>
      <w:r w:rsidRPr="00EB2EF2">
        <w:rPr>
          <w:sz w:val="28"/>
          <w:szCs w:val="28"/>
        </w:rPr>
        <w:tab/>
      </w:r>
      <w:proofErr w:type="gramEnd"/>
      <w:r w:rsidRPr="00EB2EF2">
        <w:rPr>
          <w:sz w:val="28"/>
          <w:szCs w:val="28"/>
        </w:rPr>
        <w:t>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AC0939" w:rsidRPr="00EB2EF2" w:rsidRDefault="00AC0939" w:rsidP="00AC0939">
      <w:pPr>
        <w:pStyle w:val="1"/>
        <w:shd w:val="clear" w:color="auto" w:fill="auto"/>
        <w:tabs>
          <w:tab w:val="left" w:pos="1018"/>
        </w:tabs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EB2EF2">
        <w:rPr>
          <w:sz w:val="28"/>
          <w:szCs w:val="28"/>
        </w:rPr>
        <w:t>в)</w:t>
      </w:r>
      <w:r w:rsidRPr="00EB2EF2">
        <w:rPr>
          <w:sz w:val="28"/>
          <w:szCs w:val="28"/>
        </w:rPr>
        <w:tab/>
      </w:r>
      <w:proofErr w:type="gramEnd"/>
      <w:r w:rsidR="00AC2B90" w:rsidRPr="00EB2EF2">
        <w:rPr>
          <w:sz w:val="28"/>
          <w:szCs w:val="28"/>
        </w:rPr>
        <w:t>отделу по правовым и кадровым вопросам администрации муниципального района «Нерчинский район»</w:t>
      </w:r>
      <w:r w:rsidRPr="00EB2EF2">
        <w:rPr>
          <w:sz w:val="28"/>
          <w:szCs w:val="28"/>
        </w:rPr>
        <w:t>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57"/>
        </w:tabs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EB2EF2">
        <w:rPr>
          <w:sz w:val="28"/>
          <w:szCs w:val="28"/>
        </w:rPr>
        <w:t>г)</w:t>
      </w:r>
      <w:r w:rsidRPr="00EB2EF2">
        <w:rPr>
          <w:sz w:val="28"/>
          <w:szCs w:val="28"/>
        </w:rPr>
        <w:tab/>
      </w:r>
      <w:proofErr w:type="gramEnd"/>
      <w:r w:rsidRPr="00EB2EF2">
        <w:rPr>
          <w:sz w:val="28"/>
          <w:szCs w:val="28"/>
        </w:rPr>
        <w:t>федеральному органу исполнительной власти, уполномоченному на проведение государственной регистрации актов.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Проект административного регламента рассматривается органами, участвующими в согласовании, в части, отнесенной к компетенции такого </w:t>
      </w:r>
      <w:r w:rsidRPr="008E6FA8">
        <w:rPr>
          <w:sz w:val="28"/>
          <w:szCs w:val="28"/>
        </w:rPr>
        <w:lastRenderedPageBreak/>
        <w:t>органа, в срок, не превышающий 5 рабочих дней с даты поступления его на согласование в реестре услуг.</w:t>
      </w:r>
    </w:p>
    <w:p w:rsidR="00AC0939" w:rsidRPr="006A3C51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6A3C51">
        <w:rPr>
          <w:sz w:val="28"/>
          <w:szCs w:val="28"/>
        </w:rPr>
        <w:t xml:space="preserve">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</w:t>
      </w:r>
      <w:r w:rsidRPr="006A3C51">
        <w:rPr>
          <w:sz w:val="28"/>
          <w:szCs w:val="28"/>
          <w:lang w:val="en-US"/>
        </w:rPr>
        <w:t>regulation</w:t>
      </w:r>
      <w:r w:rsidRPr="006A3C51">
        <w:rPr>
          <w:sz w:val="28"/>
          <w:szCs w:val="28"/>
        </w:rPr>
        <w:t>.</w:t>
      </w:r>
      <w:proofErr w:type="spellStart"/>
      <w:r w:rsidRPr="006A3C51">
        <w:rPr>
          <w:sz w:val="28"/>
          <w:szCs w:val="28"/>
          <w:lang w:val="en-US"/>
        </w:rPr>
        <w:t>gov</w:t>
      </w:r>
      <w:proofErr w:type="spellEnd"/>
      <w:r w:rsidRPr="006A3C51">
        <w:rPr>
          <w:sz w:val="28"/>
          <w:szCs w:val="28"/>
        </w:rPr>
        <w:t>.</w:t>
      </w:r>
      <w:proofErr w:type="spellStart"/>
      <w:r w:rsidRPr="006A3C51">
        <w:rPr>
          <w:sz w:val="28"/>
          <w:szCs w:val="28"/>
          <w:lang w:val="en-US"/>
        </w:rPr>
        <w:t>ru</w:t>
      </w:r>
      <w:proofErr w:type="spellEnd"/>
      <w:r w:rsidRPr="006A3C51">
        <w:rPr>
          <w:sz w:val="28"/>
          <w:szCs w:val="28"/>
        </w:rPr>
        <w:t xml:space="preserve"> в информационно-телекоммуникационной сети "Интернет" посредством интеграции с реестром услуг.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AC0939" w:rsidRPr="006A3C51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</w:t>
      </w:r>
      <w:r w:rsidRPr="006A3C51">
        <w:rPr>
          <w:sz w:val="28"/>
          <w:szCs w:val="28"/>
        </w:rPr>
        <w:t xml:space="preserve">заключений по результатам независимой антикоррупционной экспертизы, </w:t>
      </w:r>
      <w:r w:rsidR="001938C5" w:rsidRPr="006A3C51">
        <w:rPr>
          <w:sz w:val="28"/>
          <w:szCs w:val="28"/>
        </w:rPr>
        <w:t xml:space="preserve">администрация муниципального района «Нерчинский район» </w:t>
      </w:r>
      <w:r w:rsidRPr="006A3C51">
        <w:rPr>
          <w:sz w:val="28"/>
          <w:szCs w:val="28"/>
        </w:rPr>
        <w:t>рассматривает поступившие замечания.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6A3C51">
        <w:rPr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</w:t>
      </w:r>
      <w:r w:rsidR="001938C5" w:rsidRPr="006A3C51">
        <w:rPr>
          <w:sz w:val="28"/>
          <w:szCs w:val="28"/>
        </w:rPr>
        <w:t>администрацией муниципального района «Нерчинский район»</w:t>
      </w:r>
      <w:r w:rsidRPr="006A3C51">
        <w:rPr>
          <w:sz w:val="28"/>
          <w:szCs w:val="28"/>
        </w:rPr>
        <w:t xml:space="preserve"> в соответствии с Федеральным законом "Об антикоррупционной экспертизе нормативных правовых актов и проектов нормативных правовых актов".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случае согласия с замечаниями, представленными органами, участвующими в согласовании, </w:t>
      </w:r>
      <w:r w:rsidR="001938C5" w:rsidRPr="008E6FA8">
        <w:rPr>
          <w:sz w:val="28"/>
          <w:szCs w:val="28"/>
        </w:rPr>
        <w:t xml:space="preserve">администрация муниципального района «Нерчинский район» </w:t>
      </w:r>
      <w:r w:rsidRPr="008E6FA8">
        <w:rPr>
          <w:sz w:val="28"/>
          <w:szCs w:val="28"/>
        </w:rPr>
        <w:t xml:space="preserve">в срок, не превышающий 5 рабочих дней, вносит с учетом полученных замечаний изменения в сведения о </w:t>
      </w:r>
      <w:r w:rsidR="001938C5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услуге, ук</w:t>
      </w:r>
      <w:r w:rsidR="00B1512D" w:rsidRPr="008E6FA8">
        <w:rPr>
          <w:sz w:val="28"/>
          <w:szCs w:val="28"/>
        </w:rPr>
        <w:t>азанные в подпункте "а" пункта 4</w:t>
      </w:r>
      <w:r w:rsidRPr="008E6FA8">
        <w:rPr>
          <w:sz w:val="28"/>
          <w:szCs w:val="28"/>
        </w:rPr>
        <w:t xml:space="preserve"> настоящ</w:t>
      </w:r>
      <w:r w:rsidR="00B1512D" w:rsidRPr="008E6FA8">
        <w:rPr>
          <w:sz w:val="28"/>
          <w:szCs w:val="28"/>
        </w:rPr>
        <w:t>его Порядка</w:t>
      </w:r>
      <w:r w:rsidRPr="008E6FA8">
        <w:rPr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lastRenderedPageBreak/>
        <w:t xml:space="preserve">При наличии возражений к замечаниям </w:t>
      </w:r>
      <w:r w:rsidR="001938C5" w:rsidRPr="008E6FA8">
        <w:rPr>
          <w:sz w:val="28"/>
          <w:szCs w:val="28"/>
        </w:rPr>
        <w:t>администрация муниципального района «Нерчинский район»</w:t>
      </w:r>
      <w:r w:rsidRPr="008E6FA8">
        <w:rPr>
          <w:sz w:val="28"/>
          <w:szCs w:val="28"/>
        </w:rPr>
        <w:t xml:space="preserve">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случае согласия с возражениями, представленными </w:t>
      </w:r>
      <w:r w:rsidR="001938C5" w:rsidRPr="008E6FA8">
        <w:rPr>
          <w:sz w:val="28"/>
          <w:szCs w:val="28"/>
        </w:rPr>
        <w:t xml:space="preserve">администрацией муниципального района «Нерчинский район» </w:t>
      </w:r>
      <w:r w:rsidRPr="008E6FA8">
        <w:rPr>
          <w:sz w:val="28"/>
          <w:szCs w:val="28"/>
        </w:rPr>
        <w:t>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случае несогласия с возражениями, представленными </w:t>
      </w:r>
      <w:r w:rsidR="001938C5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AC0939" w:rsidRPr="008E6FA8" w:rsidRDefault="001938C5" w:rsidP="00227F31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Администрация муниципального района «Нерчинский район» </w:t>
      </w:r>
      <w:r w:rsidR="00AC0939" w:rsidRPr="008E6FA8">
        <w:rPr>
          <w:sz w:val="28"/>
          <w:szCs w:val="28"/>
        </w:rPr>
        <w:t>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Разногласия по проекту административного регламента разрешаются в порядке, предусмотренном 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№ 1009 "Об утверждении Правил подготовки нормативных правовых актов федеральных органов исполнительной власти и их государственной регистрации".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</w:t>
      </w:r>
      <w:r w:rsidR="001938C5" w:rsidRPr="008E6FA8">
        <w:rPr>
          <w:sz w:val="28"/>
          <w:szCs w:val="28"/>
        </w:rPr>
        <w:t>администрация муниципального района «Нерчинский район»</w:t>
      </w:r>
      <w:r w:rsidRPr="008E6FA8">
        <w:rPr>
          <w:sz w:val="28"/>
          <w:szCs w:val="28"/>
        </w:rPr>
        <w:t xml:space="preserve"> направляет проект административного регламента на эксперт</w:t>
      </w:r>
      <w:r w:rsidR="00680FB9">
        <w:rPr>
          <w:sz w:val="28"/>
          <w:szCs w:val="28"/>
        </w:rPr>
        <w:t>изу в соответствии с разделом 4</w:t>
      </w:r>
      <w:r w:rsidRPr="008E6FA8">
        <w:rPr>
          <w:sz w:val="28"/>
          <w:szCs w:val="28"/>
        </w:rPr>
        <w:t xml:space="preserve"> настоящ</w:t>
      </w:r>
      <w:r w:rsidR="00995B43" w:rsidRPr="008E6FA8">
        <w:rPr>
          <w:sz w:val="28"/>
          <w:szCs w:val="28"/>
        </w:rPr>
        <w:t>его Порядка</w:t>
      </w:r>
      <w:r w:rsidRPr="008E6FA8">
        <w:rPr>
          <w:sz w:val="28"/>
          <w:szCs w:val="28"/>
        </w:rPr>
        <w:t>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lastRenderedPageBreak/>
        <w:t xml:space="preserve">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</w:t>
      </w:r>
      <w:r w:rsidR="001938C5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 xml:space="preserve">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:rsidR="00AC0939" w:rsidRPr="00767F41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767F41">
        <w:rPr>
          <w:sz w:val="28"/>
          <w:szCs w:val="28"/>
        </w:rPr>
        <w:t xml:space="preserve">Утвержденный административный регламент направляется посредством реестра услуг </w:t>
      </w:r>
      <w:r w:rsidR="001938C5" w:rsidRPr="00767F41">
        <w:rPr>
          <w:sz w:val="28"/>
          <w:szCs w:val="28"/>
        </w:rPr>
        <w:t xml:space="preserve">администрацией муниципального района «Нерчинский район» </w:t>
      </w:r>
      <w:r w:rsidRPr="00767F41">
        <w:rPr>
          <w:sz w:val="28"/>
          <w:szCs w:val="28"/>
        </w:rPr>
        <w:t xml:space="preserve">с приложением заполненного листа согласования и протоколов разногласий (при наличии) в </w:t>
      </w:r>
      <w:r w:rsidR="00680FB9" w:rsidRPr="00767F41">
        <w:rPr>
          <w:sz w:val="28"/>
          <w:szCs w:val="28"/>
        </w:rPr>
        <w:t>Управление Министерства</w:t>
      </w:r>
      <w:r w:rsidRPr="00767F41">
        <w:rPr>
          <w:sz w:val="28"/>
          <w:szCs w:val="28"/>
        </w:rPr>
        <w:t xml:space="preserve"> юстиции Российской Федерации</w:t>
      </w:r>
      <w:r w:rsidR="00680FB9" w:rsidRPr="00767F41">
        <w:rPr>
          <w:sz w:val="28"/>
          <w:szCs w:val="28"/>
        </w:rPr>
        <w:t xml:space="preserve"> в Забайкальском крае</w:t>
      </w:r>
      <w:r w:rsidRPr="00767F41">
        <w:rPr>
          <w:sz w:val="28"/>
          <w:szCs w:val="28"/>
        </w:rPr>
        <w:t xml:space="preserve"> для государственной регистрации и последующего официального опубликования.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271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При наличии оснований для внесения изменений в административный регламент, а также при возврате (отказе) в государственной регистрации акта об утверждении административного регламента </w:t>
      </w:r>
      <w:r w:rsidR="001F0B60">
        <w:rPr>
          <w:sz w:val="28"/>
          <w:szCs w:val="28"/>
        </w:rPr>
        <w:t>администрация муниципального района «Нерчинский район»</w:t>
      </w:r>
      <w:r w:rsidRPr="008E6FA8">
        <w:rPr>
          <w:sz w:val="28"/>
          <w:szCs w:val="28"/>
        </w:rPr>
        <w:t>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</w:t>
      </w:r>
      <w:r w:rsidR="00A1112C" w:rsidRPr="008E6FA8">
        <w:rPr>
          <w:sz w:val="28"/>
          <w:szCs w:val="28"/>
        </w:rPr>
        <w:t xml:space="preserve"> Порядком </w:t>
      </w:r>
      <w:r w:rsidRPr="008E6FA8">
        <w:rPr>
          <w:sz w:val="28"/>
          <w:szCs w:val="28"/>
        </w:rPr>
        <w:t>нового административного регламента или об отмене административного регламента в случае возврата (отказа).</w:t>
      </w:r>
    </w:p>
    <w:p w:rsidR="00AC0939" w:rsidRPr="008E6FA8" w:rsidRDefault="00D203E4" w:rsidP="00AC0939">
      <w:pPr>
        <w:pStyle w:val="1"/>
        <w:shd w:val="clear" w:color="auto" w:fill="auto"/>
        <w:spacing w:before="0" w:after="326" w:line="317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AC0939" w:rsidRPr="008E6FA8">
        <w:rPr>
          <w:sz w:val="28"/>
          <w:szCs w:val="28"/>
        </w:rPr>
        <w:t>. Проведение экспертизы проектов административных регламентов</w:t>
      </w:r>
    </w:p>
    <w:p w:rsidR="00AC0939" w:rsidRPr="008E6FA8" w:rsidRDefault="00AC0939" w:rsidP="00915593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60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Экспертиза проектов административных регламентов проводится </w:t>
      </w:r>
      <w:r w:rsidR="00297F57">
        <w:rPr>
          <w:sz w:val="28"/>
          <w:szCs w:val="28"/>
        </w:rPr>
        <w:t xml:space="preserve">отделом по правовым и кадровым вопросам администрации муниципального района «Нерчинский район» </w:t>
      </w:r>
      <w:r w:rsidRPr="008E6FA8">
        <w:rPr>
          <w:sz w:val="28"/>
          <w:szCs w:val="28"/>
        </w:rPr>
        <w:t>в реестре услуг.</w:t>
      </w:r>
    </w:p>
    <w:p w:rsidR="00AC0939" w:rsidRPr="008E6FA8" w:rsidRDefault="00AC0939" w:rsidP="00AF62F9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60" w:lineRule="exact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Предметом экспертизы являются: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а) соответствие проектов административных р</w:t>
      </w:r>
      <w:r w:rsidR="00A1112C" w:rsidRPr="008E6FA8">
        <w:rPr>
          <w:sz w:val="28"/>
          <w:szCs w:val="28"/>
        </w:rPr>
        <w:t>егламентов требованиям пунктов 2 и 6</w:t>
      </w:r>
      <w:r w:rsidRPr="008E6FA8">
        <w:rPr>
          <w:sz w:val="28"/>
          <w:szCs w:val="28"/>
        </w:rPr>
        <w:t xml:space="preserve"> настоящ</w:t>
      </w:r>
      <w:r w:rsidR="00A1112C" w:rsidRPr="008E6FA8">
        <w:rPr>
          <w:sz w:val="28"/>
          <w:szCs w:val="28"/>
        </w:rPr>
        <w:t>его Порядка</w:t>
      </w:r>
      <w:r w:rsidRPr="008E6FA8">
        <w:rPr>
          <w:sz w:val="28"/>
          <w:szCs w:val="28"/>
        </w:rPr>
        <w:t>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3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соответствие критериев принятия решения требованиям, предусмотре</w:t>
      </w:r>
      <w:r w:rsidR="00A1112C" w:rsidRPr="008E6FA8">
        <w:rPr>
          <w:sz w:val="28"/>
          <w:szCs w:val="28"/>
        </w:rPr>
        <w:t>нным абзацем четвертым пункта 18</w:t>
      </w:r>
      <w:r w:rsidRPr="008E6FA8">
        <w:rPr>
          <w:sz w:val="28"/>
          <w:szCs w:val="28"/>
        </w:rPr>
        <w:t xml:space="preserve"> настоящ</w:t>
      </w:r>
      <w:r w:rsidR="00A1112C" w:rsidRPr="008E6FA8">
        <w:rPr>
          <w:sz w:val="28"/>
          <w:szCs w:val="28"/>
        </w:rPr>
        <w:t>его Порядка</w:t>
      </w:r>
      <w:r w:rsidRPr="008E6FA8">
        <w:rPr>
          <w:sz w:val="28"/>
          <w:szCs w:val="28"/>
        </w:rPr>
        <w:t>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AC0939" w:rsidRPr="008E6FA8" w:rsidRDefault="00AC0939" w:rsidP="00915593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AC0939" w:rsidRPr="008E6FA8" w:rsidRDefault="00AC0939" w:rsidP="00915593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lastRenderedPageBreak/>
        <w:t>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AC0939" w:rsidRPr="008E6FA8" w:rsidRDefault="00AC0939" w:rsidP="00915593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AC0939" w:rsidRPr="008E6FA8" w:rsidRDefault="00AC0939" w:rsidP="00915593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При наличии в заключении уполномоченного органа замечаний и предложений к проекту административного регламента </w:t>
      </w:r>
      <w:r w:rsidR="001938C5" w:rsidRPr="008E6FA8">
        <w:rPr>
          <w:sz w:val="28"/>
          <w:szCs w:val="28"/>
        </w:rPr>
        <w:t>администрация муниципального района «Нерчинский район»</w:t>
      </w:r>
      <w:r w:rsidRPr="008E6FA8">
        <w:rPr>
          <w:sz w:val="28"/>
          <w:szCs w:val="28"/>
        </w:rPr>
        <w:t xml:space="preserve"> обеспечивает учет таких замечаний и предложений.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При наличии разногласий </w:t>
      </w:r>
      <w:r w:rsidR="001938C5" w:rsidRPr="008E6FA8">
        <w:rPr>
          <w:sz w:val="28"/>
          <w:szCs w:val="28"/>
        </w:rPr>
        <w:t>администрация муниципального района «Нерчинский район»</w:t>
      </w:r>
      <w:r w:rsidRPr="008E6FA8">
        <w:rPr>
          <w:sz w:val="28"/>
          <w:szCs w:val="28"/>
        </w:rPr>
        <w:t xml:space="preserve"> вносит в протокол разногласий возражения на замечания уполномоченного органа.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Уполномоченный орган рассматривает возражения, представленные </w:t>
      </w:r>
      <w:r w:rsidR="001938C5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 в срок, не превышающий 5 рабочих дней с даты внесения </w:t>
      </w:r>
      <w:r w:rsidR="001938C5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 таких возражений в протокол разногласий.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случае несогласия с возражениями, представленными </w:t>
      </w:r>
      <w:r w:rsidR="001938C5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 уполномоченный орган проставляет соответствующую отметку в протоколе разногласий.</w:t>
      </w:r>
    </w:p>
    <w:p w:rsidR="00384587" w:rsidRDefault="00AC0939" w:rsidP="00384587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Разногласия по проекту административного регламента между </w:t>
      </w:r>
      <w:r w:rsidR="001938C5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 и уполномоченным органом разрешаются в порядке, предусмотренном 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</w:t>
      </w:r>
      <w:r w:rsidR="001938C5" w:rsidRPr="008E6FA8">
        <w:rPr>
          <w:sz w:val="28"/>
          <w:szCs w:val="28"/>
        </w:rPr>
        <w:t xml:space="preserve"> </w:t>
      </w:r>
      <w:r w:rsidRPr="008E6FA8">
        <w:rPr>
          <w:sz w:val="28"/>
          <w:szCs w:val="28"/>
        </w:rPr>
        <w:t>1997 г. № 1009 "Об утверждении Правил подготовки нормативных правовых актов федеральных органов исполнительной власти и их</w:t>
      </w:r>
      <w:r w:rsidR="00EA15DC">
        <w:rPr>
          <w:sz w:val="28"/>
          <w:szCs w:val="28"/>
        </w:rPr>
        <w:t xml:space="preserve"> государственной регистрации.</w:t>
      </w:r>
    </w:p>
    <w:p w:rsidR="00384587" w:rsidRPr="00384587" w:rsidRDefault="00384587" w:rsidP="00384587">
      <w:pPr>
        <w:pStyle w:val="1"/>
        <w:shd w:val="clear" w:color="auto" w:fill="auto"/>
        <w:tabs>
          <w:tab w:val="left" w:pos="1138"/>
        </w:tabs>
        <w:spacing w:before="0" w:after="0" w:line="355" w:lineRule="exact"/>
        <w:ind w:left="720" w:right="20"/>
        <w:jc w:val="both"/>
        <w:rPr>
          <w:sz w:val="28"/>
          <w:szCs w:val="28"/>
        </w:rPr>
      </w:pPr>
    </w:p>
    <w:p w:rsidR="00384587" w:rsidRDefault="00384587" w:rsidP="00384587">
      <w:pPr>
        <w:pStyle w:val="1"/>
        <w:shd w:val="clear" w:color="auto" w:fill="auto"/>
        <w:tabs>
          <w:tab w:val="left" w:pos="1138"/>
        </w:tabs>
        <w:spacing w:before="0" w:after="0" w:line="355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_____________________________________________</w:t>
      </w:r>
    </w:p>
    <w:p w:rsidR="00384587" w:rsidRPr="008E6FA8" w:rsidRDefault="00384587" w:rsidP="00384587">
      <w:pPr>
        <w:pStyle w:val="1"/>
        <w:shd w:val="clear" w:color="auto" w:fill="auto"/>
        <w:tabs>
          <w:tab w:val="left" w:pos="1138"/>
        </w:tabs>
        <w:spacing w:before="0" w:after="0" w:line="355" w:lineRule="exact"/>
        <w:ind w:right="20"/>
        <w:rPr>
          <w:sz w:val="28"/>
          <w:szCs w:val="28"/>
        </w:rPr>
        <w:sectPr w:rsidR="00384587" w:rsidRPr="008E6FA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5" w:h="16837"/>
          <w:pgMar w:top="1155" w:right="1256" w:bottom="1578" w:left="1269" w:header="0" w:footer="3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softHyphen/>
      </w:r>
    </w:p>
    <w:p w:rsidR="0097502A" w:rsidRPr="00EA15DC" w:rsidRDefault="0097502A" w:rsidP="00EA15DC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sectPr w:rsidR="0097502A" w:rsidRPr="00EA15DC" w:rsidSect="00DE4D6D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E3" w:rsidRDefault="00966FE3" w:rsidP="0048762F">
      <w:pPr>
        <w:pStyle w:val="a7"/>
        <w:spacing w:after="0" w:line="240" w:lineRule="auto"/>
      </w:pPr>
      <w:r>
        <w:separator/>
      </w:r>
    </w:p>
  </w:endnote>
  <w:endnote w:type="continuationSeparator" w:id="0">
    <w:p w:rsidR="00966FE3" w:rsidRDefault="00966FE3" w:rsidP="0048762F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h="173" w:wrap="none" w:vAnchor="text" w:hAnchor="page" w:x="1258" w:y="-1065"/>
      <w:shd w:val="clear" w:color="auto" w:fill="auto"/>
      <w:jc w:val="both"/>
    </w:pPr>
    <w:r>
      <w:rPr>
        <w:rStyle w:val="75pt"/>
      </w:rPr>
      <w:t>5134317</w:t>
    </w:r>
    <w:proofErr w:type="gramStart"/>
    <w:r>
      <w:rPr>
        <w:rStyle w:val="75pt"/>
      </w:rPr>
      <w:t>.doc</w:t>
    </w:r>
    <w:proofErr w:type="gramEnd"/>
  </w:p>
  <w:p w:rsidR="00AC0939" w:rsidRDefault="00AC093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h="173" w:wrap="none" w:vAnchor="text" w:hAnchor="page" w:x="1258" w:y="-1065"/>
      <w:shd w:val="clear" w:color="auto" w:fill="auto"/>
      <w:jc w:val="both"/>
    </w:pPr>
    <w:r>
      <w:rPr>
        <w:rStyle w:val="75pt"/>
      </w:rPr>
      <w:t>5134317</w:t>
    </w:r>
    <w:proofErr w:type="gramStart"/>
    <w:r>
      <w:rPr>
        <w:rStyle w:val="75pt"/>
      </w:rPr>
      <w:t>.doc</w:t>
    </w:r>
    <w:proofErr w:type="gramEnd"/>
  </w:p>
  <w:p w:rsidR="00AC0939" w:rsidRDefault="00AC093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h="173" w:wrap="none" w:vAnchor="text" w:hAnchor="page" w:x="1272" w:y="-1080"/>
      <w:shd w:val="clear" w:color="auto" w:fill="auto"/>
      <w:jc w:val="both"/>
    </w:pPr>
    <w:r>
      <w:rPr>
        <w:rStyle w:val="75pt"/>
      </w:rPr>
      <w:t>51343l7.doc</w:t>
    </w:r>
  </w:p>
  <w:p w:rsidR="00AC0939" w:rsidRDefault="00AC0939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h="173" w:wrap="none" w:vAnchor="text" w:hAnchor="page" w:x="1258" w:y="-1065"/>
      <w:shd w:val="clear" w:color="auto" w:fill="auto"/>
      <w:jc w:val="both"/>
    </w:pPr>
    <w:r>
      <w:rPr>
        <w:rStyle w:val="75pt"/>
      </w:rPr>
      <w:t>5134317</w:t>
    </w:r>
    <w:proofErr w:type="gramStart"/>
    <w:r>
      <w:rPr>
        <w:rStyle w:val="75pt"/>
      </w:rPr>
      <w:t>.doc</w:t>
    </w:r>
    <w:proofErr w:type="gramEnd"/>
  </w:p>
  <w:p w:rsidR="00AC0939" w:rsidRDefault="00AC0939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Pr="00A965FE" w:rsidRDefault="00AC0939" w:rsidP="00A965FE">
    <w:pPr>
      <w:pStyle w:val="a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h="173" w:wrap="none" w:vAnchor="text" w:hAnchor="page" w:x="1277" w:y="-1084"/>
      <w:shd w:val="clear" w:color="auto" w:fill="auto"/>
      <w:jc w:val="both"/>
    </w:pPr>
    <w:r>
      <w:rPr>
        <w:rStyle w:val="75pt"/>
      </w:rPr>
      <w:t>5l34317.doc</w:t>
    </w:r>
  </w:p>
  <w:p w:rsidR="00AC0939" w:rsidRDefault="00AC093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E3" w:rsidRDefault="00966FE3" w:rsidP="0048762F">
      <w:pPr>
        <w:pStyle w:val="a7"/>
        <w:spacing w:after="0" w:line="240" w:lineRule="auto"/>
      </w:pPr>
      <w:r>
        <w:separator/>
      </w:r>
    </w:p>
  </w:footnote>
  <w:footnote w:type="continuationSeparator" w:id="0">
    <w:p w:rsidR="00966FE3" w:rsidRDefault="00966FE3" w:rsidP="0048762F">
      <w:pPr>
        <w:pStyle w:val="a7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w="12175" w:h="202" w:wrap="none" w:vAnchor="text" w:hAnchor="page" w:x="-134" w:y="574"/>
      <w:shd w:val="clear" w:color="auto" w:fill="auto"/>
      <w:ind w:left="5851"/>
    </w:pPr>
    <w:r>
      <w:rPr>
        <w:rStyle w:val="13pt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w="12175" w:h="202" w:wrap="none" w:vAnchor="text" w:hAnchor="page" w:x="-134" w:y="574"/>
      <w:shd w:val="clear" w:color="auto" w:fill="auto"/>
      <w:ind w:left="5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w="12175" w:h="202" w:wrap="none" w:vAnchor="text" w:hAnchor="page" w:x="-134" w:y="574"/>
      <w:shd w:val="clear" w:color="auto" w:fill="auto"/>
      <w:ind w:left="5851"/>
    </w:pPr>
    <w:r>
      <w:rPr>
        <w:rStyle w:val="13pt"/>
      </w:rPr>
      <w:t>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w="12175" w:h="202" w:wrap="none" w:vAnchor="text" w:hAnchor="page" w:x="-134" w:y="574"/>
      <w:shd w:val="clear" w:color="auto" w:fill="auto"/>
      <w:ind w:left="585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w="12175" w:h="202" w:wrap="none" w:vAnchor="text" w:hAnchor="page" w:x="-134" w:y="622"/>
      <w:shd w:val="clear" w:color="auto" w:fill="auto"/>
      <w:ind w:left="5866"/>
    </w:pPr>
    <w:r>
      <w:rPr>
        <w:rStyle w:val="13pt"/>
      </w:rPr>
      <w:t>6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w="12175" w:h="202" w:wrap="none" w:vAnchor="text" w:hAnchor="page" w:x="-134" w:y="574"/>
      <w:shd w:val="clear" w:color="auto" w:fill="auto"/>
      <w:ind w:left="5851"/>
    </w:pPr>
    <w:r>
      <w:rPr>
        <w:rStyle w:val="13pt"/>
      </w:rPr>
      <w:t>20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w="12175" w:h="202" w:wrap="none" w:vAnchor="text" w:hAnchor="page" w:x="-134" w:y="574"/>
      <w:shd w:val="clear" w:color="auto" w:fill="auto"/>
      <w:ind w:left="5851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h="250" w:wrap="none" w:vAnchor="text" w:hAnchor="page" w:x="5636" w:y="607"/>
      <w:shd w:val="clear" w:color="auto" w:fill="auto"/>
      <w:jc w:val="both"/>
    </w:pPr>
    <w:r>
      <w:rPr>
        <w:rStyle w:val="13pt"/>
      </w:rPr>
      <w:t>15</w:t>
    </w:r>
  </w:p>
  <w:p w:rsidR="00AC0939" w:rsidRDefault="00AC0939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2F" w:rsidRPr="0048762F" w:rsidRDefault="0048762F" w:rsidP="00DE4D6D">
    <w:pPr>
      <w:pStyle w:val="a9"/>
      <w:jc w:val="right"/>
      <w:rPr>
        <w:rFonts w:ascii="Times New Roman" w:hAnsi="Times New Roman" w:cs="Times New Roman"/>
      </w:rPr>
    </w:pPr>
    <w:r w:rsidRPr="0048762F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0AE"/>
    <w:multiLevelType w:val="hybridMultilevel"/>
    <w:tmpl w:val="DDB0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94C5C"/>
    <w:multiLevelType w:val="multilevel"/>
    <w:tmpl w:val="624C8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EB0"/>
    <w:rsid w:val="00030CEC"/>
    <w:rsid w:val="00081489"/>
    <w:rsid w:val="00093825"/>
    <w:rsid w:val="000A1B06"/>
    <w:rsid w:val="000D4328"/>
    <w:rsid w:val="000E13D1"/>
    <w:rsid w:val="000F3B84"/>
    <w:rsid w:val="00143F42"/>
    <w:rsid w:val="00147354"/>
    <w:rsid w:val="00153949"/>
    <w:rsid w:val="0017426E"/>
    <w:rsid w:val="00191353"/>
    <w:rsid w:val="001938C5"/>
    <w:rsid w:val="001B1455"/>
    <w:rsid w:val="001C7A69"/>
    <w:rsid w:val="001E011F"/>
    <w:rsid w:val="001F0B60"/>
    <w:rsid w:val="001F6F4D"/>
    <w:rsid w:val="00227F31"/>
    <w:rsid w:val="002319FC"/>
    <w:rsid w:val="00243CCA"/>
    <w:rsid w:val="00250914"/>
    <w:rsid w:val="002801CB"/>
    <w:rsid w:val="00294132"/>
    <w:rsid w:val="00297F57"/>
    <w:rsid w:val="002A5261"/>
    <w:rsid w:val="002C5764"/>
    <w:rsid w:val="002D1E1F"/>
    <w:rsid w:val="002E1F20"/>
    <w:rsid w:val="002E555A"/>
    <w:rsid w:val="002F2CFA"/>
    <w:rsid w:val="00322D39"/>
    <w:rsid w:val="003437A8"/>
    <w:rsid w:val="00360B77"/>
    <w:rsid w:val="0036102D"/>
    <w:rsid w:val="00366727"/>
    <w:rsid w:val="00374AF9"/>
    <w:rsid w:val="0038374E"/>
    <w:rsid w:val="003840D3"/>
    <w:rsid w:val="00384587"/>
    <w:rsid w:val="003A15B6"/>
    <w:rsid w:val="003B2344"/>
    <w:rsid w:val="003B2942"/>
    <w:rsid w:val="003C577C"/>
    <w:rsid w:val="003E56FE"/>
    <w:rsid w:val="00450EB0"/>
    <w:rsid w:val="0048762F"/>
    <w:rsid w:val="00487AE2"/>
    <w:rsid w:val="004D118C"/>
    <w:rsid w:val="004D49FF"/>
    <w:rsid w:val="00510314"/>
    <w:rsid w:val="0056038D"/>
    <w:rsid w:val="00591435"/>
    <w:rsid w:val="005D7D2C"/>
    <w:rsid w:val="00647E6E"/>
    <w:rsid w:val="00652EF7"/>
    <w:rsid w:val="0066142F"/>
    <w:rsid w:val="00680FB9"/>
    <w:rsid w:val="00690904"/>
    <w:rsid w:val="006A3C51"/>
    <w:rsid w:val="006A54B7"/>
    <w:rsid w:val="006D520C"/>
    <w:rsid w:val="006E21D4"/>
    <w:rsid w:val="006E2E57"/>
    <w:rsid w:val="006E5FD8"/>
    <w:rsid w:val="00747DE6"/>
    <w:rsid w:val="00751928"/>
    <w:rsid w:val="0076013D"/>
    <w:rsid w:val="00767F41"/>
    <w:rsid w:val="00792603"/>
    <w:rsid w:val="007C5A41"/>
    <w:rsid w:val="007D2018"/>
    <w:rsid w:val="007D24E4"/>
    <w:rsid w:val="007D526D"/>
    <w:rsid w:val="007F2AC2"/>
    <w:rsid w:val="007F3A6A"/>
    <w:rsid w:val="00803616"/>
    <w:rsid w:val="008520D2"/>
    <w:rsid w:val="008616C5"/>
    <w:rsid w:val="00866417"/>
    <w:rsid w:val="00875B1F"/>
    <w:rsid w:val="008860F7"/>
    <w:rsid w:val="008A7FF5"/>
    <w:rsid w:val="008B3003"/>
    <w:rsid w:val="008E6FA8"/>
    <w:rsid w:val="00914561"/>
    <w:rsid w:val="00915593"/>
    <w:rsid w:val="00915D30"/>
    <w:rsid w:val="009269A1"/>
    <w:rsid w:val="00926CF0"/>
    <w:rsid w:val="009434F0"/>
    <w:rsid w:val="00957E90"/>
    <w:rsid w:val="00966FE3"/>
    <w:rsid w:val="0097502A"/>
    <w:rsid w:val="00982BB7"/>
    <w:rsid w:val="009929D0"/>
    <w:rsid w:val="00995526"/>
    <w:rsid w:val="00995B43"/>
    <w:rsid w:val="009A3935"/>
    <w:rsid w:val="009B13D3"/>
    <w:rsid w:val="009B6EBE"/>
    <w:rsid w:val="009D0473"/>
    <w:rsid w:val="00A02D14"/>
    <w:rsid w:val="00A1112C"/>
    <w:rsid w:val="00A167F0"/>
    <w:rsid w:val="00A22EBE"/>
    <w:rsid w:val="00A2403C"/>
    <w:rsid w:val="00A32C2F"/>
    <w:rsid w:val="00A3470D"/>
    <w:rsid w:val="00A427AD"/>
    <w:rsid w:val="00A65CC0"/>
    <w:rsid w:val="00A965FE"/>
    <w:rsid w:val="00AA16F0"/>
    <w:rsid w:val="00AA2F39"/>
    <w:rsid w:val="00AA32A1"/>
    <w:rsid w:val="00AC0939"/>
    <w:rsid w:val="00AC2B90"/>
    <w:rsid w:val="00AE726C"/>
    <w:rsid w:val="00AF2CB9"/>
    <w:rsid w:val="00AF62F9"/>
    <w:rsid w:val="00B1512D"/>
    <w:rsid w:val="00B25C40"/>
    <w:rsid w:val="00B55CD0"/>
    <w:rsid w:val="00B6065F"/>
    <w:rsid w:val="00B9291D"/>
    <w:rsid w:val="00B93720"/>
    <w:rsid w:val="00B97E51"/>
    <w:rsid w:val="00C02A6F"/>
    <w:rsid w:val="00C3439E"/>
    <w:rsid w:val="00C5153A"/>
    <w:rsid w:val="00C621E6"/>
    <w:rsid w:val="00CF68F6"/>
    <w:rsid w:val="00CF71D5"/>
    <w:rsid w:val="00D203E4"/>
    <w:rsid w:val="00D463C3"/>
    <w:rsid w:val="00D6283A"/>
    <w:rsid w:val="00D6595E"/>
    <w:rsid w:val="00D8219C"/>
    <w:rsid w:val="00D92887"/>
    <w:rsid w:val="00DC3589"/>
    <w:rsid w:val="00DE3D89"/>
    <w:rsid w:val="00DE4D6D"/>
    <w:rsid w:val="00DF00BB"/>
    <w:rsid w:val="00E80886"/>
    <w:rsid w:val="00E95946"/>
    <w:rsid w:val="00E95E76"/>
    <w:rsid w:val="00EA15DC"/>
    <w:rsid w:val="00EA673C"/>
    <w:rsid w:val="00EB2EF2"/>
    <w:rsid w:val="00ED255C"/>
    <w:rsid w:val="00ED3559"/>
    <w:rsid w:val="00ED687B"/>
    <w:rsid w:val="00F0190E"/>
    <w:rsid w:val="00F35BB0"/>
    <w:rsid w:val="00FC4C27"/>
    <w:rsid w:val="00FD5D5C"/>
    <w:rsid w:val="00FE0D65"/>
    <w:rsid w:val="00FE3AA2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8C89D-8370-45D5-BA2A-48754C8D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E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4">
    <w:name w:val="Основной текст Знак"/>
    <w:basedOn w:val="a0"/>
    <w:link w:val="a3"/>
    <w:rsid w:val="00450EB0"/>
    <w:rPr>
      <w:rFonts w:ascii="Times New Roman" w:eastAsia="Times New Roman" w:hAnsi="Times New Roman" w:cs="Times New Roman"/>
      <w:b/>
      <w:sz w:val="4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E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15B6"/>
    <w:pPr>
      <w:ind w:left="720"/>
      <w:contextualSpacing/>
    </w:pPr>
  </w:style>
  <w:style w:type="table" w:styleId="a8">
    <w:name w:val="Table Grid"/>
    <w:basedOn w:val="a1"/>
    <w:uiPriority w:val="59"/>
    <w:rsid w:val="003A1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48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762F"/>
  </w:style>
  <w:style w:type="paragraph" w:styleId="ab">
    <w:name w:val="footer"/>
    <w:basedOn w:val="a"/>
    <w:link w:val="ac"/>
    <w:uiPriority w:val="99"/>
    <w:unhideWhenUsed/>
    <w:rsid w:val="0048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762F"/>
  </w:style>
  <w:style w:type="character" w:customStyle="1" w:styleId="ListLabel2">
    <w:name w:val="ListLabel 2"/>
    <w:rsid w:val="00690904"/>
    <w:rPr>
      <w:rFonts w:cs="Courier New"/>
    </w:rPr>
  </w:style>
  <w:style w:type="character" w:customStyle="1" w:styleId="ad">
    <w:name w:val="Гипертекстовая ссылка"/>
    <w:basedOn w:val="a0"/>
    <w:uiPriority w:val="99"/>
    <w:rsid w:val="00957E90"/>
    <w:rPr>
      <w:rFonts w:cs="Times New Roman"/>
      <w:b/>
      <w:bCs/>
      <w:color w:val="008000"/>
    </w:rPr>
  </w:style>
  <w:style w:type="character" w:customStyle="1" w:styleId="ae">
    <w:name w:val="Основной текст_"/>
    <w:basedOn w:val="a0"/>
    <w:link w:val="1"/>
    <w:rsid w:val="009269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9269A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Колонтитул_"/>
    <w:basedOn w:val="a0"/>
    <w:link w:val="af0"/>
    <w:rsid w:val="00AC0939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75pt">
    <w:name w:val="Колонтитул + 7;5 pt"/>
    <w:basedOn w:val="af"/>
    <w:rsid w:val="00AC0939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basedOn w:val="af"/>
    <w:rsid w:val="00AC0939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ru"/>
    </w:rPr>
  </w:style>
  <w:style w:type="paragraph" w:customStyle="1" w:styleId="af0">
    <w:name w:val="Колонтитул"/>
    <w:basedOn w:val="a"/>
    <w:link w:val="af"/>
    <w:rsid w:val="00AC093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9C2A-4643-45B3-B2AD-22655DE4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20</Pages>
  <Words>5894</Words>
  <Characters>33600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 отдел</dc:creator>
  <cp:lastModifiedBy>Администрация</cp:lastModifiedBy>
  <cp:revision>97</cp:revision>
  <cp:lastPrinted>2021-08-26T07:41:00Z</cp:lastPrinted>
  <dcterms:created xsi:type="dcterms:W3CDTF">2019-11-28T02:12:00Z</dcterms:created>
  <dcterms:modified xsi:type="dcterms:W3CDTF">2021-09-08T01:15:00Z</dcterms:modified>
</cp:coreProperties>
</file>