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E6" w:rsidRDefault="00B51101" w:rsidP="00A752F0">
      <w:pPr>
        <w:pStyle w:val="a6"/>
        <w:ind w:left="851" w:right="28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65E6">
        <w:rPr>
          <w:noProof/>
        </w:rPr>
        <w:drawing>
          <wp:inline distT="0" distB="0" distL="0" distR="0">
            <wp:extent cx="6953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Проект</w:t>
      </w:r>
    </w:p>
    <w:p w:rsidR="00A752F0" w:rsidRDefault="00A752F0" w:rsidP="00A752F0">
      <w:pPr>
        <w:pStyle w:val="a6"/>
        <w:ind w:left="851" w:right="282"/>
        <w:rPr>
          <w:sz w:val="28"/>
          <w:szCs w:val="28"/>
        </w:rPr>
      </w:pPr>
    </w:p>
    <w:p w:rsidR="00A752F0" w:rsidRDefault="00A752F0" w:rsidP="00A752F0">
      <w:pPr>
        <w:pStyle w:val="a6"/>
        <w:ind w:left="851" w:right="282"/>
        <w:rPr>
          <w:sz w:val="28"/>
          <w:szCs w:val="28"/>
        </w:rPr>
      </w:pPr>
    </w:p>
    <w:p w:rsidR="00DD65E6" w:rsidRDefault="00DD65E6" w:rsidP="00A752F0">
      <w:pPr>
        <w:pStyle w:val="a6"/>
        <w:ind w:left="851" w:right="282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DD65E6" w:rsidRDefault="00DD65E6" w:rsidP="00A752F0">
      <w:pPr>
        <w:pStyle w:val="a6"/>
        <w:ind w:left="851" w:right="282"/>
        <w:rPr>
          <w:sz w:val="28"/>
          <w:szCs w:val="28"/>
        </w:rPr>
      </w:pPr>
      <w:r>
        <w:rPr>
          <w:sz w:val="28"/>
          <w:szCs w:val="28"/>
        </w:rPr>
        <w:t>«НЕРЧИНСКИЙ РАЙОН» ЗАБАЙКАЛЬСКОГО КРАЯ</w:t>
      </w:r>
    </w:p>
    <w:p w:rsidR="0062493B" w:rsidRPr="00774492" w:rsidRDefault="0062493B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62493B" w:rsidRPr="00774492" w:rsidRDefault="0062493B" w:rsidP="00A752F0">
      <w:pPr>
        <w:pStyle w:val="Title"/>
        <w:spacing w:before="0" w:after="0"/>
        <w:ind w:left="851" w:right="282" w:firstLine="0"/>
        <w:rPr>
          <w:rFonts w:ascii="Times New Roman" w:hAnsi="Times New Roman" w:cs="Times New Roman"/>
        </w:rPr>
      </w:pPr>
      <w:r w:rsidRPr="00774492">
        <w:rPr>
          <w:rFonts w:ascii="Times New Roman" w:hAnsi="Times New Roman" w:cs="Times New Roman"/>
        </w:rPr>
        <w:t>ПОСТАНОВЛЕНИЕ</w:t>
      </w:r>
    </w:p>
    <w:p w:rsidR="0062493B" w:rsidRPr="007C3861" w:rsidRDefault="0062493B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7C3861" w:rsidRDefault="0062493B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7C3861" w:rsidRDefault="00A752F0" w:rsidP="00A752F0">
      <w:pPr>
        <w:pStyle w:val="ConsPlusTitle"/>
        <w:widowControl/>
        <w:suppressAutoHyphens/>
        <w:ind w:left="851"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65E6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D6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="00DD6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</w:t>
      </w:r>
      <w:r w:rsidR="00DD65E6" w:rsidRPr="00A752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>№  _____</w:t>
      </w:r>
    </w:p>
    <w:p w:rsidR="00164D06" w:rsidRDefault="00DD65E6" w:rsidP="00A752F0">
      <w:pPr>
        <w:pStyle w:val="a6"/>
        <w:ind w:left="851" w:right="282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A752F0" w:rsidRPr="00A752F0" w:rsidRDefault="00A752F0" w:rsidP="00A752F0">
      <w:pPr>
        <w:pStyle w:val="a6"/>
        <w:ind w:left="851" w:right="282"/>
        <w:rPr>
          <w:b w:val="0"/>
          <w:sz w:val="28"/>
        </w:rPr>
      </w:pPr>
    </w:p>
    <w:p w:rsidR="00164D06" w:rsidRPr="007E0A09" w:rsidRDefault="007E0A09" w:rsidP="00A752F0">
      <w:pPr>
        <w:pStyle w:val="30"/>
        <w:shd w:val="clear" w:color="auto" w:fill="auto"/>
        <w:spacing w:before="0" w:after="0" w:line="240" w:lineRule="auto"/>
        <w:ind w:left="851" w:right="282"/>
        <w:rPr>
          <w:sz w:val="28"/>
          <w:szCs w:val="28"/>
        </w:rPr>
      </w:pPr>
      <w:r w:rsidRPr="007E0A09">
        <w:rPr>
          <w:sz w:val="28"/>
          <w:szCs w:val="28"/>
        </w:rPr>
        <w:t>О порядке создания, хранения,</w:t>
      </w:r>
      <w:r w:rsidRPr="007E0A09">
        <w:rPr>
          <w:color w:val="FF0000"/>
          <w:sz w:val="28"/>
          <w:szCs w:val="28"/>
        </w:rPr>
        <w:t xml:space="preserve"> </w:t>
      </w:r>
      <w:r w:rsidRPr="007E0A09">
        <w:rPr>
          <w:sz w:val="28"/>
          <w:szCs w:val="28"/>
        </w:rPr>
        <w:t>использования и восполнения резерва материальных ресурсов для предупреждения и ликвидации чрезвычайных ситуаций на территории муниципального района «</w:t>
      </w:r>
      <w:r>
        <w:rPr>
          <w:sz w:val="28"/>
          <w:szCs w:val="28"/>
        </w:rPr>
        <w:t>Нерчинский</w:t>
      </w:r>
      <w:r w:rsidRPr="007E0A09">
        <w:rPr>
          <w:sz w:val="28"/>
          <w:szCs w:val="28"/>
        </w:rPr>
        <w:t xml:space="preserve"> район»</w:t>
      </w:r>
    </w:p>
    <w:p w:rsidR="00164D06" w:rsidRDefault="00164D06" w:rsidP="00A752F0">
      <w:pPr>
        <w:pStyle w:val="11"/>
        <w:shd w:val="clear" w:color="auto" w:fill="auto"/>
        <w:spacing w:before="0" w:after="0" w:line="240" w:lineRule="auto"/>
        <w:ind w:left="851" w:right="282"/>
        <w:jc w:val="center"/>
        <w:rPr>
          <w:sz w:val="28"/>
          <w:szCs w:val="28"/>
        </w:rPr>
      </w:pPr>
    </w:p>
    <w:p w:rsidR="007E0A09" w:rsidRPr="007E0A09" w:rsidRDefault="007E0A09" w:rsidP="007E0A09">
      <w:pPr>
        <w:pStyle w:val="a6"/>
        <w:ind w:firstLine="709"/>
        <w:jc w:val="both"/>
        <w:rPr>
          <w:b w:val="0"/>
          <w:sz w:val="28"/>
        </w:rPr>
      </w:pPr>
      <w:r w:rsidRPr="007E0A09">
        <w:rPr>
          <w:b w:val="0"/>
          <w:color w:val="000000"/>
          <w:sz w:val="28"/>
          <w:szCs w:val="28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b w:val="0"/>
          <w:sz w:val="28"/>
          <w:szCs w:val="28"/>
        </w:rPr>
        <w:t>Уставом</w:t>
      </w:r>
      <w:r w:rsidRPr="007E0A09">
        <w:rPr>
          <w:b w:val="0"/>
          <w:sz w:val="28"/>
          <w:szCs w:val="28"/>
        </w:rPr>
        <w:t xml:space="preserve"> муниципального района «</w:t>
      </w:r>
      <w:r>
        <w:rPr>
          <w:b w:val="0"/>
          <w:sz w:val="28"/>
          <w:szCs w:val="28"/>
        </w:rPr>
        <w:t>Нерчи</w:t>
      </w:r>
      <w:r w:rsidRPr="007E0A09">
        <w:rPr>
          <w:b w:val="0"/>
          <w:sz w:val="28"/>
          <w:szCs w:val="28"/>
        </w:rPr>
        <w:t>нский район», администрация муниципального района «</w:t>
      </w:r>
      <w:r>
        <w:rPr>
          <w:b w:val="0"/>
          <w:sz w:val="28"/>
          <w:szCs w:val="28"/>
        </w:rPr>
        <w:t>Нерчин</w:t>
      </w:r>
      <w:r w:rsidRPr="007E0A09">
        <w:rPr>
          <w:b w:val="0"/>
          <w:sz w:val="28"/>
          <w:szCs w:val="28"/>
        </w:rPr>
        <w:t xml:space="preserve">ский район» </w:t>
      </w:r>
      <w:r w:rsidRPr="007E0A09">
        <w:rPr>
          <w:sz w:val="28"/>
          <w:szCs w:val="28"/>
        </w:rPr>
        <w:t xml:space="preserve">п </w:t>
      </w:r>
      <w:r w:rsidRPr="007E0A09">
        <w:rPr>
          <w:sz w:val="28"/>
        </w:rPr>
        <w:t>о с т а н о в л я е т:</w:t>
      </w:r>
    </w:p>
    <w:p w:rsidR="007E0A09" w:rsidRPr="00877DE6" w:rsidRDefault="007E0A09" w:rsidP="007E0A0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</w:rPr>
      </w:pP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1. Утвердить Порядок создания, хранения, использования, восполнения и утилизации резерва материальных ресурсов для ликвидации чрезвычайных ситуаций на территории муниципального района «Нерчинский район»</w:t>
      </w:r>
      <w:r w:rsidR="00670A8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E0A09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2. Утвердить номенклатуру и объемы резервов материальных ресурсов для ликвидации чрезвычайных ситуаций природного и техногенного характера на территории муниципального района «Нерчинский район»</w:t>
      </w:r>
      <w:r w:rsidR="00670A82" w:rsidRPr="00670A82">
        <w:rPr>
          <w:rFonts w:ascii="Times New Roman" w:hAnsi="Times New Roman" w:cs="Times New Roman"/>
          <w:sz w:val="28"/>
          <w:szCs w:val="28"/>
        </w:rPr>
        <w:t xml:space="preserve"> </w:t>
      </w:r>
      <w:r w:rsidR="00670A82">
        <w:rPr>
          <w:rFonts w:ascii="Times New Roman" w:hAnsi="Times New Roman" w:cs="Times New Roman"/>
          <w:sz w:val="28"/>
          <w:szCs w:val="28"/>
        </w:rPr>
        <w:t>(приложение № 2)</w:t>
      </w:r>
      <w:r w:rsidRPr="007E0A09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3. Рекомендовать руководителям предприятий, организаций и учреждений, осуществляющим деятельность на территории муниципального района «Нерчинский район», создать соответствующие резервы материальных ресурсов для ликвидации чрезвычайной ситуации.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5. Уполномоченному лицу администрации муниципального района «Нерчинский район» в области гражданской обороны и чрезвычайных ситуаций</w:t>
      </w:r>
      <w:r w:rsidR="00670A82">
        <w:rPr>
          <w:rFonts w:ascii="Times New Roman" w:hAnsi="Times New Roman" w:cs="Times New Roman"/>
          <w:sz w:val="28"/>
          <w:szCs w:val="28"/>
        </w:rPr>
        <w:t xml:space="preserve"> (Комогорцев А.В.) </w:t>
      </w:r>
      <w:r w:rsidRPr="007E0A0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сведений всех заинтересованных лиц.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6. Признать утратившим силу: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района «Нерчинский район» от </w:t>
      </w:r>
      <w:r w:rsidR="007F6B0D">
        <w:rPr>
          <w:rFonts w:ascii="Times New Roman" w:eastAsia="Calibri" w:hAnsi="Times New Roman" w:cs="Times New Roman"/>
          <w:sz w:val="28"/>
          <w:szCs w:val="28"/>
        </w:rPr>
        <w:t>19</w:t>
      </w:r>
      <w:r w:rsidRPr="007E0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B0D">
        <w:rPr>
          <w:rFonts w:ascii="Times New Roman" w:eastAsia="Calibri" w:hAnsi="Times New Roman" w:cs="Times New Roman"/>
          <w:sz w:val="28"/>
          <w:szCs w:val="28"/>
        </w:rPr>
        <w:t>июня 2020</w:t>
      </w:r>
      <w:r w:rsidRPr="007E0A0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F6B0D">
        <w:rPr>
          <w:rFonts w:ascii="Times New Roman" w:eastAsia="Calibri" w:hAnsi="Times New Roman" w:cs="Times New Roman"/>
          <w:sz w:val="28"/>
          <w:szCs w:val="28"/>
        </w:rPr>
        <w:t>.</w:t>
      </w:r>
      <w:r w:rsidRPr="007E0A09">
        <w:rPr>
          <w:rFonts w:ascii="Times New Roman" w:hAnsi="Times New Roman" w:cs="Times New Roman"/>
          <w:sz w:val="28"/>
          <w:szCs w:val="28"/>
        </w:rPr>
        <w:t xml:space="preserve"> № </w:t>
      </w:r>
      <w:r w:rsidR="007F6B0D">
        <w:rPr>
          <w:rFonts w:ascii="Times New Roman" w:hAnsi="Times New Roman" w:cs="Times New Roman"/>
          <w:sz w:val="28"/>
          <w:szCs w:val="28"/>
        </w:rPr>
        <w:t>39</w:t>
      </w:r>
      <w:r w:rsidRPr="007E0A09">
        <w:rPr>
          <w:rFonts w:ascii="Times New Roman" w:hAnsi="Times New Roman" w:cs="Times New Roman"/>
          <w:sz w:val="28"/>
          <w:szCs w:val="28"/>
        </w:rPr>
        <w:t xml:space="preserve"> «О порядке создания, хранения</w:t>
      </w:r>
      <w:r w:rsidR="009C4A18">
        <w:rPr>
          <w:rFonts w:ascii="Times New Roman" w:hAnsi="Times New Roman" w:cs="Times New Roman"/>
          <w:sz w:val="28"/>
          <w:szCs w:val="28"/>
        </w:rPr>
        <w:t>, использования</w:t>
      </w:r>
      <w:r w:rsidRPr="007E0A09">
        <w:rPr>
          <w:rFonts w:ascii="Times New Roman" w:hAnsi="Times New Roman" w:cs="Times New Roman"/>
          <w:sz w:val="28"/>
          <w:szCs w:val="28"/>
        </w:rPr>
        <w:t xml:space="preserve"> и </w:t>
      </w:r>
      <w:r w:rsidR="009C4A18">
        <w:rPr>
          <w:rFonts w:ascii="Times New Roman" w:hAnsi="Times New Roman" w:cs="Times New Roman"/>
          <w:sz w:val="28"/>
          <w:szCs w:val="28"/>
        </w:rPr>
        <w:t xml:space="preserve">восполнения резерва </w:t>
      </w:r>
      <w:r w:rsidRPr="007E0A09">
        <w:rPr>
          <w:rFonts w:ascii="Times New Roman" w:hAnsi="Times New Roman" w:cs="Times New Roman"/>
          <w:sz w:val="28"/>
          <w:szCs w:val="28"/>
        </w:rPr>
        <w:t>материальных ресурсов для ликвидации чрезвычайных ситуаций муниципального района «Нерчинский район»;</w:t>
      </w:r>
    </w:p>
    <w:p w:rsidR="007E0A09" w:rsidRPr="00286F13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286F13">
        <w:rPr>
          <w:rFonts w:ascii="Times New Roman" w:hAnsi="Times New Roman" w:cs="Times New Roman"/>
          <w:sz w:val="28"/>
          <w:szCs w:val="28"/>
        </w:rPr>
        <w:t xml:space="preserve"> района «Нерчинский район» от 11 июня 2020 года № 34</w:t>
      </w:r>
      <w:r w:rsidRPr="007E0A09">
        <w:rPr>
          <w:rFonts w:ascii="Times New Roman" w:hAnsi="Times New Roman" w:cs="Times New Roman"/>
          <w:sz w:val="28"/>
          <w:szCs w:val="28"/>
        </w:rPr>
        <w:t xml:space="preserve"> «О</w:t>
      </w:r>
      <w:r w:rsidR="00286F13">
        <w:rPr>
          <w:rFonts w:ascii="Times New Roman" w:hAnsi="Times New Roman" w:cs="Times New Roman"/>
          <w:sz w:val="28"/>
          <w:szCs w:val="28"/>
        </w:rPr>
        <w:t xml:space="preserve"> создании и содержании в целях гражданской обороны запасов продовольственных, медицинских средств индивидуальной защиты и иных средств</w:t>
      </w:r>
      <w:r w:rsidRPr="007E0A09">
        <w:rPr>
          <w:rFonts w:ascii="Times New Roman" w:hAnsi="Times New Roman" w:cs="Times New Roman"/>
          <w:b/>
          <w:sz w:val="28"/>
          <w:szCs w:val="28"/>
        </w:rPr>
        <w:t>»</w:t>
      </w:r>
      <w:r w:rsidR="00286F13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6. Настоящее постановление вступает в силу на следующий день после дня его официального опубликования.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 xml:space="preserve">7. 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7E0A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Нерчинская Звезда»</w:t>
      </w:r>
      <w:r w:rsidRPr="007E0A09">
        <w:rPr>
          <w:rFonts w:ascii="Times New Roman" w:hAnsi="Times New Roman" w:cs="Times New Roman"/>
          <w:sz w:val="28"/>
          <w:szCs w:val="28"/>
        </w:rPr>
        <w:t>.</w:t>
      </w:r>
    </w:p>
    <w:p w:rsidR="007E0A09" w:rsidRPr="007E0A09" w:rsidRDefault="007E0A09" w:rsidP="007E0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09">
        <w:rPr>
          <w:rFonts w:ascii="Times New Roman" w:hAnsi="Times New Roman" w:cs="Times New Roman"/>
          <w:color w:val="000000"/>
          <w:sz w:val="28"/>
          <w:szCs w:val="28"/>
        </w:rPr>
        <w:t>8. Контроль за исполнением настоящего постановления оставляю за собой.</w:t>
      </w:r>
    </w:p>
    <w:p w:rsidR="007E0A09" w:rsidRPr="007E0A09" w:rsidRDefault="007E0A09" w:rsidP="007E0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A09" w:rsidRPr="007E0A09" w:rsidRDefault="007E0A09" w:rsidP="007E0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A09" w:rsidRPr="007E0A09" w:rsidRDefault="007E0A09" w:rsidP="007E0A09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ab/>
      </w:r>
    </w:p>
    <w:p w:rsidR="00285BAB" w:rsidRDefault="00B51101" w:rsidP="007E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85BAB">
        <w:rPr>
          <w:rFonts w:ascii="Times New Roman" w:hAnsi="Times New Roman" w:cs="Times New Roman"/>
          <w:sz w:val="28"/>
          <w:szCs w:val="28"/>
        </w:rPr>
        <w:t xml:space="preserve"> г</w:t>
      </w:r>
      <w:r w:rsidR="007E0A09" w:rsidRPr="007E0A09">
        <w:rPr>
          <w:rFonts w:ascii="Times New Roman" w:hAnsi="Times New Roman" w:cs="Times New Roman"/>
          <w:sz w:val="28"/>
          <w:szCs w:val="28"/>
        </w:rPr>
        <w:t>лав</w:t>
      </w:r>
      <w:r w:rsidR="00285BAB">
        <w:rPr>
          <w:rFonts w:ascii="Times New Roman" w:hAnsi="Times New Roman" w:cs="Times New Roman"/>
          <w:sz w:val="28"/>
          <w:szCs w:val="28"/>
        </w:rPr>
        <w:t>ы</w:t>
      </w:r>
    </w:p>
    <w:p w:rsidR="007E0A09" w:rsidRPr="007E0A09" w:rsidRDefault="007E0A09" w:rsidP="007E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0A09" w:rsidRPr="007E0A09" w:rsidRDefault="007E0A09" w:rsidP="007E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A09">
        <w:rPr>
          <w:rFonts w:ascii="Times New Roman" w:hAnsi="Times New Roman" w:cs="Times New Roman"/>
          <w:sz w:val="28"/>
          <w:szCs w:val="28"/>
        </w:rPr>
        <w:t>«</w:t>
      </w:r>
      <w:r w:rsidR="00285BAB" w:rsidRPr="007E0A09">
        <w:rPr>
          <w:rFonts w:ascii="Times New Roman" w:hAnsi="Times New Roman" w:cs="Times New Roman"/>
          <w:sz w:val="28"/>
          <w:szCs w:val="28"/>
        </w:rPr>
        <w:t>Нерчинский район</w:t>
      </w:r>
      <w:r w:rsidRPr="007E0A0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</w:t>
      </w:r>
      <w:r w:rsidR="00285BAB">
        <w:rPr>
          <w:rFonts w:ascii="Times New Roman" w:hAnsi="Times New Roman" w:cs="Times New Roman"/>
          <w:sz w:val="28"/>
          <w:szCs w:val="28"/>
        </w:rPr>
        <w:t xml:space="preserve">      Н.Г. Зорина</w:t>
      </w:r>
    </w:p>
    <w:p w:rsidR="008057F9" w:rsidRDefault="008057F9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AC33AF" w:rsidRDefault="00AC33AF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p w:rsidR="008C791A" w:rsidRDefault="00670A82" w:rsidP="00670A82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  <w:jc w:val="right"/>
      </w:pPr>
      <w:r>
        <w:t>Приложение № 1</w:t>
      </w:r>
    </w:p>
    <w:p w:rsidR="008C791A" w:rsidRPr="008C791A" w:rsidRDefault="008C791A" w:rsidP="008C791A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C791A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</w:t>
      </w:r>
    </w:p>
    <w:p w:rsidR="008C791A" w:rsidRPr="008C791A" w:rsidRDefault="008C791A" w:rsidP="008C791A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C791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постановлением администрации </w:t>
      </w:r>
    </w:p>
    <w:p w:rsidR="008C791A" w:rsidRPr="008C791A" w:rsidRDefault="008C791A" w:rsidP="008C79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C791A">
        <w:rPr>
          <w:color w:val="2D2D2D"/>
          <w:spacing w:val="2"/>
        </w:rPr>
        <w:t>муниципального района «</w:t>
      </w:r>
      <w:r>
        <w:rPr>
          <w:color w:val="2D2D2D"/>
          <w:spacing w:val="2"/>
        </w:rPr>
        <w:t>Нерчин</w:t>
      </w:r>
      <w:r w:rsidRPr="008C791A">
        <w:rPr>
          <w:color w:val="2D2D2D"/>
          <w:spacing w:val="2"/>
        </w:rPr>
        <w:t>ский район»</w:t>
      </w:r>
    </w:p>
    <w:p w:rsidR="008C791A" w:rsidRDefault="008C791A" w:rsidP="00670A8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C791A">
        <w:rPr>
          <w:color w:val="2D2D2D"/>
          <w:spacing w:val="2"/>
        </w:rPr>
        <w:t xml:space="preserve">от «____» </w:t>
      </w:r>
      <w:r>
        <w:rPr>
          <w:color w:val="2D2D2D"/>
          <w:spacing w:val="2"/>
        </w:rPr>
        <w:t>ноября</w:t>
      </w:r>
      <w:r w:rsidRPr="008C791A">
        <w:rPr>
          <w:color w:val="2D2D2D"/>
          <w:spacing w:val="2"/>
        </w:rPr>
        <w:t xml:space="preserve">  2021 № ______</w:t>
      </w:r>
    </w:p>
    <w:p w:rsidR="00670A82" w:rsidRDefault="00670A82" w:rsidP="00670A8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70A82" w:rsidRDefault="00670A82" w:rsidP="00670A8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70A82" w:rsidRPr="00670A82" w:rsidRDefault="00670A82" w:rsidP="00670A8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8C791A" w:rsidRPr="008C791A" w:rsidRDefault="008C791A" w:rsidP="008C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C791A" w:rsidRPr="008C791A" w:rsidRDefault="008C791A" w:rsidP="008C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1A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материальных ресурсов для предупреждения и ликвидации чрезвычайных ситуаций на территории</w:t>
      </w:r>
      <w:r w:rsidRPr="008C791A">
        <w:rPr>
          <w:rFonts w:ascii="Times New Roman" w:hAnsi="Times New Roman" w:cs="Times New Roman"/>
          <w:sz w:val="28"/>
          <w:szCs w:val="28"/>
        </w:rPr>
        <w:t xml:space="preserve"> </w:t>
      </w:r>
      <w:r w:rsidRPr="008C791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b/>
          <w:sz w:val="28"/>
          <w:szCs w:val="28"/>
        </w:rPr>
        <w:t>нский район»</w:t>
      </w:r>
    </w:p>
    <w:p w:rsidR="008C791A" w:rsidRDefault="008C791A" w:rsidP="008C791A">
      <w:pPr>
        <w:jc w:val="center"/>
        <w:rPr>
          <w:b/>
        </w:rPr>
      </w:pP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</w:t>
      </w:r>
      <w:r w:rsidRPr="008C79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8C791A">
        <w:rPr>
          <w:rFonts w:ascii="Times New Roman" w:hAnsi="Times New Roman" w:cs="Times New Roman"/>
          <w:sz w:val="28"/>
          <w:szCs w:val="28"/>
        </w:rPr>
        <w:t xml:space="preserve"> и определяет основные принципы создания, хранения, использования и восполнения резерва материальных ресурсов, для ликвидации чрезвычайных ситуаций на территории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sz w:val="28"/>
          <w:szCs w:val="28"/>
        </w:rPr>
        <w:t>нский район» (далее - муниципальный резерв).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791A">
        <w:rPr>
          <w:rFonts w:ascii="Times New Roman" w:hAnsi="Times New Roman" w:cs="Times New Roman"/>
          <w:sz w:val="28"/>
          <w:szCs w:val="28"/>
        </w:rPr>
        <w:t>2. Муниципальный резерв создается в целях экстренного привлечения необходимых средств для первоочередного жизнеобеспечения пострадавшего населения, обеспечения аварийно-спасательных и аварийно-восстановительных работ в случае возникновения чрезвычайных ситуаций, оказание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населения, а также для предупреждения и ликвидации  последствий чрезвычайных ситуаций.</w:t>
      </w:r>
      <w:r w:rsidRPr="008C79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79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Созданный резерв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</w:r>
    </w:p>
    <w:p w:rsidR="008C791A" w:rsidRPr="008C791A" w:rsidRDefault="008C791A" w:rsidP="008C791A">
      <w:pPr>
        <w:pStyle w:val="24"/>
        <w:spacing w:after="0"/>
        <w:ind w:left="0" w:firstLine="709"/>
        <w:jc w:val="both"/>
        <w:rPr>
          <w:szCs w:val="28"/>
        </w:rPr>
      </w:pPr>
      <w:r w:rsidRPr="008C791A">
        <w:rPr>
          <w:szCs w:val="28"/>
        </w:rPr>
        <w:t>Муниципальный резерв может использоваться на иные цели, не связанные с ликвидацией чрезвычайных ситуаций, только на основании решений, принятых главой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 район» или лицом, его замещающим.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3. Управление муниципальным резервом осуществляется муниципальным учреждением «Служба материально-технического обеспечения» (далее МУ «Служба МТО») по согласованию с заместителем главы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sz w:val="28"/>
          <w:szCs w:val="28"/>
        </w:rPr>
        <w:t>нский район» по территориальному развитию.</w:t>
      </w:r>
    </w:p>
    <w:p w:rsidR="008C791A" w:rsidRPr="008C791A" w:rsidRDefault="008C791A" w:rsidP="008C791A">
      <w:pPr>
        <w:pStyle w:val="23"/>
        <w:tabs>
          <w:tab w:val="left" w:pos="851"/>
        </w:tabs>
        <w:ind w:left="0" w:firstLine="709"/>
        <w:jc w:val="both"/>
        <w:rPr>
          <w:szCs w:val="28"/>
        </w:rPr>
      </w:pPr>
      <w:r w:rsidRPr="008C791A">
        <w:rPr>
          <w:szCs w:val="28"/>
        </w:rPr>
        <w:t>4. Муниципальный резерв включает в себя продовольствие, вещевое имущество, строительные материалы, нефтепродукты и другие материальные ресурсы.</w:t>
      </w:r>
    </w:p>
    <w:p w:rsidR="008C791A" w:rsidRPr="008C791A" w:rsidRDefault="008C791A" w:rsidP="008C791A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 xml:space="preserve"> 5.</w:t>
      </w:r>
      <w:r w:rsidRPr="008C791A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Номенклатура и объемы резерва материальных ресурсов утверждаются постановлением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sz w:val="28"/>
          <w:szCs w:val="28"/>
        </w:rPr>
        <w:t>нский</w:t>
      </w:r>
      <w:r w:rsidRPr="008C79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C791A" w:rsidRPr="00AF2B13" w:rsidRDefault="008C791A" w:rsidP="008C791A">
      <w:pPr>
        <w:pStyle w:val="23"/>
        <w:tabs>
          <w:tab w:val="left" w:pos="567"/>
          <w:tab w:val="left" w:pos="851"/>
        </w:tabs>
        <w:ind w:left="0" w:firstLine="709"/>
        <w:jc w:val="both"/>
      </w:pPr>
      <w:r>
        <w:t>6</w:t>
      </w:r>
      <w:r w:rsidRPr="00AF2B13">
        <w:t>.</w:t>
      </w:r>
      <w:r>
        <w:t> </w:t>
      </w:r>
      <w:r w:rsidRPr="00AF2B13">
        <w:t xml:space="preserve">Создание, хранение и восполнение </w:t>
      </w:r>
      <w:r>
        <w:t>муниципального р</w:t>
      </w:r>
      <w:r w:rsidRPr="00AF2B13">
        <w:t>езерва осуществля</w:t>
      </w:r>
      <w:r>
        <w:t>ется за счет средств бюджета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 w:rsidRPr="007B2886">
        <w:rPr>
          <w:color w:val="000000"/>
        </w:rPr>
        <w:t xml:space="preserve"> район», а также за счет внебюджетных источников.</w:t>
      </w:r>
    </w:p>
    <w:p w:rsidR="008C791A" w:rsidRPr="00AF2B13" w:rsidRDefault="008C791A" w:rsidP="008C791A">
      <w:pPr>
        <w:pStyle w:val="23"/>
        <w:tabs>
          <w:tab w:val="left" w:pos="709"/>
        </w:tabs>
        <w:ind w:left="0" w:firstLine="709"/>
        <w:jc w:val="both"/>
      </w:pPr>
      <w:r>
        <w:t>7</w:t>
      </w:r>
      <w:r w:rsidRPr="00AF2B13">
        <w:t>.</w:t>
      </w:r>
      <w:r>
        <w:t> </w:t>
      </w:r>
      <w:r w:rsidRPr="00AF2B13">
        <w:t xml:space="preserve">Объем финансовых средств, необходимых для приобретения материальных ресурсов </w:t>
      </w:r>
      <w:r>
        <w:t>р</w:t>
      </w:r>
      <w:r w:rsidRPr="00AF2B13">
        <w:t xml:space="preserve">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>
        <w:t>резерва</w:t>
      </w:r>
      <w:r w:rsidRPr="00AF2B13">
        <w:t xml:space="preserve">. </w:t>
      </w:r>
    </w:p>
    <w:p w:rsidR="008C791A" w:rsidRPr="00AF2B13" w:rsidRDefault="008C791A" w:rsidP="008C791A">
      <w:pPr>
        <w:pStyle w:val="23"/>
        <w:tabs>
          <w:tab w:val="left" w:pos="851"/>
        </w:tabs>
        <w:ind w:left="0" w:firstLine="709"/>
        <w:jc w:val="both"/>
      </w:pPr>
      <w:r>
        <w:t>8</w:t>
      </w:r>
      <w:r w:rsidRPr="00AF2B13">
        <w:t>.</w:t>
      </w:r>
      <w:r>
        <w:t> </w:t>
      </w:r>
      <w:r w:rsidRPr="00AF2B13">
        <w:t xml:space="preserve">Бюджетная заявка для создания </w:t>
      </w:r>
      <w:r>
        <w:t>муниципального р</w:t>
      </w:r>
      <w:r w:rsidRPr="00AF2B13">
        <w:t>езерва на планируемый</w:t>
      </w:r>
      <w:r>
        <w:t xml:space="preserve"> год представляется в комитет по финансам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район».</w:t>
      </w:r>
      <w:r w:rsidRPr="00AF2B13">
        <w:t xml:space="preserve"> </w:t>
      </w:r>
    </w:p>
    <w:p w:rsidR="008C791A" w:rsidRDefault="008C791A" w:rsidP="008C791A">
      <w:pPr>
        <w:pStyle w:val="23"/>
        <w:ind w:left="0" w:firstLine="709"/>
        <w:jc w:val="both"/>
      </w:pPr>
      <w:r>
        <w:t>9</w:t>
      </w:r>
      <w:r w:rsidRPr="00AF2B13">
        <w:t>.</w:t>
      </w:r>
      <w:r>
        <w:t> </w:t>
      </w:r>
      <w:r w:rsidRPr="00AF2B13">
        <w:t xml:space="preserve">Функции по созданию и восполнению </w:t>
      </w:r>
      <w:r>
        <w:t>муниципального р</w:t>
      </w:r>
      <w:r w:rsidRPr="00AF2B13">
        <w:t xml:space="preserve">езерва возлагаются на </w:t>
      </w:r>
      <w:r>
        <w:t>администрацию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район».</w:t>
      </w:r>
    </w:p>
    <w:p w:rsidR="008C791A" w:rsidRPr="00AF2B13" w:rsidRDefault="008C791A" w:rsidP="008C791A">
      <w:pPr>
        <w:pStyle w:val="23"/>
        <w:ind w:left="0" w:firstLine="709"/>
        <w:jc w:val="both"/>
      </w:pPr>
      <w:r>
        <w:t xml:space="preserve">10. Функции по </w:t>
      </w:r>
      <w:r w:rsidRPr="00AF2B13">
        <w:t>размещению, хранению</w:t>
      </w:r>
      <w:r>
        <w:t xml:space="preserve"> и отпуску р</w:t>
      </w:r>
      <w:r w:rsidRPr="00AF2B13">
        <w:t>езерва возлагаются</w:t>
      </w:r>
      <w:r>
        <w:t xml:space="preserve"> на МУ «Служба МТО».</w:t>
      </w:r>
    </w:p>
    <w:p w:rsidR="008C791A" w:rsidRPr="00AF2B13" w:rsidRDefault="008C791A" w:rsidP="008C791A">
      <w:pPr>
        <w:pStyle w:val="23"/>
        <w:tabs>
          <w:tab w:val="left" w:pos="851"/>
        </w:tabs>
        <w:ind w:left="0" w:firstLine="709"/>
        <w:jc w:val="both"/>
      </w:pPr>
      <w:r>
        <w:t>11</w:t>
      </w:r>
      <w:r w:rsidRPr="00AF2B13">
        <w:t>.</w:t>
      </w:r>
      <w:r>
        <w:t> Отдел гражданской обороны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 (далее отдел ГО)</w:t>
      </w:r>
      <w:r w:rsidRPr="00AF2B13">
        <w:t>:</w:t>
      </w:r>
    </w:p>
    <w:p w:rsidR="008C791A" w:rsidRPr="00AF2B13" w:rsidRDefault="008C791A" w:rsidP="008C791A">
      <w:pPr>
        <w:pStyle w:val="24"/>
        <w:spacing w:after="0"/>
        <w:ind w:left="0" w:firstLine="709"/>
        <w:jc w:val="both"/>
      </w:pPr>
      <w:r>
        <w:t>- разрабатывае</w:t>
      </w:r>
      <w:r w:rsidRPr="00AF2B13">
        <w:t xml:space="preserve">т предложения по номенклатуре и объемам материальных ресурсов в </w:t>
      </w:r>
      <w:r>
        <w:t>р</w:t>
      </w:r>
      <w:r w:rsidRPr="00AF2B13">
        <w:t>езерве;</w:t>
      </w:r>
    </w:p>
    <w:p w:rsidR="008C791A" w:rsidRDefault="008C791A" w:rsidP="008C791A">
      <w:pPr>
        <w:pStyle w:val="24"/>
        <w:spacing w:after="0"/>
        <w:ind w:left="0" w:firstLine="709"/>
        <w:jc w:val="both"/>
      </w:pPr>
      <w:r>
        <w:t>- представляе</w:t>
      </w:r>
      <w:r w:rsidRPr="00AF2B13">
        <w:t>т на очередной год бюджетные заявки для закупки материальных ресурсов в</w:t>
      </w:r>
      <w:r>
        <w:t xml:space="preserve"> р</w:t>
      </w:r>
      <w:r w:rsidRPr="00AF2B13">
        <w:t>езерв</w:t>
      </w:r>
      <w:r>
        <w:t>;</w:t>
      </w:r>
    </w:p>
    <w:p w:rsidR="008C791A" w:rsidRPr="00AF2B13" w:rsidRDefault="008C791A" w:rsidP="008C791A">
      <w:pPr>
        <w:pStyle w:val="23"/>
        <w:tabs>
          <w:tab w:val="left" w:pos="851"/>
        </w:tabs>
        <w:ind w:left="0" w:firstLine="709"/>
        <w:jc w:val="both"/>
      </w:pPr>
      <w:r>
        <w:t>12</w:t>
      </w:r>
      <w:r w:rsidRPr="00AF2B13">
        <w:t>.</w:t>
      </w:r>
      <w:r>
        <w:t xml:space="preserve">  </w:t>
      </w:r>
      <w:r w:rsidRPr="00AF2B13">
        <w:t xml:space="preserve">Координация деятельности по управлению </w:t>
      </w:r>
      <w:r>
        <w:t>муниципальным р</w:t>
      </w:r>
      <w:r w:rsidRPr="00AF2B13">
        <w:t>езервом возлаг</w:t>
      </w:r>
      <w:r>
        <w:t>ается на Комиссию по чрезвычайным ситуациям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район».</w:t>
      </w:r>
    </w:p>
    <w:p w:rsidR="008C791A" w:rsidRPr="00AF2B13" w:rsidRDefault="008C791A" w:rsidP="008C791A">
      <w:pPr>
        <w:pStyle w:val="23"/>
        <w:tabs>
          <w:tab w:val="left" w:pos="851"/>
        </w:tabs>
        <w:ind w:left="0" w:firstLine="709"/>
        <w:jc w:val="both"/>
      </w:pPr>
      <w:r w:rsidRPr="00AF2B13">
        <w:t>1</w:t>
      </w:r>
      <w:r>
        <w:t>3</w:t>
      </w:r>
      <w:r w:rsidRPr="00AF2B13">
        <w:t>.</w:t>
      </w:r>
      <w:r>
        <w:t> </w:t>
      </w:r>
      <w:r w:rsidRPr="00AF2B13">
        <w:t xml:space="preserve">Методическое руководство </w:t>
      </w:r>
      <w:r>
        <w:t>по</w:t>
      </w:r>
      <w:r w:rsidRPr="00AF2B13">
        <w:t xml:space="preserve"> обеспечени</w:t>
      </w:r>
      <w:r>
        <w:t>ю</w:t>
      </w:r>
      <w:r w:rsidRPr="00AF2B13">
        <w:t xml:space="preserve"> создания, хранения, использования и восполнения</w:t>
      </w:r>
      <w:r>
        <w:t xml:space="preserve"> муниципального резерва осуществляет отдел ГО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</w:t>
      </w:r>
      <w:r w:rsidRPr="00AF2B13">
        <w:t>.</w:t>
      </w:r>
    </w:p>
    <w:p w:rsidR="008C791A" w:rsidRPr="00AF2B13" w:rsidRDefault="008C791A" w:rsidP="008C791A">
      <w:pPr>
        <w:pStyle w:val="23"/>
        <w:tabs>
          <w:tab w:val="left" w:pos="851"/>
        </w:tabs>
        <w:ind w:left="0" w:firstLine="709"/>
        <w:jc w:val="both"/>
      </w:pPr>
      <w:r w:rsidRPr="00AF2B13">
        <w:t>1</w:t>
      </w:r>
      <w:r>
        <w:t>4</w:t>
      </w:r>
      <w:r w:rsidRPr="00AF2B13">
        <w:t>.</w:t>
      </w:r>
      <w:r>
        <w:t> </w:t>
      </w:r>
      <w:r w:rsidRPr="00AF2B13">
        <w:t xml:space="preserve">Материальные ресурсы, входящие в состав </w:t>
      </w:r>
      <w:r>
        <w:t>муниципального р</w:t>
      </w:r>
      <w:r w:rsidRPr="00AF2B13">
        <w:t>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C791A" w:rsidRDefault="008C791A" w:rsidP="008C791A">
      <w:pPr>
        <w:pStyle w:val="23"/>
        <w:tabs>
          <w:tab w:val="left" w:pos="851"/>
        </w:tabs>
        <w:ind w:left="0" w:firstLine="709"/>
        <w:jc w:val="both"/>
      </w:pPr>
      <w:r w:rsidRPr="00AF2B13">
        <w:t>1</w:t>
      </w:r>
      <w:r>
        <w:t>5</w:t>
      </w:r>
      <w:r w:rsidRPr="00AF2B13">
        <w:t>.</w:t>
      </w:r>
      <w:r>
        <w:t> </w:t>
      </w:r>
      <w:r w:rsidRPr="00AF2B13">
        <w:t>Приобретение</w:t>
      </w:r>
      <w:r w:rsidRPr="00AF2B13">
        <w:rPr>
          <w:spacing w:val="2"/>
        </w:rPr>
        <w:t xml:space="preserve"> </w:t>
      </w:r>
      <w:r w:rsidRPr="00AF2B13">
        <w:t xml:space="preserve">материальных ресурсов  в </w:t>
      </w:r>
      <w:r>
        <w:t>муниципальный р</w:t>
      </w:r>
      <w:r w:rsidRPr="00AF2B13">
        <w:t>езерв  осуществляется в соответствии с Феде</w:t>
      </w:r>
      <w:r>
        <w:t>ральным законом от 5 апреля 2013 года № 4</w:t>
      </w:r>
      <w:r w:rsidRPr="00AF2B13">
        <w:t xml:space="preserve">4-ФЗ «О </w:t>
      </w:r>
      <w:r>
        <w:t>контрактной системе в сфере закупок товаров, работ, услуг для обеспечения государственных и муниципальных нужд»</w:t>
      </w:r>
    </w:p>
    <w:p w:rsidR="008C791A" w:rsidRDefault="008C791A" w:rsidP="008C791A">
      <w:pPr>
        <w:pStyle w:val="23"/>
        <w:tabs>
          <w:tab w:val="left" w:pos="851"/>
        </w:tabs>
        <w:ind w:left="0" w:firstLine="709"/>
        <w:jc w:val="both"/>
      </w:pPr>
      <w:r w:rsidRPr="00AF2B13">
        <w:t>1</w:t>
      </w:r>
      <w:r>
        <w:t>6</w:t>
      </w:r>
      <w:r w:rsidRPr="00AF2B13">
        <w:t>.</w:t>
      </w:r>
      <w:r>
        <w:t> </w:t>
      </w:r>
      <w:r w:rsidRPr="00AF2B13"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</w:t>
      </w:r>
      <w:r>
        <w:t> </w:t>
      </w:r>
      <w:r w:rsidRPr="00AF2B13">
        <w:t>постоянном наличии. Выбор поставщиков осуществляется также в соответствии с Федеральным законом</w:t>
      </w:r>
      <w:r>
        <w:t xml:space="preserve"> № 44-ФЗ.</w:t>
      </w:r>
    </w:p>
    <w:p w:rsidR="008C791A" w:rsidRDefault="008C791A" w:rsidP="008C791A">
      <w:pPr>
        <w:pStyle w:val="23"/>
        <w:tabs>
          <w:tab w:val="left" w:pos="851"/>
        </w:tabs>
        <w:ind w:left="0" w:firstLine="709"/>
        <w:jc w:val="both"/>
      </w:pPr>
      <w:r>
        <w:t>17. </w:t>
      </w:r>
      <w:r w:rsidRPr="00AF2B13">
        <w:t xml:space="preserve">Хранение материальных ресурсов </w:t>
      </w:r>
      <w:r>
        <w:t>муниципального р</w:t>
      </w:r>
      <w:r w:rsidRPr="00AF2B13">
        <w:t>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</w:t>
      </w:r>
      <w:r>
        <w:t>й.</w:t>
      </w:r>
    </w:p>
    <w:p w:rsidR="008C791A" w:rsidRDefault="008C791A" w:rsidP="008C791A">
      <w:pPr>
        <w:pStyle w:val="23"/>
        <w:tabs>
          <w:tab w:val="left" w:pos="851"/>
        </w:tabs>
        <w:ind w:left="0" w:firstLine="709"/>
        <w:jc w:val="both"/>
      </w:pPr>
      <w:r>
        <w:t>18</w:t>
      </w:r>
      <w:r w:rsidRPr="00AF2B13">
        <w:t>.</w:t>
      </w:r>
      <w:r>
        <w:t> Отпу</w:t>
      </w:r>
      <w:r w:rsidRPr="00AF2B13">
        <w:t xml:space="preserve">ск материальных ресурсов из </w:t>
      </w:r>
      <w:r>
        <w:t>муниципального р</w:t>
      </w:r>
      <w:r w:rsidRPr="00AF2B13">
        <w:t>езерва</w:t>
      </w:r>
      <w:r>
        <w:t xml:space="preserve">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</w:t>
      </w:r>
      <w:r w:rsidRPr="00AF2B13">
        <w:t xml:space="preserve"> осуществляется</w:t>
      </w:r>
      <w:r>
        <w:t xml:space="preserve"> по письменной заявке администраций городских и сельских поселений, организации  которая должна  быть рассмотрена Комиссией по чрезвычайным ситуациям. По результатам решения Комиссии </w:t>
      </w:r>
      <w:r w:rsidRPr="00AF2B13">
        <w:t xml:space="preserve">оформляется </w:t>
      </w:r>
      <w:r>
        <w:t xml:space="preserve">протокол с последующей подготовкой </w:t>
      </w:r>
      <w:r w:rsidRPr="00AF2B13">
        <w:t>распоряжени</w:t>
      </w:r>
      <w:r>
        <w:t>я администрации муниципального района «</w:t>
      </w:r>
      <w:r>
        <w:rPr>
          <w:szCs w:val="28"/>
        </w:rPr>
        <w:t>Нерчи</w:t>
      </w:r>
      <w:r w:rsidRPr="008C791A">
        <w:rPr>
          <w:szCs w:val="28"/>
        </w:rPr>
        <w:t>нский</w:t>
      </w:r>
      <w:r>
        <w:t xml:space="preserve"> район»</w:t>
      </w:r>
      <w:r w:rsidRPr="00AF2B13">
        <w:t>.</w:t>
      </w:r>
    </w:p>
    <w:p w:rsidR="008C791A" w:rsidRDefault="008C791A" w:rsidP="008C791A">
      <w:pPr>
        <w:pStyle w:val="23"/>
        <w:ind w:left="0" w:firstLine="709"/>
        <w:jc w:val="both"/>
      </w:pPr>
      <w:r>
        <w:t>19</w:t>
      </w:r>
      <w:r w:rsidRPr="00AF2B13">
        <w:t>.</w:t>
      </w:r>
      <w:r>
        <w:t> </w:t>
      </w:r>
      <w:r w:rsidRPr="00AF2B13">
        <w:t xml:space="preserve">Использование </w:t>
      </w:r>
      <w:r>
        <w:t>муниципального р</w:t>
      </w:r>
      <w:r w:rsidRPr="00AF2B13">
        <w:t>езерва осуществляется на безвозмездной или возвратной основе.</w:t>
      </w:r>
    </w:p>
    <w:p w:rsidR="008C791A" w:rsidRDefault="008C791A" w:rsidP="008C791A">
      <w:pPr>
        <w:pStyle w:val="23"/>
        <w:tabs>
          <w:tab w:val="left" w:pos="1134"/>
        </w:tabs>
        <w:ind w:left="0" w:firstLine="709"/>
        <w:jc w:val="both"/>
      </w:pPr>
      <w:r>
        <w:t>20</w:t>
      </w:r>
      <w:r w:rsidRPr="00F7411F">
        <w:t>.</w:t>
      </w:r>
      <w:r>
        <w:t> </w:t>
      </w:r>
      <w:r w:rsidRPr="00F7411F">
        <w:t xml:space="preserve">К </w:t>
      </w:r>
      <w:r>
        <w:t xml:space="preserve">заявке </w:t>
      </w:r>
      <w:r w:rsidRPr="00F7411F">
        <w:t>должны быть приложены следующие документы:</w:t>
      </w:r>
    </w:p>
    <w:p w:rsidR="008C791A" w:rsidRDefault="008C791A" w:rsidP="008C791A">
      <w:pPr>
        <w:pStyle w:val="23"/>
        <w:tabs>
          <w:tab w:val="left" w:pos="1134"/>
        </w:tabs>
        <w:ind w:left="0" w:firstLine="709"/>
        <w:jc w:val="both"/>
      </w:pPr>
      <w:r>
        <w:t xml:space="preserve"> </w:t>
      </w:r>
      <w:r w:rsidRPr="00F7411F">
        <w:t xml:space="preserve">- копия паспорта объекта (системы), на котором (которой) произошла </w:t>
      </w:r>
      <w:r>
        <w:t>чрезвычайная</w:t>
      </w:r>
      <w:r w:rsidRPr="00F7411F">
        <w:t xml:space="preserve"> ситуация или авария (электрическая сеть, трансформаторная подстанция, тепловая с</w:t>
      </w:r>
      <w:r>
        <w:t xml:space="preserve">еть, источник тепловой энергии  </w:t>
      </w:r>
      <w:r w:rsidRPr="00F7411F">
        <w:t>и т.п.);</w:t>
      </w:r>
    </w:p>
    <w:p w:rsidR="008C791A" w:rsidRDefault="008C791A" w:rsidP="008C791A">
      <w:pPr>
        <w:pStyle w:val="23"/>
        <w:ind w:left="0" w:firstLine="709"/>
        <w:jc w:val="both"/>
      </w:pPr>
      <w:r w:rsidRPr="00F7411F">
        <w:t xml:space="preserve">- акт обследования объекта (системы), на котором (которой) произошла </w:t>
      </w:r>
      <w:r>
        <w:t xml:space="preserve">чрезвычайная </w:t>
      </w:r>
      <w:r w:rsidRPr="00F7411F">
        <w:t xml:space="preserve"> ситуация или авария, согласно приложению;</w:t>
      </w:r>
    </w:p>
    <w:p w:rsidR="008C791A" w:rsidRDefault="008C791A" w:rsidP="008C791A">
      <w:pPr>
        <w:pStyle w:val="23"/>
        <w:ind w:left="0" w:firstLine="709"/>
        <w:jc w:val="both"/>
      </w:pPr>
      <w:r w:rsidRPr="00F7411F">
        <w:t>- расчет потребности необходимого ко</w:t>
      </w:r>
      <w:r>
        <w:t>личества материальных ресурсов.</w:t>
      </w:r>
    </w:p>
    <w:p w:rsidR="008C791A" w:rsidRDefault="008C791A" w:rsidP="008C791A">
      <w:pPr>
        <w:pStyle w:val="23"/>
        <w:ind w:left="0" w:firstLine="709"/>
        <w:jc w:val="both"/>
      </w:pPr>
      <w:r>
        <w:t>21. </w:t>
      </w:r>
      <w:r w:rsidRPr="00AF2B13">
        <w:t>В случае возникновения на терр</w:t>
      </w:r>
      <w:r>
        <w:t>итории муниципального района</w:t>
      </w:r>
      <w:r w:rsidRPr="00AF2B13">
        <w:t xml:space="preserve"> чрезвычайной ситуации техногенного характера</w:t>
      </w:r>
      <w:r>
        <w:t>,</w:t>
      </w:r>
      <w:r w:rsidRPr="00AF2B13">
        <w:t xml:space="preserve"> расходы по </w:t>
      </w:r>
      <w:r>
        <w:t xml:space="preserve">отпуску </w:t>
      </w:r>
      <w:r w:rsidRPr="00AF2B13">
        <w:t xml:space="preserve">материальных ресурсов из </w:t>
      </w:r>
      <w:r>
        <w:t>муниципального р</w:t>
      </w:r>
      <w:r w:rsidRPr="00AF2B13">
        <w:t>езерва возмещаются за счет средств и имущества хозяйствующего субъекта, виновного в возникнове</w:t>
      </w:r>
      <w:r>
        <w:t>нии на территории района</w:t>
      </w:r>
      <w:r w:rsidRPr="00AF2B13">
        <w:t xml:space="preserve"> чрезвычайной ситуации.</w:t>
      </w:r>
    </w:p>
    <w:p w:rsidR="008C791A" w:rsidRDefault="008C791A" w:rsidP="008C791A">
      <w:pPr>
        <w:pStyle w:val="23"/>
        <w:ind w:left="0" w:firstLine="709"/>
        <w:jc w:val="both"/>
      </w:pPr>
      <w:r>
        <w:t>22</w:t>
      </w:r>
      <w:r w:rsidRPr="00F7411F">
        <w:t>.</w:t>
      </w:r>
      <w:r>
        <w:t> Муниципальный р</w:t>
      </w:r>
      <w:r w:rsidRPr="00F7411F">
        <w:t>езерв размещается и хранится отдельно от других материальных ценностей с соблюдением установле</w:t>
      </w:r>
      <w:r>
        <w:t>нных правил и условий хранения.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23. В случае если произошла чрезвычайная ситуация, создающая угрозу жизни и здоровью людей, предоставление материальных ресурсов  муниципального резерва осуществляется на основании устного указания главы муниципального района или  заместителя главы муниципального района, курирующего в соответствии с распределением обязанностей сферу предупреждения и ликвидации чрезвычайных ситуаций, или лица, его замещающего.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Глава городского или сельского поселения, на территории которого произошла чрезвычайная ситуация, в течение одного рабочего дня с момента устранения аварии и ее последствий, обязан оформить заявку в соответствии с требованиями настоящего положения.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24. Материальные ресурсы резерва предоставляются с последующим возмещением нового аналога или эквивалента материальных ресурсов, равного количеству и качеству, в сроки, указанные в договоре, оформляемом при их получении в соответствии с законодательством о бухгалтерском учете.</w:t>
      </w:r>
    </w:p>
    <w:p w:rsidR="008C791A" w:rsidRPr="008C791A" w:rsidRDefault="008C791A" w:rsidP="008C791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25. Лицо, уполномоченное на получение материальных ресурсов со склада хранителя, должно иметь документы, удостоверяющие личность, а также доверенность на получение этих средств.</w:t>
      </w:r>
    </w:p>
    <w:p w:rsidR="008C791A" w:rsidRPr="008C791A" w:rsidRDefault="008C791A" w:rsidP="008C791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26. Транспортировка со склада хранителя и доставка материальных ресурсов резерва, на место чрезвычайной ситуации, осуществляются за счет средств получателя.</w:t>
      </w:r>
    </w:p>
    <w:p w:rsidR="008C791A" w:rsidRPr="008C791A" w:rsidRDefault="008C791A" w:rsidP="008C79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27. Главы городских сельских поселений и организации, получившие материальные ресурсы резерва, несут ответственность за организацию приема, хранения и целевого использования материальных ресурсов муниципального резерва, доставленных в зону чрезвычайной ситуации или аварии.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28. Главы городских и сельских поселений, входящие в состав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sz w:val="28"/>
          <w:szCs w:val="28"/>
        </w:rPr>
        <w:t>нский район», и организации, получившие технические ресурсы (оборудование) резерва временно используемые для ведения работ по оперативному проведению аварийно – восстановительных и других неотложных работ,  возвращают с момента окончания восстановительных работ технические ресурсы (оборудование) резерва в технически исправном состоянии, подготовленные к длительному хранению.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29. Списание материальных ресурсов муниципального резерва производится на основании акта списания, утвержденного распоряжением 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Нерчи</w:t>
      </w:r>
      <w:r w:rsidRPr="008C791A">
        <w:rPr>
          <w:rFonts w:ascii="Times New Roman" w:hAnsi="Times New Roman" w:cs="Times New Roman"/>
          <w:sz w:val="28"/>
          <w:szCs w:val="28"/>
        </w:rPr>
        <w:t>нский район».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 xml:space="preserve">30. Акт списания материальных средств муниципального резерва подготавливает МУ «Служба МТО». </w:t>
      </w:r>
    </w:p>
    <w:p w:rsidR="008C791A" w:rsidRPr="008C791A" w:rsidRDefault="008C791A" w:rsidP="008C7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Списанию подлежат следующие материальные ресурсы:</w:t>
      </w:r>
    </w:p>
    <w:p w:rsidR="008C791A" w:rsidRPr="008C791A" w:rsidRDefault="008C791A" w:rsidP="008C791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- переданные на безвозмездной основе в соответствии с пунктом 19 настоящего Положения;</w:t>
      </w:r>
    </w:p>
    <w:p w:rsidR="008C791A" w:rsidRPr="008C791A" w:rsidRDefault="008C791A" w:rsidP="008C791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1A">
        <w:rPr>
          <w:rFonts w:ascii="Times New Roman" w:hAnsi="Times New Roman" w:cs="Times New Roman"/>
          <w:sz w:val="28"/>
          <w:szCs w:val="28"/>
        </w:rPr>
        <w:t>- пришедшие в негодность в связи с истечением срока годности (эксплуатации), установленного производителем;</w:t>
      </w:r>
    </w:p>
    <w:p w:rsidR="008C791A" w:rsidRDefault="008C791A" w:rsidP="008C791A">
      <w:pPr>
        <w:pStyle w:val="23"/>
        <w:tabs>
          <w:tab w:val="left" w:pos="851"/>
        </w:tabs>
        <w:ind w:left="0" w:firstLine="709"/>
        <w:jc w:val="center"/>
      </w:pPr>
      <w:r w:rsidRPr="00F7411F">
        <w:t>- использованные,</w:t>
      </w:r>
      <w:r>
        <w:t xml:space="preserve"> которые </w:t>
      </w:r>
      <w:r w:rsidRPr="00F7411F">
        <w:t xml:space="preserve"> не подлежа</w:t>
      </w:r>
      <w:r>
        <w:t>т</w:t>
      </w:r>
      <w:r w:rsidRPr="00F7411F">
        <w:t xml:space="preserve"> повторному использованию.</w:t>
      </w:r>
    </w:p>
    <w:p w:rsidR="008C791A" w:rsidRPr="00F7411F" w:rsidRDefault="008C791A" w:rsidP="008C791A">
      <w:pPr>
        <w:pStyle w:val="23"/>
        <w:tabs>
          <w:tab w:val="left" w:pos="709"/>
        </w:tabs>
        <w:ind w:left="0" w:firstLine="0"/>
        <w:jc w:val="center"/>
      </w:pPr>
      <w:r w:rsidRPr="00F7411F">
        <w:br/>
      </w:r>
      <w:r>
        <w:t>_________________________</w:t>
      </w:r>
    </w:p>
    <w:p w:rsidR="008C791A" w:rsidRDefault="008C791A" w:rsidP="008C791A">
      <w:pPr>
        <w:jc w:val="both"/>
      </w:pPr>
    </w:p>
    <w:p w:rsidR="008C791A" w:rsidRDefault="008C791A" w:rsidP="008C791A">
      <w:pPr>
        <w:jc w:val="both"/>
        <w:rPr>
          <w:sz w:val="24"/>
        </w:rPr>
      </w:pPr>
      <w:r w:rsidRPr="002759CC">
        <w:tab/>
      </w:r>
      <w:r w:rsidRPr="00072D41">
        <w:rPr>
          <w:b/>
          <w:bCs/>
          <w:szCs w:val="28"/>
        </w:rPr>
        <w:t xml:space="preserve"> </w:t>
      </w:r>
    </w:p>
    <w:p w:rsidR="008C791A" w:rsidRDefault="008C791A" w:rsidP="008C791A"/>
    <w:p w:rsidR="008C791A" w:rsidRDefault="008C791A" w:rsidP="008C791A"/>
    <w:p w:rsidR="008C791A" w:rsidRDefault="008C791A" w:rsidP="008C791A"/>
    <w:p w:rsidR="00670A82" w:rsidRPr="00670A82" w:rsidRDefault="00670A82" w:rsidP="00F826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0A82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8C791A" w:rsidRPr="00670A8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C791A" w:rsidRPr="00F8266A" w:rsidRDefault="008C791A" w:rsidP="00F8266A">
      <w:pPr>
        <w:spacing w:after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bookmarkEnd w:id="0"/>
      <w:r w:rsidRPr="00F8266A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Утверждены</w:t>
      </w:r>
      <w:r w:rsidRPr="00F8266A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постановлением администрации </w:t>
      </w:r>
    </w:p>
    <w:p w:rsidR="008C791A" w:rsidRPr="00F8266A" w:rsidRDefault="008C791A" w:rsidP="00F8266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8266A">
        <w:rPr>
          <w:color w:val="2D2D2D"/>
          <w:spacing w:val="2"/>
        </w:rPr>
        <w:t>муниципального района «</w:t>
      </w:r>
      <w:r w:rsidR="00F8266A">
        <w:rPr>
          <w:color w:val="2D2D2D"/>
          <w:spacing w:val="2"/>
        </w:rPr>
        <w:t>Нерчи</w:t>
      </w:r>
      <w:r w:rsidRPr="00F8266A">
        <w:rPr>
          <w:color w:val="2D2D2D"/>
          <w:spacing w:val="2"/>
        </w:rPr>
        <w:t>нский район»</w:t>
      </w:r>
    </w:p>
    <w:p w:rsidR="008C791A" w:rsidRPr="00F8266A" w:rsidRDefault="008C791A" w:rsidP="00F8266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8266A">
        <w:rPr>
          <w:color w:val="2D2D2D"/>
          <w:spacing w:val="2"/>
        </w:rPr>
        <w:t xml:space="preserve">от «_____»  </w:t>
      </w:r>
      <w:r w:rsidR="00F8266A">
        <w:rPr>
          <w:color w:val="2D2D2D"/>
          <w:spacing w:val="2"/>
        </w:rPr>
        <w:t>ноября</w:t>
      </w:r>
      <w:r w:rsidRPr="00F8266A">
        <w:rPr>
          <w:color w:val="2D2D2D"/>
          <w:spacing w:val="2"/>
        </w:rPr>
        <w:t xml:space="preserve"> 2021 № ______</w:t>
      </w:r>
    </w:p>
    <w:p w:rsidR="008C791A" w:rsidRDefault="008C791A" w:rsidP="008C791A"/>
    <w:p w:rsidR="008C791A" w:rsidRDefault="008C791A" w:rsidP="008C791A"/>
    <w:p w:rsidR="008C791A" w:rsidRDefault="008C791A" w:rsidP="008C791A"/>
    <w:p w:rsidR="008C791A" w:rsidRPr="00F8266A" w:rsidRDefault="008C791A" w:rsidP="008C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A">
        <w:rPr>
          <w:rFonts w:ascii="Times New Roman" w:hAnsi="Times New Roman" w:cs="Times New Roman"/>
          <w:b/>
          <w:sz w:val="28"/>
          <w:szCs w:val="28"/>
        </w:rPr>
        <w:t>Номенклатура  и объемы резерва материальных ресурсов для ликвидации чрезвычайных ситуаций в муниципальном районе «</w:t>
      </w:r>
      <w:r w:rsidR="00AC33AF">
        <w:rPr>
          <w:rFonts w:ascii="Times New Roman" w:hAnsi="Times New Roman" w:cs="Times New Roman"/>
          <w:b/>
          <w:sz w:val="28"/>
          <w:szCs w:val="28"/>
        </w:rPr>
        <w:t>Нерч</w:t>
      </w:r>
      <w:r w:rsidRPr="00F8266A">
        <w:rPr>
          <w:rFonts w:ascii="Times New Roman" w:hAnsi="Times New Roman" w:cs="Times New Roman"/>
          <w:b/>
          <w:sz w:val="28"/>
          <w:szCs w:val="28"/>
        </w:rPr>
        <w:t xml:space="preserve">инский район» </w:t>
      </w:r>
    </w:p>
    <w:p w:rsidR="008C791A" w:rsidRDefault="008C791A" w:rsidP="008C791A">
      <w:pPr>
        <w:jc w:val="both"/>
        <w:rPr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7"/>
        <w:gridCol w:w="41"/>
        <w:gridCol w:w="5137"/>
        <w:gridCol w:w="1417"/>
        <w:gridCol w:w="1985"/>
        <w:gridCol w:w="10"/>
      </w:tblGrid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178" w:type="dxa"/>
            <w:gridSpan w:val="2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Наименование материальных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8C791A" w:rsidRPr="00F8266A" w:rsidTr="009440FD">
        <w:trPr>
          <w:trHeight w:val="330"/>
        </w:trPr>
        <w:tc>
          <w:tcPr>
            <w:tcW w:w="9366" w:type="dxa"/>
            <w:gridSpan w:val="7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8266A">
              <w:rPr>
                <w:rFonts w:ascii="Times New Roman" w:hAnsi="Times New Roman" w:cs="Times New Roman"/>
                <w:b/>
                <w:sz w:val="24"/>
              </w:rPr>
              <w:t>Продовольствие.</w:t>
            </w:r>
          </w:p>
        </w:tc>
      </w:tr>
      <w:tr w:rsidR="008C791A" w:rsidRPr="00F8266A" w:rsidTr="009440FD">
        <w:trPr>
          <w:gridAfter w:val="1"/>
          <w:wAfter w:w="10" w:type="dxa"/>
          <w:trHeight w:val="382"/>
        </w:trPr>
        <w:tc>
          <w:tcPr>
            <w:tcW w:w="776" w:type="dxa"/>
            <w:gridSpan w:val="2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178" w:type="dxa"/>
            <w:gridSpan w:val="2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Сухие  пайки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комплектов.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2. Вещевое имущество и предметы первой необходимости.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ind w:firstLineChars="14"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Кровати раскладные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286F13" w:rsidP="00286F1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EastAsia"/>
              </w:rPr>
              <w:t>Постельные принадлежности (матрац, подушка, о</w:t>
            </w:r>
            <w:r w:rsidR="00924AE1">
              <w:rPr>
                <w:rStyle w:val="212pt"/>
                <w:rFonts w:eastAsiaTheme="minorEastAsia"/>
              </w:rPr>
              <w:t>деяло, простынь, наволочка)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Масленые обогреватели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Палатки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Набор полевой складной мебели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Посуда металлическая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8C791A" w:rsidRPr="00F8266A" w:rsidTr="009440FD">
        <w:trPr>
          <w:gridAfter w:val="1"/>
          <w:wAfter w:w="10" w:type="dxa"/>
          <w:trHeight w:val="330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3. Строительные, ремонтные материалы и специальное оборудование.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Тепловая пушка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F8266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137" w:type="dxa"/>
            <w:shd w:val="clear" w:color="auto" w:fill="auto"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Электростанции передвижные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C791A" w:rsidRPr="00F8266A" w:rsidRDefault="00F8266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C791A" w:rsidRPr="00F8266A" w:rsidTr="009440FD">
        <w:trPr>
          <w:gridAfter w:val="1"/>
          <w:wAfter w:w="10" w:type="dxa"/>
          <w:trHeight w:val="34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b/>
                <w:bCs/>
                <w:sz w:val="24"/>
              </w:rPr>
              <w:t>4. Медикаменты, медицинское имущество.</w:t>
            </w:r>
          </w:p>
        </w:tc>
      </w:tr>
      <w:tr w:rsidR="008C791A" w:rsidRPr="00F8266A" w:rsidTr="009440FD">
        <w:trPr>
          <w:gridAfter w:val="1"/>
          <w:wAfter w:w="10" w:type="dxa"/>
          <w:trHeight w:val="357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Аптечка медицинская (для оказания первой помощи)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266A">
              <w:rPr>
                <w:rStyle w:val="212pt"/>
                <w:rFonts w:eastAsiaTheme="minorEastAsia"/>
                <w:b/>
              </w:rPr>
              <w:t>5. Нефтепродукты</w:t>
            </w:r>
          </w:p>
        </w:tc>
      </w:tr>
      <w:tr w:rsidR="008C791A" w:rsidRPr="00F8266A" w:rsidTr="009440FD">
        <w:trPr>
          <w:gridAfter w:val="1"/>
          <w:wAfter w:w="10" w:type="dxa"/>
          <w:trHeight w:val="246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Автомобильный бензин АИ-92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Дизельное топливо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Масла и смазки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8266A">
              <w:rPr>
                <w:rStyle w:val="212pt"/>
                <w:rFonts w:eastAsiaTheme="minorEastAsia"/>
              </w:rPr>
              <w:t>тонн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0,02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Style w:val="212pt"/>
                <w:rFonts w:eastAsiaTheme="minorEastAsia"/>
                <w:b/>
              </w:rPr>
              <w:t>6. Другие ресурсы</w:t>
            </w:r>
          </w:p>
        </w:tc>
      </w:tr>
      <w:tr w:rsidR="008C791A" w:rsidRPr="00F8266A" w:rsidTr="009440FD">
        <w:trPr>
          <w:gridAfter w:val="1"/>
          <w:wAfter w:w="10" w:type="dxa"/>
          <w:trHeight w:val="375"/>
        </w:trPr>
        <w:tc>
          <w:tcPr>
            <w:tcW w:w="817" w:type="dxa"/>
            <w:gridSpan w:val="3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37" w:type="dxa"/>
            <w:shd w:val="clear" w:color="auto" w:fill="auto"/>
            <w:noWrap/>
            <w:vAlign w:val="bottom"/>
            <w:hideMark/>
          </w:tcPr>
          <w:p w:rsidR="008C791A" w:rsidRPr="00F8266A" w:rsidRDefault="00286F13" w:rsidP="00286F13">
            <w:pPr>
              <w:spacing w:line="240" w:lineRule="exact"/>
              <w:rPr>
                <w:rStyle w:val="212pt"/>
                <w:rFonts w:eastAsiaTheme="minorEastAsia"/>
              </w:rPr>
            </w:pPr>
            <w:r w:rsidRPr="00F8266A">
              <w:rPr>
                <w:rStyle w:val="212pt"/>
                <w:rFonts w:eastAsiaTheme="minorEastAsia"/>
              </w:rPr>
              <w:t xml:space="preserve">Лодка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C791A" w:rsidRPr="00F8266A" w:rsidRDefault="008C791A" w:rsidP="009440FD">
            <w:pPr>
              <w:spacing w:line="240" w:lineRule="exact"/>
              <w:jc w:val="center"/>
              <w:rPr>
                <w:rStyle w:val="212pt"/>
                <w:rFonts w:eastAsiaTheme="minorEastAsia"/>
              </w:rPr>
            </w:pPr>
            <w:r w:rsidRPr="00F8266A">
              <w:rPr>
                <w:rStyle w:val="212pt"/>
                <w:rFonts w:eastAsiaTheme="minorEastAsia"/>
              </w:rPr>
              <w:t>шт.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791A" w:rsidRPr="00F8266A" w:rsidRDefault="008C791A" w:rsidP="00944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66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C791A" w:rsidRDefault="008C791A" w:rsidP="008C791A">
      <w:pPr>
        <w:jc w:val="center"/>
        <w:rPr>
          <w:szCs w:val="28"/>
        </w:rPr>
      </w:pPr>
    </w:p>
    <w:p w:rsidR="008C791A" w:rsidRPr="0077586D" w:rsidRDefault="008C791A" w:rsidP="008C791A">
      <w:pPr>
        <w:pStyle w:val="ae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8C791A" w:rsidRDefault="008C791A" w:rsidP="008C791A"/>
    <w:p w:rsidR="008C791A" w:rsidRDefault="008C791A" w:rsidP="008C791A"/>
    <w:p w:rsidR="008C791A" w:rsidRDefault="008C791A" w:rsidP="008C791A"/>
    <w:p w:rsidR="008C791A" w:rsidRDefault="008C791A" w:rsidP="008C791A"/>
    <w:p w:rsidR="008C791A" w:rsidRDefault="008C791A" w:rsidP="008C791A"/>
    <w:p w:rsidR="008C791A" w:rsidRPr="00CD1408" w:rsidRDefault="008C791A" w:rsidP="00A752F0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left="851" w:right="282"/>
      </w:pPr>
    </w:p>
    <w:sectPr w:rsidR="008C791A" w:rsidRPr="00CD1408" w:rsidSect="00845686">
      <w:footerReference w:type="default" r:id="rId9"/>
      <w:pgSz w:w="11906" w:h="16840"/>
      <w:pgMar w:top="1135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EC" w:rsidRDefault="001B1EEC" w:rsidP="00845686">
      <w:pPr>
        <w:spacing w:after="0" w:line="240" w:lineRule="auto"/>
      </w:pPr>
      <w:r>
        <w:separator/>
      </w:r>
    </w:p>
  </w:endnote>
  <w:endnote w:type="continuationSeparator" w:id="0">
    <w:p w:rsidR="001B1EEC" w:rsidRDefault="001B1EEC" w:rsidP="008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644121"/>
      <w:docPartObj>
        <w:docPartGallery w:val="Page Numbers (Bottom of Page)"/>
        <w:docPartUnique/>
      </w:docPartObj>
    </w:sdtPr>
    <w:sdtContent>
      <w:p w:rsidR="00845686" w:rsidRDefault="00930111">
        <w:pPr>
          <w:pStyle w:val="ac"/>
          <w:jc w:val="center"/>
        </w:pPr>
        <w:r>
          <w:fldChar w:fldCharType="begin"/>
        </w:r>
        <w:r w:rsidR="00845686">
          <w:instrText>PAGE   \* MERGEFORMAT</w:instrText>
        </w:r>
        <w:r>
          <w:fldChar w:fldCharType="separate"/>
        </w:r>
        <w:r w:rsidR="001B1EEC">
          <w:rPr>
            <w:noProof/>
          </w:rPr>
          <w:t>1</w:t>
        </w:r>
        <w:r>
          <w:fldChar w:fldCharType="end"/>
        </w:r>
      </w:p>
    </w:sdtContent>
  </w:sdt>
  <w:p w:rsidR="00845686" w:rsidRDefault="008456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EC" w:rsidRDefault="001B1EEC" w:rsidP="00845686">
      <w:pPr>
        <w:spacing w:after="0" w:line="240" w:lineRule="auto"/>
      </w:pPr>
      <w:r>
        <w:separator/>
      </w:r>
    </w:p>
  </w:footnote>
  <w:footnote w:type="continuationSeparator" w:id="0">
    <w:p w:rsidR="001B1EEC" w:rsidRDefault="001B1EEC" w:rsidP="0084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EE"/>
    <w:multiLevelType w:val="multilevel"/>
    <w:tmpl w:val="271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3934"/>
    <w:multiLevelType w:val="multilevel"/>
    <w:tmpl w:val="7B8E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375B8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36639"/>
    <w:multiLevelType w:val="multilevel"/>
    <w:tmpl w:val="BDAE33DC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522C4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76E22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178CA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F2032"/>
    <w:multiLevelType w:val="multilevel"/>
    <w:tmpl w:val="A614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4D06"/>
    <w:rsid w:val="00033822"/>
    <w:rsid w:val="00067EFE"/>
    <w:rsid w:val="00075DDD"/>
    <w:rsid w:val="000C590F"/>
    <w:rsid w:val="00164D06"/>
    <w:rsid w:val="00171FE5"/>
    <w:rsid w:val="00194C4E"/>
    <w:rsid w:val="001B1EEC"/>
    <w:rsid w:val="001F395A"/>
    <w:rsid w:val="002216D8"/>
    <w:rsid w:val="00285BAB"/>
    <w:rsid w:val="00286F13"/>
    <w:rsid w:val="002A4131"/>
    <w:rsid w:val="00371EC5"/>
    <w:rsid w:val="00382E5F"/>
    <w:rsid w:val="003879E8"/>
    <w:rsid w:val="003E0407"/>
    <w:rsid w:val="00504D25"/>
    <w:rsid w:val="005B232F"/>
    <w:rsid w:val="0062493B"/>
    <w:rsid w:val="00627DD7"/>
    <w:rsid w:val="00670A82"/>
    <w:rsid w:val="006C42DB"/>
    <w:rsid w:val="006F6CD4"/>
    <w:rsid w:val="0071042E"/>
    <w:rsid w:val="00733CAB"/>
    <w:rsid w:val="007874FB"/>
    <w:rsid w:val="00792DC3"/>
    <w:rsid w:val="007E0A09"/>
    <w:rsid w:val="007E2B78"/>
    <w:rsid w:val="007F6B0D"/>
    <w:rsid w:val="008051E1"/>
    <w:rsid w:val="008057F9"/>
    <w:rsid w:val="00845686"/>
    <w:rsid w:val="00881B41"/>
    <w:rsid w:val="00883D73"/>
    <w:rsid w:val="008B6ABF"/>
    <w:rsid w:val="008C791A"/>
    <w:rsid w:val="008F1539"/>
    <w:rsid w:val="0091406B"/>
    <w:rsid w:val="00924AE1"/>
    <w:rsid w:val="00930111"/>
    <w:rsid w:val="009C4A18"/>
    <w:rsid w:val="009D44FF"/>
    <w:rsid w:val="009D6E2E"/>
    <w:rsid w:val="009D7E1A"/>
    <w:rsid w:val="00A45EA3"/>
    <w:rsid w:val="00A752F0"/>
    <w:rsid w:val="00AA5517"/>
    <w:rsid w:val="00AB25C0"/>
    <w:rsid w:val="00AC33AF"/>
    <w:rsid w:val="00AE45E1"/>
    <w:rsid w:val="00B0371B"/>
    <w:rsid w:val="00B51101"/>
    <w:rsid w:val="00B74DC9"/>
    <w:rsid w:val="00BB7AD0"/>
    <w:rsid w:val="00BD35B3"/>
    <w:rsid w:val="00C649CE"/>
    <w:rsid w:val="00C65A65"/>
    <w:rsid w:val="00CD1408"/>
    <w:rsid w:val="00D35F14"/>
    <w:rsid w:val="00D604BD"/>
    <w:rsid w:val="00D869F0"/>
    <w:rsid w:val="00DD65E6"/>
    <w:rsid w:val="00DE280C"/>
    <w:rsid w:val="00E63388"/>
    <w:rsid w:val="00E95302"/>
    <w:rsid w:val="00F21E79"/>
    <w:rsid w:val="00F8266A"/>
    <w:rsid w:val="00F94626"/>
    <w:rsid w:val="00FE1AAD"/>
    <w:rsid w:val="00F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8"/>
  </w:style>
  <w:style w:type="paragraph" w:styleId="2">
    <w:name w:val="heading 2"/>
    <w:basedOn w:val="a"/>
    <w:next w:val="a"/>
    <w:link w:val="20"/>
    <w:qFormat/>
    <w:rsid w:val="008C7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64D06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64D06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4D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D06"/>
    <w:pPr>
      <w:widowControl w:val="0"/>
      <w:shd w:val="clear" w:color="auto" w:fill="FFFFFF"/>
      <w:spacing w:after="600" w:line="418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0">
    <w:name w:val="Заголовок №1"/>
    <w:basedOn w:val="a"/>
    <w:link w:val="1"/>
    <w:rsid w:val="00164D06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  <w:style w:type="paragraph" w:customStyle="1" w:styleId="11">
    <w:name w:val="Основной текст1"/>
    <w:basedOn w:val="a"/>
    <w:link w:val="a3"/>
    <w:rsid w:val="00164D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164D06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2">
    <w:name w:val="Основной текст Знак1"/>
    <w:basedOn w:val="a0"/>
    <w:uiPriority w:val="99"/>
    <w:locked/>
    <w:rsid w:val="00164D06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338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388"/>
    <w:pPr>
      <w:widowControl w:val="0"/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E63388"/>
    <w:rPr>
      <w:rFonts w:ascii="Batang" w:eastAsia="Batang" w:hAnsi="Batang" w:cs="Batang"/>
      <w:spacing w:val="-8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388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pacing w:val="-8"/>
      <w:sz w:val="8"/>
      <w:szCs w:val="8"/>
    </w:rPr>
  </w:style>
  <w:style w:type="character" w:customStyle="1" w:styleId="6">
    <w:name w:val="Основной текст (6)_"/>
    <w:basedOn w:val="a0"/>
    <w:link w:val="60"/>
    <w:rsid w:val="00E6338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6125pt0pt">
    <w:name w:val="Основной текст (6) + 12;5 pt;Интервал 0 pt"/>
    <w:basedOn w:val="6"/>
    <w:rsid w:val="00E63388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6338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E63388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624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249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BD35B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Цветовое выделение"/>
    <w:rsid w:val="008F153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8F1539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nhideWhenUsed/>
    <w:rsid w:val="00DD6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7">
    <w:name w:val="Основной текст Знак"/>
    <w:basedOn w:val="a0"/>
    <w:link w:val="a6"/>
    <w:rsid w:val="00DD65E6"/>
    <w:rPr>
      <w:rFonts w:ascii="Times New Roman" w:eastAsia="Times New Roman" w:hAnsi="Times New Roman" w:cs="Times New Roman"/>
      <w:b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E1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5686"/>
  </w:style>
  <w:style w:type="paragraph" w:styleId="ac">
    <w:name w:val="footer"/>
    <w:basedOn w:val="a"/>
    <w:link w:val="ad"/>
    <w:uiPriority w:val="99"/>
    <w:unhideWhenUsed/>
    <w:rsid w:val="0084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5686"/>
  </w:style>
  <w:style w:type="paragraph" w:customStyle="1" w:styleId="headertext">
    <w:name w:val="headertext"/>
    <w:basedOn w:val="a"/>
    <w:rsid w:val="007E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C791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C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8C79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Continue 2"/>
    <w:basedOn w:val="a"/>
    <w:rsid w:val="008C791A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2pt">
    <w:name w:val="Основной текст (2) + 12 pt"/>
    <w:basedOn w:val="a0"/>
    <w:rsid w:val="008C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A652-093E-429F-9EF5-563B200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Администрация</cp:lastModifiedBy>
  <cp:revision>2</cp:revision>
  <cp:lastPrinted>2021-11-11T01:10:00Z</cp:lastPrinted>
  <dcterms:created xsi:type="dcterms:W3CDTF">2021-11-18T05:49:00Z</dcterms:created>
  <dcterms:modified xsi:type="dcterms:W3CDTF">2021-11-18T05:49:00Z</dcterms:modified>
</cp:coreProperties>
</file>