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D5" w:rsidRDefault="00A44DD5" w:rsidP="00A44DD5">
      <w:pPr>
        <w:jc w:val="center"/>
        <w:rPr>
          <w:rFonts w:ascii="Times New Roman" w:hAnsi="Times New Roman"/>
          <w:b/>
          <w:sz w:val="28"/>
          <w:szCs w:val="28"/>
        </w:rPr>
      </w:pPr>
      <w:bookmarkStart w:id="0" w:name="bookmark0"/>
      <w:r>
        <w:rPr>
          <w:rFonts w:ascii="Times New Roman" w:hAnsi="Times New Roman"/>
          <w:b/>
          <w:noProof/>
          <w:sz w:val="28"/>
          <w:szCs w:val="28"/>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A44DD5" w:rsidRDefault="00A44DD5" w:rsidP="00A44DD5">
      <w:pPr>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A44DD5" w:rsidRDefault="00A44DD5" w:rsidP="00A44DD5">
      <w:pPr>
        <w:jc w:val="center"/>
        <w:rPr>
          <w:rFonts w:ascii="Times New Roman" w:hAnsi="Times New Roman"/>
          <w:b/>
          <w:sz w:val="28"/>
          <w:szCs w:val="28"/>
        </w:rPr>
      </w:pPr>
    </w:p>
    <w:p w:rsidR="00A44DD5" w:rsidRPr="0037021F" w:rsidRDefault="00A44DD5" w:rsidP="00A44DD5">
      <w:pPr>
        <w:jc w:val="center"/>
        <w:rPr>
          <w:rFonts w:ascii="Times New Roman" w:hAnsi="Times New Roman"/>
          <w:b/>
          <w:sz w:val="32"/>
          <w:szCs w:val="32"/>
        </w:rPr>
      </w:pPr>
      <w:r w:rsidRPr="0037021F">
        <w:rPr>
          <w:rFonts w:ascii="Times New Roman" w:hAnsi="Times New Roman"/>
          <w:b/>
          <w:sz w:val="32"/>
          <w:szCs w:val="32"/>
        </w:rPr>
        <w:t>ПОСТАНОВЛЕНИЕ</w:t>
      </w:r>
    </w:p>
    <w:p w:rsidR="00A44DD5" w:rsidRDefault="00A44DD5" w:rsidP="00A44DD5">
      <w:pPr>
        <w:tabs>
          <w:tab w:val="center" w:pos="3686"/>
          <w:tab w:val="right" w:pos="7938"/>
        </w:tabs>
        <w:rPr>
          <w:rFonts w:ascii="Times New Roman" w:hAnsi="Times New Roman"/>
          <w:szCs w:val="20"/>
        </w:rPr>
      </w:pPr>
    </w:p>
    <w:p w:rsidR="00A44DD5" w:rsidRDefault="00A44DD5" w:rsidP="00A44DD5">
      <w:pPr>
        <w:tabs>
          <w:tab w:val="center" w:pos="3686"/>
        </w:tabs>
        <w:rPr>
          <w:rFonts w:ascii="Times New Roman" w:hAnsi="Times New Roman"/>
          <w:sz w:val="28"/>
          <w:szCs w:val="28"/>
        </w:rPr>
      </w:pPr>
      <w:r>
        <w:rPr>
          <w:rFonts w:ascii="Times New Roman" w:hAnsi="Times New Roman"/>
          <w:sz w:val="28"/>
          <w:szCs w:val="28"/>
        </w:rPr>
        <w:t xml:space="preserve">«___» февраля  2023 года                                                                           №  </w:t>
      </w:r>
    </w:p>
    <w:p w:rsidR="00A44DD5" w:rsidRDefault="00A44DD5" w:rsidP="00A44DD5">
      <w:pPr>
        <w:tabs>
          <w:tab w:val="center" w:pos="3686"/>
          <w:tab w:val="right" w:pos="7938"/>
        </w:tabs>
        <w:jc w:val="center"/>
        <w:rPr>
          <w:rFonts w:ascii="Times New Roman" w:hAnsi="Times New Roman"/>
          <w:sz w:val="28"/>
          <w:szCs w:val="28"/>
        </w:rPr>
      </w:pPr>
    </w:p>
    <w:p w:rsidR="00A44DD5" w:rsidRDefault="00A44DD5" w:rsidP="00A44DD5">
      <w:pPr>
        <w:tabs>
          <w:tab w:val="center" w:pos="3686"/>
          <w:tab w:val="right" w:pos="7938"/>
        </w:tabs>
        <w:jc w:val="center"/>
        <w:rPr>
          <w:rFonts w:ascii="Times New Roman" w:hAnsi="Times New Roman"/>
          <w:sz w:val="28"/>
          <w:szCs w:val="28"/>
        </w:rPr>
      </w:pPr>
      <w:r>
        <w:rPr>
          <w:rFonts w:ascii="Times New Roman" w:hAnsi="Times New Roman"/>
          <w:sz w:val="28"/>
          <w:szCs w:val="28"/>
        </w:rPr>
        <w:t>с.  Верхний Умыкэй</w:t>
      </w:r>
    </w:p>
    <w:p w:rsidR="00A44DD5" w:rsidRPr="004C606C" w:rsidRDefault="00A44DD5" w:rsidP="00A44DD5">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A44DD5" w:rsidRDefault="00634D6C" w:rsidP="00634D6C">
      <w:pPr>
        <w:pStyle w:val="ConsPlusTitle"/>
        <w:widowControl/>
        <w:jc w:val="center"/>
        <w:rPr>
          <w:rFonts w:ascii="Times New Roman" w:hAnsi="Times New Roman" w:cs="Times New Roman"/>
          <w:b w:val="0"/>
          <w:bCs w:val="0"/>
          <w:i/>
          <w:sz w:val="28"/>
          <w:szCs w:val="28"/>
        </w:rPr>
      </w:pPr>
      <w:r w:rsidRPr="00A44DD5">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44DD5" w:rsidRPr="00A44DD5">
        <w:rPr>
          <w:rFonts w:ascii="Times New Roman" w:hAnsi="Times New Roman" w:cs="Times New Roman"/>
          <w:bCs w:val="0"/>
          <w:sz w:val="28"/>
          <w:szCs w:val="28"/>
        </w:rPr>
        <w:t>сельского поселения «Верхнеумыкэйское</w:t>
      </w:r>
      <w:r w:rsidR="00221A21" w:rsidRPr="00A44DD5">
        <w:rPr>
          <w:rFonts w:ascii="Times New Roman" w:hAnsi="Times New Roman" w:cs="Times New Roman"/>
          <w:b w:val="0"/>
          <w:bCs w:val="0"/>
          <w:i/>
          <w:sz w:val="28"/>
          <w:szCs w:val="28"/>
        </w:rPr>
        <w:t>»</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9"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10" w:history="1">
        <w:r w:rsidR="00A44DD5" w:rsidRPr="00AD023B">
          <w:rPr>
            <w:rFonts w:ascii="Times New Roman" w:hAnsi="Times New Roman" w:cs="Times New Roman"/>
            <w:sz w:val="28"/>
            <w:szCs w:val="28"/>
          </w:rPr>
          <w:t>постановлением</w:t>
        </w:r>
      </w:hyperlink>
      <w:r w:rsidR="00A44DD5" w:rsidRPr="00AD023B">
        <w:rPr>
          <w:rFonts w:ascii="Times New Roman" w:hAnsi="Times New Roman" w:cs="Times New Roman"/>
          <w:sz w:val="28"/>
          <w:szCs w:val="28"/>
        </w:rPr>
        <w:t xml:space="preserve"> администрации</w:t>
      </w:r>
      <w:r w:rsidR="00A44DD5">
        <w:rPr>
          <w:rFonts w:ascii="Times New Roman" w:hAnsi="Times New Roman" w:cs="Times New Roman"/>
          <w:sz w:val="28"/>
          <w:szCs w:val="28"/>
        </w:rPr>
        <w:t xml:space="preserve"> </w:t>
      </w:r>
      <w:r w:rsidR="00A44DD5" w:rsidRPr="00762573">
        <w:rPr>
          <w:rFonts w:ascii="Times New Roman" w:hAnsi="Times New Roman"/>
          <w:sz w:val="28"/>
          <w:szCs w:val="28"/>
        </w:rPr>
        <w:t>сельского</w:t>
      </w:r>
      <w:r w:rsidR="00A44DD5" w:rsidRPr="00ED35D6">
        <w:rPr>
          <w:rFonts w:ascii="Times New Roman" w:hAnsi="Times New Roman"/>
          <w:sz w:val="28"/>
          <w:szCs w:val="28"/>
        </w:rPr>
        <w:t xml:space="preserve"> </w:t>
      </w:r>
      <w:r w:rsidR="00A44DD5">
        <w:rPr>
          <w:rFonts w:ascii="Times New Roman" w:hAnsi="Times New Roman"/>
          <w:sz w:val="28"/>
          <w:szCs w:val="28"/>
        </w:rPr>
        <w:t xml:space="preserve">поселения «Верхнеумыкэйское» </w:t>
      </w:r>
      <w:r w:rsidR="00A44DD5" w:rsidRPr="00BA0BC8">
        <w:rPr>
          <w:rFonts w:ascii="Times New Roman" w:hAnsi="Times New Roman"/>
          <w:sz w:val="28"/>
          <w:szCs w:val="28"/>
        </w:rPr>
        <w:t xml:space="preserve">от 20.09.2013 года № 12 </w:t>
      </w:r>
      <w:r w:rsidR="00A44DD5" w:rsidRPr="00ED35D6">
        <w:rPr>
          <w:rFonts w:ascii="Times New Roman" w:hAnsi="Times New Roman"/>
          <w:sz w:val="28"/>
          <w:szCs w:val="28"/>
        </w:rPr>
        <w:t>«О</w:t>
      </w:r>
      <w:r w:rsidR="00A44DD5">
        <w:rPr>
          <w:rFonts w:ascii="Times New Roman" w:hAnsi="Times New Roman"/>
          <w:sz w:val="28"/>
          <w:szCs w:val="28"/>
        </w:rPr>
        <w:t>б установлении  П</w:t>
      </w:r>
      <w:r w:rsidR="00A44DD5" w:rsidRPr="00ED35D6">
        <w:rPr>
          <w:rFonts w:ascii="Times New Roman" w:hAnsi="Times New Roman"/>
          <w:sz w:val="28"/>
          <w:szCs w:val="28"/>
        </w:rPr>
        <w:t>орядк</w:t>
      </w:r>
      <w:r w:rsidR="00A44DD5">
        <w:rPr>
          <w:rFonts w:ascii="Times New Roman" w:hAnsi="Times New Roman"/>
          <w:sz w:val="28"/>
          <w:szCs w:val="28"/>
        </w:rPr>
        <w:t>а</w:t>
      </w:r>
      <w:r w:rsidR="00A44DD5" w:rsidRPr="00ED35D6">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r w:rsidR="00A44DD5">
        <w:rPr>
          <w:rFonts w:ascii="Times New Roman" w:hAnsi="Times New Roman"/>
          <w:sz w:val="28"/>
          <w:szCs w:val="28"/>
        </w:rPr>
        <w:t xml:space="preserve"> в администрации сельского поселения «Верхнеумыкэйское</w:t>
      </w:r>
      <w:r w:rsidR="00A44DD5" w:rsidRPr="00ED35D6">
        <w:rPr>
          <w:rFonts w:ascii="Times New Roman" w:hAnsi="Times New Roman"/>
          <w:sz w:val="28"/>
          <w:szCs w:val="28"/>
        </w:rPr>
        <w:t>»</w:t>
      </w:r>
      <w:r w:rsidR="00A44DD5">
        <w:rPr>
          <w:rFonts w:ascii="Times New Roman" w:hAnsi="Times New Roman"/>
          <w:sz w:val="28"/>
          <w:szCs w:val="28"/>
        </w:rPr>
        <w:t>, администрация сельского поселения «Верхнеумыкэйское»</w:t>
      </w:r>
      <w:r w:rsidR="00A44DD5" w:rsidRPr="00ED35D6">
        <w:rPr>
          <w:rFonts w:ascii="Times New Roman" w:hAnsi="Times New Roman"/>
          <w:sz w:val="28"/>
          <w:szCs w:val="28"/>
        </w:rPr>
        <w:t xml:space="preserve"> постановля</w:t>
      </w:r>
      <w:r w:rsidR="00A44DD5">
        <w:rPr>
          <w:rFonts w:ascii="Times New Roman" w:hAnsi="Times New Roman"/>
          <w:sz w:val="28"/>
          <w:szCs w:val="28"/>
        </w:rPr>
        <w:t>ет</w:t>
      </w:r>
      <w:r w:rsidRPr="00634D6C">
        <w:rPr>
          <w:rFonts w:ascii="Times New Roman" w:hAnsi="Times New Roman" w:cs="Times New Roman"/>
          <w:sz w:val="28"/>
          <w:szCs w:val="28"/>
        </w:rPr>
        <w:t>:</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A44DD5" w:rsidRDefault="00A44DD5" w:rsidP="00A44D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w:t>
      </w:r>
      <w:r w:rsidR="00634D6C" w:rsidRPr="00634D6C">
        <w:rPr>
          <w:rFonts w:ascii="Times New Roman" w:hAnsi="Times New Roman" w:cs="Times New Roman"/>
          <w:sz w:val="28"/>
          <w:szCs w:val="28"/>
        </w:rPr>
        <w:t xml:space="preserve">Утвердить прилагаемый административный </w:t>
      </w:r>
      <w:hyperlink r:id="rId11" w:history="1">
        <w:r w:rsidR="00634D6C" w:rsidRPr="00634D6C">
          <w:rPr>
            <w:rFonts w:ascii="Times New Roman" w:hAnsi="Times New Roman" w:cs="Times New Roman"/>
            <w:sz w:val="28"/>
            <w:szCs w:val="28"/>
          </w:rPr>
          <w:t>регламент</w:t>
        </w:r>
      </w:hyperlink>
      <w:r w:rsidR="00634D6C"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A44DD5">
        <w:rPr>
          <w:rFonts w:ascii="Times New Roman" w:hAnsi="Times New Roman" w:cs="Times New Roman"/>
          <w:sz w:val="28"/>
          <w:szCs w:val="28"/>
        </w:rPr>
        <w:t>сельского поселения «Верхнеумыкэйское</w:t>
      </w:r>
      <w:r>
        <w:rPr>
          <w:rFonts w:ascii="Times New Roman" w:hAnsi="Times New Roman" w:cs="Times New Roman"/>
          <w:sz w:val="28"/>
          <w:szCs w:val="28"/>
        </w:rPr>
        <w:t>»</w:t>
      </w:r>
      <w:r w:rsidR="00221A21" w:rsidRPr="00A44DD5">
        <w:rPr>
          <w:rFonts w:ascii="Times New Roman" w:hAnsi="Times New Roman" w:cs="Times New Roman"/>
          <w:sz w:val="28"/>
          <w:szCs w:val="28"/>
        </w:rPr>
        <w:t>.</w:t>
      </w:r>
    </w:p>
    <w:p w:rsidR="00A44DD5" w:rsidRPr="00A44DD5" w:rsidRDefault="00A44DD5" w:rsidP="00A44DD5">
      <w:pPr>
        <w:keepNext/>
        <w:keepLines/>
        <w:ind w:firstLine="709"/>
        <w:jc w:val="both"/>
        <w:rPr>
          <w:rFonts w:ascii="Times New Roman" w:hAnsi="Times New Roman" w:cs="Times New Roman"/>
          <w:color w:val="auto"/>
          <w:sz w:val="28"/>
          <w:szCs w:val="28"/>
        </w:rPr>
      </w:pPr>
      <w:r w:rsidRPr="00A44DD5">
        <w:rPr>
          <w:rFonts w:ascii="Times New Roman" w:hAnsi="Times New Roman" w:cs="Times New Roman"/>
          <w:sz w:val="28"/>
          <w:szCs w:val="28"/>
        </w:rPr>
        <w:t>2</w:t>
      </w:r>
      <w:r>
        <w:rPr>
          <w:sz w:val="28"/>
          <w:szCs w:val="28"/>
        </w:rPr>
        <w:t>.</w:t>
      </w:r>
      <w:r w:rsidR="00221A21" w:rsidRPr="00487152">
        <w:rPr>
          <w:rFonts w:ascii="Times New Roman" w:hAnsi="Times New Roman" w:cs="Times New Roman"/>
          <w:sz w:val="28"/>
          <w:szCs w:val="28"/>
        </w:rPr>
        <w:t xml:space="preserve">Признать утратившим силу </w:t>
      </w:r>
      <w:r w:rsidRPr="00A44DD5">
        <w:rPr>
          <w:rFonts w:ascii="Times New Roman" w:hAnsi="Times New Roman" w:cs="Times New Roman"/>
          <w:color w:val="auto"/>
          <w:sz w:val="28"/>
          <w:szCs w:val="28"/>
        </w:rPr>
        <w:t>постановления администрации сельского поселения «Верхнеумыкэйское»:</w:t>
      </w:r>
    </w:p>
    <w:p w:rsidR="00A44DD5" w:rsidRPr="00A44DD5" w:rsidRDefault="00A44DD5" w:rsidP="00A44DD5">
      <w:pPr>
        <w:pStyle w:val="1"/>
        <w:rPr>
          <w:b w:val="0"/>
          <w:szCs w:val="28"/>
        </w:rPr>
      </w:pPr>
      <w:r>
        <w:rPr>
          <w:b w:val="0"/>
          <w:szCs w:val="28"/>
        </w:rPr>
        <w:tab/>
      </w:r>
      <w:r w:rsidRPr="00A44DD5">
        <w:rPr>
          <w:b w:val="0"/>
          <w:szCs w:val="28"/>
        </w:rPr>
        <w:t xml:space="preserve">-от 17.05.2017 г. № 14 Об утверждении административного регламента  </w:t>
      </w:r>
      <w:r w:rsidRPr="00A44DD5">
        <w:rPr>
          <w:b w:val="0"/>
          <w:bCs/>
          <w:szCs w:val="28"/>
        </w:rPr>
        <w:t xml:space="preserve">предоставления муниципальной услуги </w:t>
      </w:r>
      <w:r w:rsidRPr="00A44DD5">
        <w:rPr>
          <w:b w:val="0"/>
          <w:szCs w:val="28"/>
        </w:rPr>
        <w:t xml:space="preserve"> «Предоставление разрешения на ввод объекта в эксплуатацию»;</w:t>
      </w:r>
    </w:p>
    <w:p w:rsidR="00A44DD5" w:rsidRPr="00A44DD5" w:rsidRDefault="00A44DD5" w:rsidP="00A44DD5">
      <w:pPr>
        <w:pStyle w:val="consplustitle0"/>
        <w:spacing w:before="0" w:beforeAutospacing="0" w:after="0" w:afterAutospacing="0"/>
        <w:ind w:firstLine="709"/>
        <w:jc w:val="both"/>
        <w:rPr>
          <w:sz w:val="28"/>
          <w:szCs w:val="28"/>
        </w:rPr>
      </w:pPr>
      <w:r w:rsidRPr="00A44DD5">
        <w:rPr>
          <w:sz w:val="28"/>
          <w:szCs w:val="28"/>
          <w:lang w:eastAsia="zh-CN"/>
        </w:rPr>
        <w:t>-от 23.10.2017 г.</w:t>
      </w:r>
      <w:r>
        <w:rPr>
          <w:sz w:val="28"/>
          <w:szCs w:val="28"/>
          <w:lang w:eastAsia="zh-CN"/>
        </w:rPr>
        <w:t xml:space="preserve"> </w:t>
      </w:r>
      <w:r w:rsidRPr="00A44DD5">
        <w:rPr>
          <w:sz w:val="28"/>
          <w:szCs w:val="28"/>
          <w:lang w:eastAsia="zh-CN"/>
        </w:rPr>
        <w:t>№ 24 «</w:t>
      </w:r>
      <w:r w:rsidRPr="00A44DD5">
        <w:rPr>
          <w:sz w:val="28"/>
          <w:szCs w:val="28"/>
        </w:rPr>
        <w:t>О внесении изменений</w:t>
      </w:r>
      <w:r w:rsidRPr="00A44DD5">
        <w:rPr>
          <w:bCs/>
          <w:sz w:val="28"/>
          <w:szCs w:val="28"/>
        </w:rPr>
        <w:t xml:space="preserve"> </w:t>
      </w:r>
      <w:r w:rsidRPr="00A44DD5">
        <w:rPr>
          <w:sz w:val="28"/>
          <w:szCs w:val="28"/>
        </w:rPr>
        <w:t xml:space="preserve">в Административный регламент предоставления муниципальной услуги «Предоставление разрешения на </w:t>
      </w:r>
      <w:r w:rsidRPr="00A44DD5">
        <w:rPr>
          <w:sz w:val="28"/>
          <w:szCs w:val="28"/>
        </w:rPr>
        <w:lastRenderedPageBreak/>
        <w:t>ввод объекта в эксплуатацию»</w:t>
      </w:r>
      <w:r w:rsidRPr="00A44DD5">
        <w:rPr>
          <w:bCs/>
          <w:sz w:val="28"/>
          <w:szCs w:val="28"/>
        </w:rPr>
        <w:t>, утвержденный постановлением администрации сельского поселения «Верхнеумыкэйское» от 17</w:t>
      </w:r>
      <w:r w:rsidRPr="00A44DD5">
        <w:rPr>
          <w:sz w:val="28"/>
          <w:szCs w:val="28"/>
        </w:rPr>
        <w:t>.05.2017 года № 14»</w:t>
      </w:r>
      <w:r>
        <w:rPr>
          <w:sz w:val="28"/>
          <w:szCs w:val="28"/>
        </w:rPr>
        <w:t>.</w:t>
      </w:r>
    </w:p>
    <w:p w:rsidR="00D960EF" w:rsidRPr="00BA7579" w:rsidRDefault="00D960EF" w:rsidP="00D960EF">
      <w:pPr>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в 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D960EF" w:rsidRPr="00BA7579" w:rsidRDefault="00D960EF" w:rsidP="00D960EF">
      <w:pPr>
        <w:ind w:firstLine="709"/>
        <w:jc w:val="both"/>
        <w:rPr>
          <w:rFonts w:ascii="Times New Roman" w:hAnsi="Times New Roman"/>
          <w:sz w:val="28"/>
          <w:szCs w:val="28"/>
        </w:rPr>
      </w:pPr>
      <w:r>
        <w:rPr>
          <w:rFonts w:ascii="Times New Roman" w:hAnsi="Times New Roman"/>
          <w:sz w:val="28"/>
          <w:szCs w:val="28"/>
        </w:rPr>
        <w:t>4</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1" w:name="_GoBack"/>
      <w:bookmarkEnd w:id="1"/>
      <w:r w:rsidRPr="00BA7579">
        <w:rPr>
          <w:rFonts w:ascii="Times New Roman" w:hAnsi="Times New Roman"/>
          <w:sz w:val="28"/>
          <w:szCs w:val="28"/>
        </w:rPr>
        <w:t xml:space="preserve"> администрации сельского поселения «Верхнеумыкэйское».</w:t>
      </w:r>
    </w:p>
    <w:p w:rsidR="00D960EF" w:rsidRDefault="00D960EF" w:rsidP="00D960EF">
      <w:pPr>
        <w:ind w:firstLine="709"/>
        <w:jc w:val="both"/>
        <w:rPr>
          <w:rFonts w:ascii="Times New Roman" w:hAnsi="Times New Roman"/>
          <w:sz w:val="28"/>
          <w:szCs w:val="28"/>
        </w:rPr>
      </w:pPr>
    </w:p>
    <w:p w:rsidR="00D960EF" w:rsidRPr="00330610" w:rsidRDefault="00D960EF" w:rsidP="00D960EF">
      <w:pPr>
        <w:ind w:firstLine="709"/>
        <w:jc w:val="both"/>
        <w:rPr>
          <w:rFonts w:ascii="Times New Roman" w:hAnsi="Times New Roman"/>
          <w:sz w:val="28"/>
          <w:szCs w:val="28"/>
        </w:rPr>
      </w:pPr>
    </w:p>
    <w:p w:rsidR="00D960EF" w:rsidRPr="00330610" w:rsidRDefault="00D960EF" w:rsidP="00D960EF">
      <w:pPr>
        <w:ind w:firstLine="709"/>
        <w:jc w:val="both"/>
        <w:rPr>
          <w:rFonts w:ascii="Times New Roman" w:hAnsi="Times New Roman"/>
          <w:sz w:val="28"/>
          <w:szCs w:val="28"/>
        </w:rPr>
      </w:pPr>
    </w:p>
    <w:p w:rsidR="00D960EF" w:rsidRDefault="00D960EF" w:rsidP="00D960EF">
      <w:pPr>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D960EF" w:rsidRDefault="00D960EF" w:rsidP="00D960EF">
      <w:pPr>
        <w:jc w:val="both"/>
        <w:rPr>
          <w:rFonts w:ascii="Times New Roman" w:hAnsi="Times New Roman"/>
          <w:sz w:val="28"/>
          <w:szCs w:val="28"/>
        </w:rPr>
      </w:pPr>
      <w:r>
        <w:rPr>
          <w:rFonts w:ascii="Times New Roman" w:hAnsi="Times New Roman"/>
          <w:sz w:val="28"/>
          <w:szCs w:val="28"/>
        </w:rPr>
        <w:t>«Верхнеумыкэйское»                                                             Т.М.Нижегородцева</w:t>
      </w: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rsidP="00634D6C">
      <w:pPr>
        <w:pStyle w:val="ConsPlusTitle"/>
        <w:widowControl/>
        <w:jc w:val="both"/>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Pr="00634D6C" w:rsidRDefault="00634D6C">
      <w:pPr>
        <w:rPr>
          <w:rFonts w:ascii="Times New Roman" w:hAnsi="Times New Roman" w:cs="Times New Roman"/>
          <w:sz w:val="28"/>
          <w:szCs w:val="28"/>
        </w:rPr>
      </w:pPr>
    </w:p>
    <w:p w:rsidR="00634D6C" w:rsidRDefault="00634D6C">
      <w:pPr>
        <w:rPr>
          <w:rFonts w:ascii="Times New Roman" w:eastAsia="Times New Roman" w:hAnsi="Times New Roman" w:cs="Times New Roman"/>
          <w:b/>
          <w:bCs/>
          <w:sz w:val="26"/>
          <w:szCs w:val="26"/>
        </w:rPr>
      </w:pPr>
      <w:r>
        <w:br w:type="page"/>
      </w:r>
    </w:p>
    <w:p w:rsidR="00D960EF" w:rsidRPr="00BA0BC8" w:rsidRDefault="00D960EF" w:rsidP="00D960EF">
      <w:pPr>
        <w:jc w:val="right"/>
        <w:rPr>
          <w:rFonts w:ascii="Times New Roman" w:hAnsi="Times New Roman"/>
        </w:rPr>
      </w:pPr>
      <w:r w:rsidRPr="00BA0BC8">
        <w:rPr>
          <w:rFonts w:ascii="Times New Roman" w:hAnsi="Times New Roman"/>
        </w:rPr>
        <w:lastRenderedPageBreak/>
        <w:t>УТВЕРЖДЕН</w:t>
      </w:r>
    </w:p>
    <w:p w:rsidR="00D960EF" w:rsidRPr="00BA0BC8" w:rsidRDefault="00D960EF" w:rsidP="00D960EF">
      <w:pPr>
        <w:jc w:val="right"/>
        <w:rPr>
          <w:rFonts w:ascii="Times New Roman" w:hAnsi="Times New Roman"/>
        </w:rPr>
      </w:pPr>
      <w:r w:rsidRPr="00BA0BC8">
        <w:rPr>
          <w:rFonts w:ascii="Times New Roman" w:hAnsi="Times New Roman"/>
        </w:rPr>
        <w:t>постановлением администрации</w:t>
      </w:r>
    </w:p>
    <w:p w:rsidR="00D960EF" w:rsidRPr="00BA0BC8" w:rsidRDefault="00D960EF" w:rsidP="00D960EF">
      <w:pPr>
        <w:ind w:firstLine="708"/>
        <w:jc w:val="right"/>
        <w:rPr>
          <w:rFonts w:ascii="Times New Roman" w:hAnsi="Times New Roman"/>
        </w:rPr>
      </w:pPr>
      <w:r w:rsidRPr="00BA0BC8">
        <w:rPr>
          <w:rFonts w:ascii="Times New Roman" w:hAnsi="Times New Roman"/>
        </w:rPr>
        <w:t xml:space="preserve">сельского поселения </w:t>
      </w:r>
    </w:p>
    <w:p w:rsidR="00D960EF" w:rsidRPr="00BA0BC8" w:rsidRDefault="00D960EF" w:rsidP="00D960EF">
      <w:pPr>
        <w:jc w:val="right"/>
        <w:rPr>
          <w:rFonts w:ascii="Times New Roman" w:hAnsi="Times New Roman"/>
        </w:rPr>
      </w:pPr>
      <w:r w:rsidRPr="00BA0BC8">
        <w:rPr>
          <w:rFonts w:ascii="Times New Roman" w:hAnsi="Times New Roman"/>
        </w:rPr>
        <w:t xml:space="preserve">  «Верхнеумыкэйское» </w:t>
      </w:r>
    </w:p>
    <w:p w:rsidR="00D960EF" w:rsidRPr="00BA0BC8" w:rsidRDefault="00D960EF" w:rsidP="00D960EF">
      <w:pPr>
        <w:jc w:val="right"/>
        <w:rPr>
          <w:rFonts w:ascii="Times New Roman" w:hAnsi="Times New Roman"/>
        </w:rPr>
      </w:pPr>
      <w:r w:rsidRPr="00BA0BC8">
        <w:rPr>
          <w:rFonts w:ascii="Times New Roman" w:hAnsi="Times New Roman"/>
        </w:rPr>
        <w:t>от «</w:t>
      </w:r>
      <w:r>
        <w:rPr>
          <w:rFonts w:ascii="Times New Roman" w:hAnsi="Times New Roman"/>
        </w:rPr>
        <w:t>___</w:t>
      </w:r>
      <w:r w:rsidRPr="00BA0BC8">
        <w:rPr>
          <w:rFonts w:ascii="Times New Roman" w:hAnsi="Times New Roman"/>
        </w:rPr>
        <w:t xml:space="preserve">» </w:t>
      </w:r>
      <w:r>
        <w:rPr>
          <w:rFonts w:ascii="Times New Roman" w:hAnsi="Times New Roman"/>
        </w:rPr>
        <w:t>февраля</w:t>
      </w:r>
      <w:r w:rsidRPr="00BA0BC8">
        <w:rPr>
          <w:rFonts w:ascii="Times New Roman" w:hAnsi="Times New Roman"/>
        </w:rPr>
        <w:t xml:space="preserve"> 2022 г. № </w:t>
      </w:r>
      <w:r>
        <w:rPr>
          <w:rFonts w:ascii="Times New Roman" w:hAnsi="Times New Roman"/>
        </w:rPr>
        <w:t>___</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327DF0" w:rsidRDefault="00634D6C" w:rsidP="00634D6C">
      <w:pPr>
        <w:pStyle w:val="ConsPlusTitle"/>
        <w:widowControl/>
        <w:ind w:firstLine="567"/>
        <w:jc w:val="center"/>
        <w:rPr>
          <w:rFonts w:ascii="Times New Roman" w:hAnsi="Times New Roman" w:cs="Times New Roman"/>
          <w:bCs w:val="0"/>
          <w:sz w:val="28"/>
          <w:szCs w:val="28"/>
        </w:rPr>
      </w:pPr>
      <w:r w:rsidRPr="00327DF0">
        <w:rPr>
          <w:rFonts w:ascii="Times New Roman" w:hAnsi="Times New Roman" w:cs="Times New Roman"/>
          <w:bCs w:val="0"/>
          <w:sz w:val="28"/>
          <w:szCs w:val="28"/>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960EF" w:rsidRPr="00327DF0">
        <w:rPr>
          <w:rFonts w:ascii="Times New Roman" w:hAnsi="Times New Roman" w:cs="Times New Roman"/>
          <w:bCs w:val="0"/>
          <w:sz w:val="28"/>
          <w:szCs w:val="28"/>
        </w:rPr>
        <w:t>сельского поселения «Верхнеумыкэйское</w:t>
      </w:r>
      <w:r w:rsidR="00221A21" w:rsidRPr="00327DF0">
        <w:rPr>
          <w:rFonts w:ascii="Times New Roman" w:hAnsi="Times New Roman" w:cs="Times New Roman"/>
          <w:bCs w:val="0"/>
          <w:sz w:val="28"/>
          <w:szCs w:val="28"/>
        </w:rPr>
        <w:t>»</w:t>
      </w:r>
    </w:p>
    <w:p w:rsidR="00634D6C" w:rsidRDefault="00634D6C" w:rsidP="0084467B">
      <w:pPr>
        <w:pStyle w:val="14"/>
        <w:keepNext/>
        <w:keepLines/>
        <w:shd w:val="clear" w:color="auto" w:fill="auto"/>
        <w:spacing w:before="0" w:line="240" w:lineRule="auto"/>
        <w:ind w:firstLine="0"/>
      </w:pPr>
    </w:p>
    <w:p w:rsidR="0084467B" w:rsidRDefault="004B5D62" w:rsidP="0084467B">
      <w:pPr>
        <w:pStyle w:val="14"/>
        <w:keepNext/>
        <w:keepLines/>
        <w:shd w:val="clear" w:color="auto" w:fill="auto"/>
        <w:spacing w:before="0" w:line="240" w:lineRule="auto"/>
        <w:ind w:firstLine="0"/>
      </w:pPr>
      <w:r>
        <w:t>Раздел</w:t>
      </w:r>
      <w:r>
        <w:rPr>
          <w:rStyle w:val="15"/>
        </w:rPr>
        <w:t xml:space="preserve"> </w:t>
      </w:r>
      <w:r w:rsidR="00F02C4E">
        <w:rPr>
          <w:rStyle w:val="15"/>
        </w:rPr>
        <w:t>1</w:t>
      </w:r>
      <w:r>
        <w:rPr>
          <w:rStyle w:val="15"/>
        </w:rPr>
        <w:t>.</w:t>
      </w:r>
      <w:r>
        <w:t xml:space="preserve"> Общие положения </w:t>
      </w:r>
      <w:r w:rsidR="0084467B">
        <w:br/>
      </w:r>
    </w:p>
    <w:p w:rsidR="002B693F" w:rsidRDefault="004B5D62" w:rsidP="0084467B">
      <w:pPr>
        <w:pStyle w:val="14"/>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4"/>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4"/>
        <w:keepNext/>
        <w:keepLines/>
        <w:shd w:val="clear" w:color="auto" w:fill="auto"/>
        <w:spacing w:before="0" w:line="240" w:lineRule="auto"/>
        <w:ind w:firstLine="0"/>
      </w:pPr>
      <w:bookmarkStart w:id="2" w:name="bookmark1"/>
      <w:r>
        <w:t>Круг Заявителей</w:t>
      </w:r>
      <w:bookmarkEnd w:id="2"/>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4"/>
        <w:keepNext/>
        <w:keepLines/>
        <w:shd w:val="clear" w:color="auto" w:fill="auto"/>
        <w:spacing w:before="0" w:line="240" w:lineRule="auto"/>
        <w:ind w:firstLine="709"/>
      </w:pPr>
      <w:bookmarkStart w:id="3" w:name="bookmark2"/>
      <w:r>
        <w:t>Требования к порядку информирования о предоставлении муниципальной услуги</w:t>
      </w:r>
      <w:bookmarkEnd w:id="3"/>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D960EF" w:rsidP="00221A21">
      <w:pPr>
        <w:pStyle w:val="112"/>
        <w:tabs>
          <w:tab w:val="left" w:pos="1531"/>
        </w:tabs>
        <w:spacing w:before="0" w:line="240" w:lineRule="auto"/>
        <w:ind w:firstLine="709"/>
        <w:jc w:val="both"/>
        <w:rPr>
          <w:rStyle w:val="91"/>
          <w:sz w:val="28"/>
          <w:szCs w:val="28"/>
        </w:rPr>
      </w:pPr>
      <w:r>
        <w:rPr>
          <w:rStyle w:val="91"/>
          <w:sz w:val="28"/>
          <w:szCs w:val="28"/>
        </w:rPr>
        <w:t xml:space="preserve">главным специалистом </w:t>
      </w:r>
      <w:r w:rsidR="00094B20">
        <w:t>а</w:t>
      </w:r>
      <w:r w:rsidR="00094B20" w:rsidRPr="005A42F4">
        <w:t>дминистраци</w:t>
      </w:r>
      <w:r w:rsidR="00094B20">
        <w:t>и</w:t>
      </w:r>
      <w:r w:rsidR="00094B20" w:rsidRPr="005A42F4">
        <w:t xml:space="preserve"> </w:t>
      </w:r>
      <w:r w:rsidRPr="00D960EF">
        <w:rPr>
          <w:color w:val="auto"/>
        </w:rPr>
        <w:t>сельского поселения «Верхнеумыкэйское»</w:t>
      </w:r>
      <w:r w:rsidR="00094B20">
        <w:rPr>
          <w:color w:val="FF0000"/>
        </w:rPr>
        <w:t xml:space="preserve"> </w:t>
      </w:r>
      <w:r w:rsidR="00221A21" w:rsidRPr="000835B1">
        <w:rPr>
          <w:rStyle w:val="91"/>
          <w:sz w:val="28"/>
          <w:szCs w:val="28"/>
        </w:rPr>
        <w:t xml:space="preserve">при непосредственном обращении заявителя или его представителя в </w:t>
      </w:r>
      <w:r w:rsidR="0028659C">
        <w:rPr>
          <w:rStyle w:val="91"/>
          <w:sz w:val="28"/>
          <w:szCs w:val="28"/>
        </w:rPr>
        <w:t xml:space="preserve">администрацию </w:t>
      </w:r>
      <w:r w:rsidRPr="00D960EF">
        <w:rPr>
          <w:color w:val="auto"/>
        </w:rPr>
        <w:t>сельского поселения «Верхнеумыкэйское»</w:t>
      </w:r>
      <w:r w:rsidR="00221A21" w:rsidRPr="000835B1">
        <w:rPr>
          <w:rStyle w:val="91"/>
          <w:sz w:val="28"/>
          <w:szCs w:val="28"/>
        </w:rPr>
        <w:t xml:space="preserve"> или посредством телефонной связи, в том числе путем размещения на официальном сайте </w:t>
      </w:r>
      <w:r>
        <w:t xml:space="preserve">муниципального района «Нерчинский район» </w:t>
      </w:r>
      <w:r w:rsidR="00221A21" w:rsidRPr="000835B1">
        <w:rPr>
          <w:rStyle w:val="91"/>
          <w:sz w:val="28"/>
          <w:szCs w:val="28"/>
        </w:rPr>
        <w:t>в информационно-телекоммуникационной сети «Интернет» (далее - официальный сайт уполномоченного органа);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094B20">
        <w:rPr>
          <w:rStyle w:val="91"/>
          <w:sz w:val="28"/>
          <w:szCs w:val="28"/>
        </w:rPr>
        <w:t xml:space="preserve">администрации </w:t>
      </w:r>
      <w:r w:rsidR="00D960EF" w:rsidRPr="00D960EF">
        <w:rPr>
          <w:color w:val="auto"/>
        </w:rPr>
        <w:t>сельского поселения «Верхнеумыкэйское»</w:t>
      </w:r>
      <w:r w:rsidRPr="000835B1">
        <w:rPr>
          <w:rStyle w:val="91"/>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D960EF" w:rsidRDefault="00221A21" w:rsidP="00221A21">
      <w:pPr>
        <w:pStyle w:val="112"/>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D960EF" w:rsidRPr="00D960EF">
        <w:t xml:space="preserve"> </w:t>
      </w:r>
      <w:hyperlink r:id="rId12" w:history="1">
        <w:r w:rsidR="00D960EF" w:rsidRPr="00D960EF">
          <w:rPr>
            <w:rStyle w:val="a3"/>
            <w:color w:val="auto"/>
            <w:sz w:val="28"/>
            <w:szCs w:val="28"/>
            <w:lang w:val="en-US"/>
          </w:rPr>
          <w:t>http</w:t>
        </w:r>
        <w:r w:rsidR="00D960EF" w:rsidRPr="00D960EF">
          <w:rPr>
            <w:rStyle w:val="a3"/>
            <w:color w:val="auto"/>
            <w:sz w:val="28"/>
            <w:szCs w:val="28"/>
          </w:rPr>
          <w:t>://</w:t>
        </w:r>
        <w:r w:rsidR="00D960EF" w:rsidRPr="00D960EF">
          <w:rPr>
            <w:rStyle w:val="a3"/>
            <w:color w:val="auto"/>
            <w:sz w:val="28"/>
            <w:szCs w:val="28"/>
            <w:lang w:val="en-US"/>
          </w:rPr>
          <w:t>nerchinsk</w:t>
        </w:r>
        <w:r w:rsidR="00D960EF" w:rsidRPr="00D960EF">
          <w:rPr>
            <w:rStyle w:val="a3"/>
            <w:color w:val="auto"/>
            <w:sz w:val="28"/>
            <w:szCs w:val="28"/>
          </w:rPr>
          <w:t>.75.</w:t>
        </w:r>
        <w:r w:rsidR="00D960EF" w:rsidRPr="00D960EF">
          <w:rPr>
            <w:rStyle w:val="a3"/>
            <w:color w:val="auto"/>
            <w:sz w:val="28"/>
            <w:szCs w:val="28"/>
            <w:lang w:val="en-US"/>
          </w:rPr>
          <w:t>ru</w:t>
        </w:r>
      </w:hyperlink>
      <w:r w:rsidRPr="00D960EF">
        <w:rPr>
          <w:rStyle w:val="91"/>
          <w:color w:val="auto"/>
          <w:sz w:val="28"/>
          <w:szCs w:val="28"/>
        </w:rPr>
        <w:t>, 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6D2825">
      <w:pPr>
        <w:pStyle w:val="3"/>
        <w:shd w:val="clear" w:color="auto" w:fill="auto"/>
        <w:tabs>
          <w:tab w:val="left" w:pos="1388"/>
        </w:tabs>
        <w:spacing w:line="240" w:lineRule="auto"/>
        <w:ind w:left="20" w:right="20" w:firstLine="0"/>
      </w:pPr>
    </w:p>
    <w:p w:rsidR="002B693F" w:rsidRDefault="004B5D62" w:rsidP="00221A21">
      <w:pPr>
        <w:pStyle w:val="14"/>
        <w:keepNext/>
        <w:keepLines/>
        <w:shd w:val="clear" w:color="auto" w:fill="auto"/>
        <w:spacing w:before="0" w:line="240" w:lineRule="auto"/>
        <w:ind w:firstLine="709"/>
      </w:pPr>
      <w:bookmarkStart w:id="4" w:name="bookmark3"/>
      <w:r>
        <w:t>Раздел</w:t>
      </w:r>
      <w:r>
        <w:rPr>
          <w:rStyle w:val="16"/>
        </w:rPr>
        <w:t xml:space="preserve"> </w:t>
      </w:r>
      <w:r w:rsidR="00F02C4E">
        <w:rPr>
          <w:rStyle w:val="16"/>
        </w:rPr>
        <w:t>2</w:t>
      </w:r>
      <w:r>
        <w:rPr>
          <w:rStyle w:val="16"/>
        </w:rPr>
        <w:t>.</w:t>
      </w:r>
      <w:r>
        <w:t xml:space="preserve"> Стандарт предоставления муниципальной</w:t>
      </w:r>
      <w:bookmarkStart w:id="5" w:name="bookmark4"/>
      <w:bookmarkEnd w:id="4"/>
      <w:r w:rsidR="006D2825">
        <w:t xml:space="preserve"> </w:t>
      </w:r>
      <w:r>
        <w:t>услуги</w:t>
      </w:r>
      <w:bookmarkEnd w:id="5"/>
    </w:p>
    <w:p w:rsidR="006D2825" w:rsidRDefault="006D2825" w:rsidP="00221A21">
      <w:pPr>
        <w:pStyle w:val="14"/>
        <w:keepNext/>
        <w:keepLines/>
        <w:shd w:val="clear" w:color="auto" w:fill="auto"/>
        <w:spacing w:before="0" w:line="240" w:lineRule="auto"/>
        <w:ind w:firstLine="709"/>
        <w:jc w:val="left"/>
      </w:pPr>
      <w:bookmarkStart w:id="6" w:name="bookmark5"/>
    </w:p>
    <w:p w:rsidR="002B693F" w:rsidRDefault="004B5D62" w:rsidP="00221A21">
      <w:pPr>
        <w:pStyle w:val="14"/>
        <w:keepNext/>
        <w:keepLines/>
        <w:shd w:val="clear" w:color="auto" w:fill="auto"/>
        <w:spacing w:before="0" w:line="240" w:lineRule="auto"/>
        <w:ind w:firstLine="709"/>
      </w:pPr>
      <w:r>
        <w:t>Наименование муниципальной услуги</w:t>
      </w:r>
      <w:bookmarkEnd w:id="6"/>
    </w:p>
    <w:p w:rsidR="006D2825" w:rsidRDefault="006D2825" w:rsidP="00221A21">
      <w:pPr>
        <w:pStyle w:val="14"/>
        <w:keepNext/>
        <w:keepLines/>
        <w:shd w:val="clear" w:color="auto" w:fill="auto"/>
        <w:spacing w:before="0" w:line="240" w:lineRule="auto"/>
        <w:ind w:firstLine="709"/>
        <w:jc w:val="left"/>
      </w:pPr>
    </w:p>
    <w:p w:rsidR="002B693F" w:rsidRDefault="004B5D62" w:rsidP="00221A21">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F02C4E" w:rsidRDefault="00F02C4E" w:rsidP="00221A21">
      <w:pPr>
        <w:pStyle w:val="3"/>
        <w:shd w:val="clear" w:color="auto" w:fill="auto"/>
        <w:spacing w:line="240" w:lineRule="auto"/>
        <w:ind w:firstLine="709"/>
      </w:pPr>
    </w:p>
    <w:p w:rsidR="002B693F" w:rsidRDefault="004B5D62" w:rsidP="00221A21">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Default="00221A21" w:rsidP="00221A21">
      <w:pPr>
        <w:pStyle w:val="31"/>
        <w:shd w:val="clear" w:color="auto" w:fill="auto"/>
        <w:spacing w:line="240" w:lineRule="auto"/>
        <w:ind w:firstLine="709"/>
        <w:jc w:val="center"/>
      </w:pPr>
    </w:p>
    <w:p w:rsidR="00221A21" w:rsidRPr="000835B1" w:rsidRDefault="00221A21" w:rsidP="00221A21">
      <w:pPr>
        <w:pStyle w:val="70"/>
        <w:shd w:val="clear" w:color="auto" w:fill="auto"/>
        <w:spacing w:before="0" w:line="240" w:lineRule="auto"/>
        <w:ind w:firstLine="709"/>
        <w:jc w:val="both"/>
        <w:rPr>
          <w:sz w:val="28"/>
          <w:szCs w:val="28"/>
        </w:rPr>
      </w:pPr>
      <w:r>
        <w:rPr>
          <w:rStyle w:val="71"/>
          <w:i w:val="0"/>
          <w:sz w:val="28"/>
          <w:szCs w:val="28"/>
        </w:rPr>
        <w:lastRenderedPageBreak/>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F02C4E" w:rsidRPr="00F02C4E">
        <w:rPr>
          <w:color w:val="auto"/>
          <w:sz w:val="28"/>
          <w:szCs w:val="28"/>
        </w:rPr>
        <w:t>сельского поселения «Верхнеумыкэйское»</w:t>
      </w:r>
      <w:r w:rsidRPr="00F02C4E">
        <w:rPr>
          <w:color w:val="auto"/>
          <w:sz w:val="28"/>
          <w:szCs w:val="28"/>
        </w:rPr>
        <w:t xml:space="preserve"> </w:t>
      </w:r>
      <w:r w:rsidR="0028659C">
        <w:rPr>
          <w:sz w:val="28"/>
          <w:szCs w:val="28"/>
        </w:rPr>
        <w:t>(далее – Уполномоченный орган</w:t>
      </w:r>
      <w:r w:rsidRPr="008D6D89">
        <w:rPr>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117/пр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w:t>
      </w:r>
      <w: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5"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6"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7"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8"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9" w:history="1">
        <w:r w:rsidR="00677FA7" w:rsidRPr="006371FC">
          <w:rPr>
            <w:rStyle w:val="a3"/>
            <w:rFonts w:ascii="Times New Roman" w:hAnsi="Times New Roman" w:cs="Times New Roman"/>
            <w:color w:val="auto"/>
            <w:sz w:val="28"/>
            <w:szCs w:val="28"/>
            <w:u w:val="none"/>
          </w:rPr>
          <w:t>Уставом сельского</w:t>
        </w:r>
      </w:hyperlink>
      <w:r w:rsidR="00677FA7" w:rsidRPr="00D520EF">
        <w:rPr>
          <w:rFonts w:ascii="Times New Roman" w:hAnsi="Times New Roman" w:cs="Times New Roman"/>
          <w:sz w:val="28"/>
          <w:szCs w:val="28"/>
        </w:rPr>
        <w:t xml:space="preserve"> поселения «Верхнеумыкэйское»</w:t>
      </w:r>
      <w:r w:rsidR="00677FA7" w:rsidRPr="00904023">
        <w:rPr>
          <w:rFonts w:ascii="Times New Roman" w:hAnsi="Times New Roman" w:cs="Times New Roman"/>
          <w:sz w:val="28"/>
          <w:szCs w:val="28"/>
        </w:rPr>
        <w:t xml:space="preserve"> принятым решением Совета </w:t>
      </w:r>
      <w:r w:rsidR="00677FA7">
        <w:rPr>
          <w:rFonts w:ascii="Times New Roman" w:hAnsi="Times New Roman" w:cs="Times New Roman"/>
          <w:sz w:val="28"/>
          <w:szCs w:val="28"/>
        </w:rPr>
        <w:t xml:space="preserve">сельского поселения </w:t>
      </w:r>
      <w:r w:rsidR="00677FA7" w:rsidRPr="00D520EF">
        <w:rPr>
          <w:rFonts w:ascii="Times New Roman" w:hAnsi="Times New Roman" w:cs="Times New Roman"/>
          <w:sz w:val="28"/>
          <w:szCs w:val="28"/>
        </w:rPr>
        <w:t>«Верхнеумыкэйское»</w:t>
      </w:r>
      <w:r w:rsidR="00677FA7" w:rsidRPr="00904023">
        <w:rPr>
          <w:rFonts w:ascii="Times New Roman" w:hAnsi="Times New Roman" w:cs="Times New Roman"/>
          <w:sz w:val="28"/>
          <w:szCs w:val="28"/>
        </w:rPr>
        <w:t xml:space="preserve"> от</w:t>
      </w:r>
      <w:r w:rsidR="00677FA7">
        <w:rPr>
          <w:rFonts w:ascii="Times New Roman" w:hAnsi="Times New Roman" w:cs="Times New Roman"/>
          <w:i/>
          <w:color w:val="FF0000"/>
          <w:sz w:val="28"/>
          <w:szCs w:val="28"/>
        </w:rPr>
        <w:t xml:space="preserve"> </w:t>
      </w:r>
      <w:r w:rsidR="00677FA7" w:rsidRPr="00D520EF">
        <w:rPr>
          <w:rFonts w:ascii="Times New Roman" w:hAnsi="Times New Roman" w:cs="Times New Roman"/>
          <w:sz w:val="28"/>
          <w:szCs w:val="28"/>
        </w:rPr>
        <w:t>30.03.2018 г. № 6</w:t>
      </w:r>
      <w:r w:rsidRPr="00904023">
        <w:rPr>
          <w:rFonts w:ascii="Times New Roman" w:hAnsi="Times New Roman" w:cs="Times New Roman"/>
          <w:color w:val="000000" w:themeColor="text1"/>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tabs>
          <w:tab w:val="left" w:pos="1215"/>
        </w:tabs>
        <w:spacing w:line="240" w:lineRule="auto"/>
        <w:ind w:firstLine="709"/>
      </w:pPr>
      <w:r>
        <w:lastRenderedPageBreak/>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BF22BE">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BF22BE">
      <w:pPr>
        <w:pStyle w:val="3"/>
        <w:shd w:val="clear" w:color="auto" w:fill="auto"/>
        <w:tabs>
          <w:tab w:val="left" w:pos="1186"/>
        </w:tabs>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w:t>
      </w:r>
      <w:r w:rsidR="00677FA7">
        <w:t>яются</w:t>
      </w:r>
      <w:r>
        <w:t xml:space="preserve"> путем направления запроса с использованием системы межведомственного электронного взаимодействия;</w:t>
      </w:r>
    </w:p>
    <w:p w:rsidR="00BF22BE" w:rsidRDefault="00BF22BE" w:rsidP="00BF22BE">
      <w:pPr>
        <w:pStyle w:val="3"/>
        <w:shd w:val="clear" w:color="auto" w:fill="auto"/>
        <w:tabs>
          <w:tab w:val="left" w:pos="1220"/>
        </w:tabs>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Default="00BF22BE" w:rsidP="00BF22BE">
      <w:pPr>
        <w:pStyle w:val="3"/>
        <w:shd w:val="clear" w:color="auto" w:fill="auto"/>
        <w:tabs>
          <w:tab w:val="left" w:pos="1014"/>
        </w:tabs>
        <w:ind w:left="20" w:right="20" w:firstLine="72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BF22BE">
      <w:pPr>
        <w:pStyle w:val="3"/>
        <w:shd w:val="clear" w:color="auto" w:fill="auto"/>
        <w:tabs>
          <w:tab w:val="left" w:pos="1028"/>
        </w:tabs>
        <w:spacing w:line="240" w:lineRule="auto"/>
        <w:ind w:firstLine="709"/>
      </w:pPr>
      <w:r>
        <w:t>д)</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BF22BE">
      <w:pPr>
        <w:pStyle w:val="3"/>
        <w:shd w:val="clear" w:color="auto" w:fill="auto"/>
        <w:tabs>
          <w:tab w:val="left" w:pos="1234"/>
        </w:tabs>
        <w:spacing w:line="240" w:lineRule="auto"/>
        <w:ind w:firstLine="709"/>
      </w:pPr>
      <w: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Default="00BF22BE" w:rsidP="00BF22BE">
      <w:pPr>
        <w:pStyle w:val="3"/>
        <w:shd w:val="clear" w:color="auto" w:fill="auto"/>
        <w:ind w:left="20" w:right="40" w:firstLine="680"/>
      </w:pPr>
      <w:r>
        <w:t>а) в электронной форме посредством ЕПГУ</w:t>
      </w:r>
    </w:p>
    <w:p w:rsidR="00BF22BE" w:rsidRDefault="00BF22BE" w:rsidP="00BF22BE">
      <w:pPr>
        <w:pStyle w:val="3"/>
        <w:shd w:val="clear" w:color="auto" w:fill="auto"/>
        <w:tabs>
          <w:tab w:val="left" w:pos="2909"/>
          <w:tab w:val="left" w:pos="5866"/>
        </w:tabs>
        <w:ind w:right="20" w:firstLine="720"/>
      </w:pPr>
      <w: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w:t>
      </w:r>
      <w:r>
        <w:lastRenderedPageBreak/>
        <w:t>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Default="00BF22BE" w:rsidP="00BF22BE">
      <w:pPr>
        <w:pStyle w:val="3"/>
        <w:shd w:val="clear" w:color="auto" w:fill="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BF22BE">
      <w:pPr>
        <w:pStyle w:val="3"/>
        <w:shd w:val="clear" w:color="auto" w:fill="auto"/>
        <w:ind w:left="20" w:right="20" w:firstLine="720"/>
      </w:pPr>
      <w: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Default="00BF22BE" w:rsidP="00BF22BE">
      <w:pPr>
        <w:pStyle w:val="3"/>
        <w:shd w:val="clear" w:color="auto" w:fill="auto"/>
        <w:ind w:left="20" w:right="20" w:firstLine="720"/>
      </w:pPr>
      <w:r>
        <w:lastRenderedPageBreak/>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BF22BE">
      <w:pPr>
        <w:pStyle w:val="3"/>
        <w:shd w:val="clear" w:color="auto" w:fill="auto"/>
        <w:tabs>
          <w:tab w:val="left" w:pos="1042"/>
        </w:tabs>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BF22BE">
      <w:pPr>
        <w:pStyle w:val="3"/>
        <w:shd w:val="clear" w:color="auto" w:fill="auto"/>
        <w:tabs>
          <w:tab w:val="left" w:pos="1023"/>
        </w:tabs>
        <w:ind w:left="20" w:right="20" w:firstLine="720"/>
      </w:pPr>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Default="00BF22BE" w:rsidP="00BF22BE">
      <w:pPr>
        <w:pStyle w:val="3"/>
        <w:shd w:val="clear" w:color="auto" w:fill="auto"/>
        <w:ind w:left="20" w:right="20" w:firstLine="720"/>
      </w:pPr>
      <w: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rsidR="00BF22BE" w:rsidRDefault="00BF22BE" w:rsidP="00BF22BE">
      <w:pPr>
        <w:pStyle w:val="3"/>
        <w:shd w:val="clear" w:color="auto" w:fill="auto"/>
        <w:tabs>
          <w:tab w:val="left" w:pos="1066"/>
        </w:tabs>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BF22BE">
      <w:pPr>
        <w:pStyle w:val="3"/>
        <w:shd w:val="clear" w:color="auto" w:fill="auto"/>
        <w:tabs>
          <w:tab w:val="left" w:pos="1196"/>
        </w:tabs>
        <w:ind w:left="20" w:right="20" w:firstLine="720"/>
      </w:pPr>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Default="00BF22BE" w:rsidP="00BF22BE">
      <w:pPr>
        <w:pStyle w:val="3"/>
        <w:shd w:val="clear" w:color="auto" w:fill="auto"/>
        <w:tabs>
          <w:tab w:val="left" w:pos="1028"/>
        </w:tabs>
        <w:ind w:left="20" w:firstLine="720"/>
      </w:pPr>
      <w:r>
        <w:t>в)</w:t>
      </w:r>
      <w:r>
        <w:tab/>
        <w:t>разрешение на строительство;</w:t>
      </w:r>
    </w:p>
    <w:p w:rsidR="00BF22BE" w:rsidRDefault="00BF22BE" w:rsidP="00BF22BE">
      <w:pPr>
        <w:pStyle w:val="3"/>
        <w:shd w:val="clear" w:color="auto" w:fill="auto"/>
        <w:tabs>
          <w:tab w:val="left" w:pos="1004"/>
        </w:tabs>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BF22BE">
      <w:pPr>
        <w:pStyle w:val="3"/>
        <w:shd w:val="clear" w:color="auto" w:fill="auto"/>
        <w:tabs>
          <w:tab w:val="left" w:pos="1326"/>
        </w:tabs>
        <w:ind w:left="20" w:right="20" w:firstLine="720"/>
      </w:pPr>
      <w:r>
        <w:t>д)</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w:t>
      </w:r>
      <w: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BF22BE">
      <w:pPr>
        <w:pStyle w:val="3"/>
        <w:shd w:val="clear" w:color="auto" w:fill="auto"/>
        <w:tabs>
          <w:tab w:val="left" w:pos="1129"/>
        </w:tabs>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BF22BE">
      <w:pPr>
        <w:pStyle w:val="3"/>
        <w:shd w:val="clear" w:color="auto" w:fill="auto"/>
        <w:tabs>
          <w:tab w:val="left" w:pos="1095"/>
        </w:tabs>
        <w:ind w:left="20" w:right="20" w:firstLine="720"/>
      </w:pPr>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Default="00BF22BE" w:rsidP="00BF22BE">
      <w:pPr>
        <w:pStyle w:val="3"/>
        <w:shd w:val="clear" w:color="auto" w:fill="auto"/>
        <w:tabs>
          <w:tab w:val="left" w:pos="1071"/>
        </w:tabs>
        <w:ind w:left="20" w:right="20" w:firstLine="720"/>
      </w:pPr>
      <w:r>
        <w:t>з)</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Default="00BF22BE" w:rsidP="00BF22BE">
      <w:pPr>
        <w:pStyle w:val="3"/>
        <w:shd w:val="clear" w:color="auto" w:fill="auto"/>
        <w:tabs>
          <w:tab w:val="left" w:pos="1105"/>
        </w:tabs>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BF22BE">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BF22BE">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w:t>
      </w:r>
      <w:r w:rsidRPr="000A074A">
        <w:lastRenderedPageBreak/>
        <w:t>либо подведомственных государственным органам или органам местного самоуправления организаций.</w:t>
      </w:r>
    </w:p>
    <w:p w:rsidR="00BF22BE" w:rsidRPr="000A074A" w:rsidRDefault="00BF22BE" w:rsidP="00BF22BE">
      <w:pPr>
        <w:pStyle w:val="3"/>
        <w:shd w:val="clear" w:color="auto" w:fill="auto"/>
        <w:tabs>
          <w:tab w:val="left" w:pos="1359"/>
        </w:tabs>
        <w:spacing w:line="240" w:lineRule="auto"/>
        <w:ind w:firstLine="709"/>
      </w:pPr>
      <w:r>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BF22BE">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bookmarkStart w:id="8"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E6688">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E6688">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E6688">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E6688">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Default="007E6688" w:rsidP="007E6688">
      <w:pPr>
        <w:pStyle w:val="3"/>
        <w:shd w:val="clear" w:color="auto" w:fill="auto"/>
        <w:tabs>
          <w:tab w:val="left" w:pos="1027"/>
        </w:tabs>
        <w:spacing w:line="240" w:lineRule="auto"/>
        <w:ind w:firstLine="709"/>
      </w:pPr>
      <w:r>
        <w:t>д)</w:t>
      </w:r>
      <w:r>
        <w:tab/>
        <w:t>представленные документы содержат подчистки и исправления текста;</w:t>
      </w:r>
    </w:p>
    <w:p w:rsidR="007E6688" w:rsidRDefault="007E6688" w:rsidP="007E6688">
      <w:pPr>
        <w:pStyle w:val="3"/>
        <w:shd w:val="clear" w:color="auto" w:fill="auto"/>
        <w:tabs>
          <w:tab w:val="left" w:pos="1008"/>
        </w:tabs>
        <w:spacing w:line="240" w:lineRule="auto"/>
        <w:ind w:firstLine="709"/>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E6688">
      <w:pPr>
        <w:pStyle w:val="3"/>
        <w:shd w:val="clear" w:color="auto" w:fill="auto"/>
        <w:tabs>
          <w:tab w:val="left" w:pos="1162"/>
        </w:tabs>
        <w:spacing w:line="240" w:lineRule="auto"/>
        <w:ind w:firstLine="709"/>
      </w:pPr>
      <w:r>
        <w:t>ж)</w:t>
      </w:r>
      <w:r>
        <w:tab/>
        <w:t xml:space="preserve">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E6688">
      <w:pPr>
        <w:pStyle w:val="3"/>
        <w:shd w:val="clear" w:color="auto" w:fill="auto"/>
        <w:tabs>
          <w:tab w:val="left" w:pos="1008"/>
        </w:tabs>
        <w:spacing w:line="240" w:lineRule="auto"/>
        <w:ind w:firstLine="709"/>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E6688">
      <w:pPr>
        <w:pStyle w:val="3"/>
        <w:shd w:val="clear" w:color="auto" w:fill="auto"/>
        <w:tabs>
          <w:tab w:val="left" w:pos="1339"/>
        </w:tabs>
        <w:spacing w:line="240" w:lineRule="auto"/>
        <w:ind w:firstLine="709"/>
      </w:pPr>
      <w:r>
        <w:lastRenderedPageBreak/>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E6688">
      <w:pPr>
        <w:pStyle w:val="3"/>
        <w:shd w:val="clear" w:color="auto" w:fill="auto"/>
        <w:tabs>
          <w:tab w:val="left" w:pos="1421"/>
        </w:tabs>
        <w:spacing w:line="240" w:lineRule="auto"/>
        <w:ind w:firstLine="709"/>
      </w:pPr>
      <w: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
    <w:p w:rsidR="00BF22BE" w:rsidRDefault="007E6688" w:rsidP="007E6688">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sz w:val="28"/>
          <w:szCs w:val="28"/>
        </w:rPr>
      </w:pPr>
      <w:bookmarkStart w:id="9"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Default="00BF22BE" w:rsidP="00221A21">
      <w:pPr>
        <w:pStyle w:val="3"/>
        <w:shd w:val="clear" w:color="auto" w:fill="auto"/>
        <w:spacing w:line="240" w:lineRule="auto"/>
        <w:ind w:firstLine="709"/>
        <w:rPr>
          <w:sz w:val="28"/>
          <w:szCs w:val="28"/>
        </w:rPr>
      </w:pPr>
    </w:p>
    <w:p w:rsidR="007E6688" w:rsidRDefault="007E6688" w:rsidP="007E6688">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E6688">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221A21">
      <w:pPr>
        <w:pStyle w:val="3"/>
        <w:shd w:val="clear" w:color="auto" w:fill="auto"/>
        <w:spacing w:line="240" w:lineRule="auto"/>
        <w:ind w:firstLine="709"/>
        <w:rPr>
          <w:sz w:val="28"/>
          <w:szCs w:val="28"/>
        </w:rPr>
      </w:pPr>
    </w:p>
    <w:p w:rsidR="00BF22BE" w:rsidRDefault="007E6688" w:rsidP="007E6688">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E6688">
      <w:pPr>
        <w:pStyle w:val="3"/>
        <w:shd w:val="clear" w:color="auto" w:fill="auto"/>
        <w:spacing w:line="240" w:lineRule="auto"/>
        <w:ind w:firstLine="709"/>
        <w:jc w:val="center"/>
        <w:rPr>
          <w:b/>
          <w:sz w:val="28"/>
          <w:szCs w:val="28"/>
        </w:rPr>
      </w:pPr>
    </w:p>
    <w:p w:rsidR="007E6688" w:rsidRPr="007E6688" w:rsidRDefault="007E6688" w:rsidP="007E6688">
      <w:pPr>
        <w:pStyle w:val="3"/>
        <w:shd w:val="clear" w:color="auto" w:fill="auto"/>
        <w:spacing w:line="240" w:lineRule="auto"/>
        <w:ind w:firstLine="709"/>
        <w:jc w:val="center"/>
        <w:rPr>
          <w:b/>
          <w:sz w:val="28"/>
          <w:szCs w:val="28"/>
        </w:rPr>
      </w:pPr>
      <w:bookmarkStart w:id="10"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E6688">
      <w:pPr>
        <w:pStyle w:val="3"/>
        <w:shd w:val="clear" w:color="auto" w:fill="auto"/>
        <w:spacing w:line="240" w:lineRule="auto"/>
        <w:ind w:firstLine="709"/>
        <w:jc w:val="center"/>
        <w:rPr>
          <w:b/>
          <w:sz w:val="28"/>
          <w:szCs w:val="28"/>
        </w:rPr>
      </w:pPr>
    </w:p>
    <w:p w:rsidR="007E6688" w:rsidRDefault="007E6688" w:rsidP="007E6688">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Default="007E6688" w:rsidP="007E6688">
      <w:pPr>
        <w:pStyle w:val="3"/>
        <w:shd w:val="clear" w:color="auto" w:fill="auto"/>
        <w:spacing w:line="240" w:lineRule="auto"/>
        <w:ind w:firstLine="709"/>
        <w:jc w:val="center"/>
        <w:rPr>
          <w:sz w:val="28"/>
          <w:szCs w:val="28"/>
        </w:rPr>
      </w:pPr>
    </w:p>
    <w:p w:rsidR="007E6688" w:rsidRPr="00DD3914" w:rsidRDefault="007E6688" w:rsidP="007E6688">
      <w:pPr>
        <w:pStyle w:val="112"/>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E6688">
      <w:pPr>
        <w:pStyle w:val="112"/>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E6688">
      <w:pPr>
        <w:pStyle w:val="112"/>
        <w:ind w:firstLine="709"/>
        <w:jc w:val="both"/>
        <w:rPr>
          <w:sz w:val="28"/>
          <w:szCs w:val="28"/>
        </w:rPr>
      </w:pPr>
      <w:r w:rsidRPr="00DD3914">
        <w:rPr>
          <w:sz w:val="28"/>
          <w:szCs w:val="28"/>
        </w:rPr>
        <w:lastRenderedPageBreak/>
        <w:t>2.2</w:t>
      </w:r>
      <w:r>
        <w:rPr>
          <w:sz w:val="28"/>
          <w:szCs w:val="28"/>
        </w:rPr>
        <w:t>5</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Default="007E6688" w:rsidP="007E6688">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221A21">
      <w:pPr>
        <w:pStyle w:val="3"/>
        <w:shd w:val="clear" w:color="auto" w:fill="auto"/>
        <w:spacing w:line="240" w:lineRule="auto"/>
        <w:ind w:firstLine="709"/>
        <w:rPr>
          <w:sz w:val="28"/>
          <w:szCs w:val="28"/>
        </w:rPr>
      </w:pPr>
    </w:p>
    <w:p w:rsidR="007E6688" w:rsidRPr="00DD3914" w:rsidRDefault="007E6688" w:rsidP="007E6688">
      <w:pPr>
        <w:pStyle w:val="112"/>
        <w:ind w:firstLine="709"/>
        <w:rPr>
          <w:b/>
          <w:sz w:val="28"/>
          <w:szCs w:val="28"/>
        </w:rPr>
      </w:pPr>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E6688">
      <w:pPr>
        <w:pStyle w:val="112"/>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E6688">
      <w:pPr>
        <w:pStyle w:val="112"/>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w:t>
      </w:r>
      <w:r w:rsidRPr="00DD3914">
        <w:rPr>
          <w:sz w:val="28"/>
          <w:szCs w:val="28"/>
        </w:rPr>
        <w:lastRenderedPageBreak/>
        <w:t>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DD3914" w:rsidRDefault="007E6688" w:rsidP="007E6688">
      <w:pPr>
        <w:pStyle w:val="112"/>
        <w:ind w:firstLine="709"/>
        <w:jc w:val="both"/>
        <w:rPr>
          <w:sz w:val="28"/>
          <w:szCs w:val="28"/>
        </w:rPr>
      </w:pPr>
      <w:r w:rsidRPr="00DD391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007E6688">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4"/>
        <w:keepNext/>
        <w:keepLines/>
        <w:shd w:val="clear" w:color="auto" w:fill="auto"/>
        <w:spacing w:before="0" w:line="322" w:lineRule="exact"/>
        <w:ind w:left="440" w:right="480" w:firstLine="1140"/>
        <w:jc w:val="left"/>
      </w:pPr>
      <w:bookmarkStart w:id="11" w:name="bookmark20"/>
      <w:r>
        <w:lastRenderedPageBreak/>
        <w:t>Раздел</w:t>
      </w:r>
      <w:r>
        <w:rPr>
          <w:rStyle w:val="17"/>
        </w:rPr>
        <w:t xml:space="preserve"> </w:t>
      </w:r>
      <w:r w:rsidR="0010357C">
        <w:rPr>
          <w:rStyle w:val="17"/>
        </w:rPr>
        <w:t>3</w:t>
      </w:r>
      <w:r>
        <w:rPr>
          <w:rStyle w:val="17"/>
        </w:rPr>
        <w:t>.</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4"/>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4"/>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4"/>
        <w:keepNext/>
        <w:keepLines/>
        <w:shd w:val="clear" w:color="auto" w:fill="auto"/>
        <w:spacing w:before="0" w:line="240" w:lineRule="auto"/>
        <w:ind w:firstLine="709"/>
        <w:rPr>
          <w:sz w:val="27"/>
          <w:szCs w:val="27"/>
        </w:rPr>
      </w:pPr>
      <w:bookmarkStart w:id="14" w:name="bookmark23"/>
    </w:p>
    <w:p w:rsidR="002B693F" w:rsidRDefault="004B5D62" w:rsidP="003860DD">
      <w:pPr>
        <w:pStyle w:val="14"/>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4"/>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4"/>
        <w:keepNext/>
        <w:keepLines/>
        <w:shd w:val="clear" w:color="auto" w:fill="auto"/>
        <w:spacing w:before="0" w:line="260" w:lineRule="exact"/>
        <w:ind w:firstLine="720"/>
        <w:jc w:val="both"/>
      </w:pPr>
      <w:bookmarkStart w:id="15" w:name="bookmark24"/>
      <w:r>
        <w:t>Порядок осуществления административных процедур (действий) в</w:t>
      </w:r>
      <w:bookmarkEnd w:id="15"/>
    </w:p>
    <w:p w:rsidR="002B693F" w:rsidRDefault="004B5D62">
      <w:pPr>
        <w:pStyle w:val="14"/>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w:t>
      </w:r>
      <w:r>
        <w:lastRenderedPageBreak/>
        <w:t>дополнительной подачи заявления о выдаче разрешения на ввод объекта в эксплуатацию в какой-либо иной форме.</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lastRenderedPageBreak/>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r>
        <w:lastRenderedPageBreak/>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Default="004B5D62">
      <w:pPr>
        <w:pStyle w:val="14"/>
        <w:keepNext/>
        <w:keepLines/>
        <w:shd w:val="clear" w:color="auto" w:fill="auto"/>
        <w:spacing w:before="0" w:after="308" w:line="326" w:lineRule="exact"/>
        <w:ind w:right="20" w:firstLine="700"/>
        <w:jc w:val="both"/>
      </w:pPr>
      <w:bookmarkStart w:id="17" w:name="bookmark26"/>
      <w:r>
        <w:t>Раздел</w:t>
      </w:r>
      <w:r>
        <w:rPr>
          <w:rStyle w:val="18"/>
        </w:rPr>
        <w:t xml:space="preserve"> </w:t>
      </w:r>
      <w:r w:rsidR="0010357C">
        <w:rPr>
          <w:rStyle w:val="18"/>
        </w:rPr>
        <w:t>4</w:t>
      </w:r>
      <w:r>
        <w:rPr>
          <w:rStyle w:val="18"/>
        </w:rPr>
        <w:t>.</w:t>
      </w:r>
      <w:r>
        <w:t xml:space="preserve"> Формы контроля за исполнением административного регламента</w:t>
      </w:r>
      <w:bookmarkEnd w:id="17"/>
    </w:p>
    <w:p w:rsidR="002B693F" w:rsidRDefault="004B5D62">
      <w:pPr>
        <w:pStyle w:val="14"/>
        <w:keepNext/>
        <w:keepLines/>
        <w:shd w:val="clear" w:color="auto" w:fill="auto"/>
        <w:spacing w:before="0" w:line="317" w:lineRule="exact"/>
        <w:ind w:firstLine="0"/>
      </w:pPr>
      <w:bookmarkStart w:id="18" w:name="bookmark27"/>
      <w:r>
        <w:t>Порядок осуществления текущего контроля за соблюдением и исполнением ответственными должностными лицами положений</w:t>
      </w:r>
      <w:bookmarkEnd w:id="18"/>
    </w:p>
    <w:p w:rsidR="002B693F" w:rsidRDefault="004B5D62">
      <w:pPr>
        <w:pStyle w:val="14"/>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4"/>
        <w:keepNext/>
        <w:keepLines/>
        <w:shd w:val="clear" w:color="auto" w:fill="auto"/>
        <w:spacing w:before="0" w:line="322" w:lineRule="exact"/>
        <w:ind w:left="20" w:firstLine="560"/>
      </w:pPr>
      <w:bookmarkStart w:id="20" w:name="bookmark29"/>
      <w:r>
        <w:lastRenderedPageBreak/>
        <w:t>Порядок и периодичность осуществления плановых и внеплановых</w:t>
      </w:r>
      <w:bookmarkEnd w:id="20"/>
    </w:p>
    <w:p w:rsidR="002B693F" w:rsidRDefault="004B5D62" w:rsidP="00F75557">
      <w:pPr>
        <w:pStyle w:val="14"/>
        <w:keepNext/>
        <w:keepLines/>
        <w:shd w:val="clear" w:color="auto" w:fill="auto"/>
        <w:spacing w:before="0" w:line="322" w:lineRule="exact"/>
        <w:ind w:right="20" w:firstLine="0"/>
      </w:pPr>
      <w:bookmarkStart w:id="21"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4"/>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 xml:space="preserve">4.4. Проверки </w:t>
      </w:r>
      <w:r w:rsidR="0010357C">
        <w:rPr>
          <w:bCs/>
          <w:sz w:val="28"/>
          <w:szCs w:val="28"/>
        </w:rPr>
        <w:t>являются</w:t>
      </w:r>
      <w:r w:rsidRPr="00D23E72">
        <w:rPr>
          <w:bCs/>
          <w:sz w:val="28"/>
          <w:szCs w:val="28"/>
        </w:rPr>
        <w:t xml:space="preserve">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4"/>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lastRenderedPageBreak/>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4"/>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 xml:space="preserve">Раздел </w:t>
      </w:r>
      <w:r w:rsidR="001C00B8">
        <w:rPr>
          <w:b/>
          <w:sz w:val="28"/>
          <w:szCs w:val="28"/>
        </w:rPr>
        <w:t>5</w:t>
      </w:r>
      <w:r w:rsidRPr="003860DD">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 xml:space="preserve">Раздел </w:t>
      </w:r>
      <w:r w:rsidR="001C00B8">
        <w:rPr>
          <w:b/>
          <w:sz w:val="28"/>
          <w:szCs w:val="28"/>
        </w:rPr>
        <w:t>6</w:t>
      </w:r>
      <w:r w:rsidRPr="003860DD">
        <w:rPr>
          <w:b/>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4"/>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4"/>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327DF0" w:rsidRDefault="003860DD" w:rsidP="003860DD">
      <w:pPr>
        <w:ind w:firstLine="709"/>
        <w:jc w:val="both"/>
        <w:rPr>
          <w:rStyle w:val="91"/>
          <w:rFonts w:eastAsia="Arial Unicode MS"/>
          <w:color w:val="auto"/>
          <w:sz w:val="28"/>
          <w:szCs w:val="28"/>
        </w:rPr>
      </w:pPr>
      <w:r w:rsidRPr="00327DF0">
        <w:rPr>
          <w:rStyle w:val="91"/>
          <w:rFonts w:eastAsia="Arial Unicode MS"/>
          <w:color w:val="auto"/>
          <w:sz w:val="28"/>
          <w:szCs w:val="28"/>
        </w:rPr>
        <w:lastRenderedPageBreak/>
        <w:t>6.6.2.</w:t>
      </w:r>
      <w:r w:rsidRPr="00327DF0">
        <w:rPr>
          <w:rStyle w:val="91"/>
          <w:rFonts w:eastAsia="Arial Unicode MS"/>
          <w:color w:val="auto"/>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5"/>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8"/>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Диаметры и количество трубопроводов, характеристики </w:t>
            </w:r>
            <w:r w:rsidRPr="00366613">
              <w:rPr>
                <w:rFonts w:ascii="Times New Roman" w:eastAsiaTheme="minorEastAsia" w:hAnsi="Times New Roman" w:cs="Times New Roman"/>
                <w:color w:val="auto"/>
              </w:rPr>
              <w:lastRenderedPageBreak/>
              <w:t>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5"/>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Pr="00327DF0" w:rsidRDefault="00854622" w:rsidP="00854622">
      <w:pPr>
        <w:pStyle w:val="3"/>
        <w:ind w:right="20" w:firstLine="700"/>
        <w:jc w:val="right"/>
        <w:rPr>
          <w:sz w:val="24"/>
          <w:szCs w:val="24"/>
        </w:rPr>
      </w:pPr>
      <w:r w:rsidRPr="00327DF0">
        <w:rPr>
          <w:sz w:val="24"/>
          <w:szCs w:val="24"/>
        </w:rPr>
        <w:lastRenderedPageBreak/>
        <w:t xml:space="preserve">Приложение № 2 к </w:t>
      </w:r>
    </w:p>
    <w:p w:rsidR="003860DD" w:rsidRPr="00327DF0" w:rsidRDefault="00854622" w:rsidP="00854622">
      <w:pPr>
        <w:pStyle w:val="3"/>
        <w:shd w:val="clear" w:color="auto" w:fill="auto"/>
        <w:ind w:right="20" w:firstLine="700"/>
        <w:jc w:val="right"/>
        <w:rPr>
          <w:sz w:val="24"/>
          <w:szCs w:val="24"/>
        </w:rPr>
      </w:pPr>
      <w:r w:rsidRPr="00327DF0">
        <w:rPr>
          <w:sz w:val="24"/>
          <w:szCs w:val="24"/>
        </w:rPr>
        <w:t>Административному регламенту</w:t>
      </w:r>
      <w:r w:rsidRPr="00327DF0">
        <w:rPr>
          <w:sz w:val="24"/>
          <w:szCs w:val="24"/>
        </w:rPr>
        <w:br/>
        <w:t xml:space="preserve"> предоставления</w:t>
      </w:r>
      <w:r w:rsidRPr="00327DF0">
        <w:rPr>
          <w:sz w:val="24"/>
          <w:szCs w:val="24"/>
        </w:rP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4"/>
        <w:keepNext/>
        <w:keepLines/>
        <w:spacing w:before="0" w:line="240" w:lineRule="auto"/>
        <w:ind w:firstLine="0"/>
        <w:jc w:val="right"/>
        <w:rPr>
          <w:b w:val="0"/>
          <w:bCs w:val="0"/>
          <w:sz w:val="27"/>
          <w:szCs w:val="27"/>
        </w:rPr>
      </w:pPr>
    </w:p>
    <w:p w:rsidR="00854622" w:rsidRPr="00854622" w:rsidRDefault="00854622" w:rsidP="00854622">
      <w:pPr>
        <w:pStyle w:val="14"/>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4"/>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4"/>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4"/>
        <w:keepNext/>
        <w:keepLines/>
        <w:shd w:val="clear" w:color="auto" w:fill="auto"/>
        <w:spacing w:before="0" w:line="240" w:lineRule="auto"/>
        <w:ind w:firstLine="0"/>
        <w:jc w:val="right"/>
        <w:rPr>
          <w:b w:val="0"/>
          <w:bCs w:val="0"/>
          <w:sz w:val="27"/>
          <w:szCs w:val="27"/>
        </w:rPr>
      </w:pPr>
    </w:p>
    <w:p w:rsidR="00854622" w:rsidRDefault="00854622" w:rsidP="00496799">
      <w:pPr>
        <w:pStyle w:val="14"/>
        <w:keepNext/>
        <w:keepLines/>
        <w:shd w:val="clear" w:color="auto" w:fill="auto"/>
        <w:spacing w:before="0" w:line="240" w:lineRule="auto"/>
        <w:ind w:firstLine="0"/>
        <w:jc w:val="right"/>
        <w:rPr>
          <w:b w:val="0"/>
          <w:bCs w:val="0"/>
          <w:sz w:val="27"/>
          <w:szCs w:val="27"/>
        </w:rPr>
      </w:pPr>
    </w:p>
    <w:p w:rsidR="00496799" w:rsidRDefault="00854622" w:rsidP="00496799">
      <w:pPr>
        <w:pStyle w:val="14"/>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Pr="00327DF0" w:rsidRDefault="00445D7B" w:rsidP="00445D7B">
      <w:pPr>
        <w:pStyle w:val="3"/>
        <w:ind w:right="20" w:firstLine="700"/>
        <w:jc w:val="right"/>
        <w:rPr>
          <w:sz w:val="24"/>
          <w:szCs w:val="24"/>
        </w:rPr>
      </w:pPr>
      <w:r w:rsidRPr="00327DF0">
        <w:rPr>
          <w:sz w:val="24"/>
          <w:szCs w:val="24"/>
        </w:rPr>
        <w:lastRenderedPageBreak/>
        <w:t xml:space="preserve">Приложение № 3 </w:t>
      </w:r>
    </w:p>
    <w:p w:rsidR="00445D7B" w:rsidRPr="00327DF0" w:rsidRDefault="00445D7B" w:rsidP="00445D7B">
      <w:pPr>
        <w:pStyle w:val="3"/>
        <w:ind w:right="20" w:firstLine="700"/>
        <w:jc w:val="right"/>
        <w:rPr>
          <w:sz w:val="24"/>
          <w:szCs w:val="24"/>
        </w:rPr>
      </w:pPr>
      <w:r w:rsidRPr="00327DF0">
        <w:rPr>
          <w:sz w:val="24"/>
          <w:szCs w:val="24"/>
        </w:rPr>
        <w:t xml:space="preserve">к Административному регламенту </w:t>
      </w:r>
      <w:r w:rsidRPr="00327DF0">
        <w:rPr>
          <w:sz w:val="24"/>
          <w:szCs w:val="24"/>
        </w:rP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327DF0" w:rsidRDefault="00445D7B" w:rsidP="00445D7B">
      <w:pPr>
        <w:pStyle w:val="3"/>
        <w:shd w:val="clear" w:color="auto" w:fill="auto"/>
        <w:ind w:right="20" w:firstLine="700"/>
        <w:jc w:val="center"/>
        <w:rPr>
          <w:b/>
          <w:sz w:val="24"/>
          <w:szCs w:val="24"/>
        </w:rPr>
      </w:pPr>
      <w:r w:rsidRPr="00327DF0">
        <w:rPr>
          <w:b/>
          <w:sz w:val="24"/>
          <w:szCs w:val="24"/>
        </w:rPr>
        <w:t>З А Я В Л Е Н И Е</w:t>
      </w:r>
    </w:p>
    <w:p w:rsidR="00E7690D" w:rsidRPr="00327DF0" w:rsidRDefault="00445D7B" w:rsidP="00445D7B">
      <w:pPr>
        <w:pStyle w:val="3"/>
        <w:shd w:val="clear" w:color="auto" w:fill="auto"/>
        <w:ind w:right="20" w:firstLine="700"/>
        <w:jc w:val="center"/>
        <w:rPr>
          <w:b/>
          <w:sz w:val="24"/>
          <w:szCs w:val="24"/>
        </w:rPr>
      </w:pPr>
      <w:r w:rsidRPr="00327DF0">
        <w:rPr>
          <w:b/>
          <w:sz w:val="24"/>
          <w:szCs w:val="24"/>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Pr="00327DF0" w:rsidRDefault="00445D7B" w:rsidP="00327DF0">
      <w:pPr>
        <w:pStyle w:val="3"/>
        <w:shd w:val="clear" w:color="auto" w:fill="auto"/>
        <w:spacing w:line="240" w:lineRule="auto"/>
        <w:ind w:firstLine="700"/>
        <w:rPr>
          <w:sz w:val="24"/>
          <w:szCs w:val="24"/>
        </w:rPr>
      </w:pPr>
      <w:r w:rsidRPr="00327DF0">
        <w:rPr>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Pr="00327DF0" w:rsidRDefault="00E7690D" w:rsidP="00327DF0">
      <w:pPr>
        <w:pStyle w:val="3"/>
        <w:shd w:val="clear" w:color="auto" w:fill="auto"/>
        <w:spacing w:line="240" w:lineRule="auto"/>
        <w:ind w:firstLine="700"/>
        <w:rPr>
          <w:sz w:val="24"/>
          <w:szCs w:val="24"/>
        </w:rPr>
      </w:pPr>
    </w:p>
    <w:p w:rsidR="00445D7B" w:rsidRPr="00327DF0" w:rsidRDefault="00445D7B" w:rsidP="00327DF0">
      <w:pPr>
        <w:pStyle w:val="aa"/>
        <w:shd w:val="clear" w:color="auto" w:fill="auto"/>
        <w:spacing w:line="270" w:lineRule="exact"/>
        <w:jc w:val="center"/>
        <w:rPr>
          <w:sz w:val="24"/>
          <w:szCs w:val="24"/>
        </w:rPr>
      </w:pPr>
      <w:r w:rsidRPr="00327DF0">
        <w:rPr>
          <w:sz w:val="24"/>
          <w:szCs w:val="24"/>
        </w:rPr>
        <w:t>1. Сведения о застройщике</w:t>
      </w:r>
    </w:p>
    <w:p w:rsidR="00E7690D" w:rsidRPr="00327DF0" w:rsidRDefault="00E7690D" w:rsidP="00327DF0">
      <w:pPr>
        <w:pStyle w:val="3"/>
        <w:shd w:val="clear" w:color="auto" w:fill="auto"/>
        <w:spacing w:line="240" w:lineRule="auto"/>
        <w:ind w:firstLine="700"/>
        <w:rPr>
          <w:sz w:val="24"/>
          <w:szCs w:val="24"/>
        </w:rPr>
      </w:pPr>
    </w:p>
    <w:tbl>
      <w:tblPr>
        <w:tblW w:w="0" w:type="auto"/>
        <w:tblLayout w:type="fixed"/>
        <w:tblCellMar>
          <w:left w:w="10" w:type="dxa"/>
          <w:right w:w="10" w:type="dxa"/>
        </w:tblCellMar>
        <w:tblLook w:val="04A0"/>
      </w:tblPr>
      <w:tblGrid>
        <w:gridCol w:w="1051"/>
        <w:gridCol w:w="4627"/>
        <w:gridCol w:w="4262"/>
      </w:tblGrid>
      <w:tr w:rsidR="00445D7B" w:rsidRPr="00327DF0"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shd w:val="clear" w:color="auto" w:fill="auto"/>
              <w:spacing w:line="240" w:lineRule="auto"/>
              <w:rPr>
                <w:sz w:val="24"/>
                <w:szCs w:val="24"/>
              </w:rPr>
            </w:pPr>
            <w:r w:rsidRPr="00327DF0">
              <w:rPr>
                <w:sz w:val="24"/>
                <w:szCs w:val="24"/>
              </w:rP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shd w:val="clear" w:color="auto" w:fill="auto"/>
              <w:spacing w:line="240" w:lineRule="auto"/>
              <w:rPr>
                <w:sz w:val="24"/>
                <w:szCs w:val="24"/>
              </w:rPr>
            </w:pPr>
            <w:r w:rsidRPr="00327DF0">
              <w:rPr>
                <w:sz w:val="24"/>
                <w:szCs w:val="24"/>
              </w:rP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shd w:val="clear" w:color="auto" w:fill="auto"/>
              <w:spacing w:line="240" w:lineRule="auto"/>
              <w:rPr>
                <w:sz w:val="24"/>
                <w:szCs w:val="24"/>
              </w:rPr>
            </w:pPr>
            <w:r w:rsidRPr="00327DF0">
              <w:rPr>
                <w:sz w:val="24"/>
                <w:szCs w:val="24"/>
              </w:rP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rPr>
                <w:sz w:val="24"/>
                <w:szCs w:val="24"/>
              </w:rPr>
            </w:pPr>
            <w:r w:rsidRPr="00327DF0">
              <w:rPr>
                <w:sz w:val="24"/>
                <w:szCs w:val="24"/>
              </w:rP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rPr>
                <w:sz w:val="24"/>
                <w:szCs w:val="24"/>
              </w:rPr>
            </w:pPr>
            <w:r w:rsidRPr="00327DF0">
              <w:rPr>
                <w:sz w:val="24"/>
                <w:szCs w:val="24"/>
              </w:rP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rPr>
                <w:sz w:val="24"/>
                <w:szCs w:val="24"/>
              </w:rPr>
            </w:pPr>
            <w:r w:rsidRPr="00327DF0">
              <w:rPr>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rPr>
                <w:sz w:val="24"/>
                <w:szCs w:val="24"/>
              </w:rPr>
            </w:pPr>
            <w:r w:rsidRPr="00327DF0">
              <w:rPr>
                <w:sz w:val="24"/>
                <w:szCs w:val="24"/>
              </w:rP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50"/>
              <w:rPr>
                <w:sz w:val="24"/>
                <w:szCs w:val="24"/>
              </w:rPr>
            </w:pPr>
            <w:r w:rsidRPr="00327DF0">
              <w:rPr>
                <w:sz w:val="24"/>
                <w:szCs w:val="24"/>
              </w:rP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bl>
    <w:p w:rsidR="00E7690D" w:rsidRPr="00327DF0" w:rsidRDefault="00E7690D" w:rsidP="00327DF0">
      <w:pPr>
        <w:pStyle w:val="3"/>
        <w:shd w:val="clear" w:color="auto" w:fill="auto"/>
        <w:ind w:firstLine="700"/>
        <w:rPr>
          <w:sz w:val="24"/>
          <w:szCs w:val="24"/>
        </w:rPr>
      </w:pPr>
    </w:p>
    <w:p w:rsidR="00E7690D" w:rsidRPr="00327DF0" w:rsidRDefault="00445D7B" w:rsidP="00327DF0">
      <w:pPr>
        <w:pStyle w:val="3"/>
        <w:shd w:val="clear" w:color="auto" w:fill="auto"/>
        <w:ind w:firstLine="700"/>
        <w:jc w:val="center"/>
        <w:rPr>
          <w:sz w:val="24"/>
          <w:szCs w:val="24"/>
        </w:rPr>
      </w:pPr>
      <w:r w:rsidRPr="00327DF0">
        <w:rPr>
          <w:sz w:val="24"/>
          <w:szCs w:val="24"/>
        </w:rPr>
        <w:t>2. Сведения об объекте</w:t>
      </w:r>
    </w:p>
    <w:p w:rsidR="00E7690D" w:rsidRPr="00327DF0" w:rsidRDefault="00E7690D" w:rsidP="00327DF0">
      <w:pPr>
        <w:pStyle w:val="3"/>
        <w:shd w:val="clear" w:color="auto" w:fill="auto"/>
        <w:ind w:firstLine="700"/>
        <w:rPr>
          <w:sz w:val="24"/>
          <w:szCs w:val="24"/>
        </w:rPr>
      </w:pPr>
    </w:p>
    <w:tbl>
      <w:tblPr>
        <w:tblW w:w="0" w:type="auto"/>
        <w:tblLayout w:type="fixed"/>
        <w:tblCellMar>
          <w:left w:w="10" w:type="dxa"/>
          <w:right w:w="10" w:type="dxa"/>
        </w:tblCellMar>
        <w:tblLook w:val="04A0"/>
      </w:tblPr>
      <w:tblGrid>
        <w:gridCol w:w="1051"/>
        <w:gridCol w:w="4627"/>
        <w:gridCol w:w="4262"/>
      </w:tblGrid>
      <w:tr w:rsidR="00445D7B" w:rsidRPr="00327DF0"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240" w:lineRule="auto"/>
              <w:ind w:firstLine="0"/>
              <w:jc w:val="left"/>
              <w:rPr>
                <w:sz w:val="24"/>
                <w:szCs w:val="24"/>
              </w:rPr>
            </w:pPr>
            <w:r w:rsidRPr="00327DF0">
              <w:rPr>
                <w:sz w:val="24"/>
                <w:szCs w:val="24"/>
              </w:rP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Наименование объекта капитального строительства (этапа) в соответствии с проектной документацией</w:t>
            </w:r>
          </w:p>
          <w:p w:rsidR="00445D7B" w:rsidRPr="00327DF0" w:rsidRDefault="00445D7B" w:rsidP="00327DF0">
            <w:pPr>
              <w:pStyle w:val="40"/>
              <w:shd w:val="clear" w:color="auto" w:fill="auto"/>
              <w:spacing w:before="0" w:line="346" w:lineRule="exact"/>
              <w:jc w:val="left"/>
              <w:rPr>
                <w:sz w:val="24"/>
                <w:szCs w:val="24"/>
              </w:rPr>
            </w:pPr>
            <w:r w:rsidRPr="00327DF0">
              <w:rPr>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r w:rsidR="00445D7B" w:rsidRPr="00327DF0"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240" w:lineRule="auto"/>
              <w:ind w:firstLine="0"/>
              <w:jc w:val="left"/>
              <w:rPr>
                <w:sz w:val="24"/>
                <w:szCs w:val="24"/>
              </w:rPr>
            </w:pPr>
            <w:r w:rsidRPr="00327DF0">
              <w:rPr>
                <w:sz w:val="24"/>
                <w:szCs w:val="24"/>
              </w:rP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pPr>
              <w:pStyle w:val="3"/>
              <w:shd w:val="clear" w:color="auto" w:fill="auto"/>
              <w:spacing w:line="346" w:lineRule="exact"/>
              <w:ind w:firstLine="0"/>
              <w:jc w:val="left"/>
              <w:rPr>
                <w:sz w:val="24"/>
                <w:szCs w:val="24"/>
              </w:rPr>
            </w:pPr>
            <w:r w:rsidRPr="00327DF0">
              <w:rPr>
                <w:sz w:val="24"/>
                <w:szCs w:val="24"/>
              </w:rPr>
              <w:t>Адрес (местоположение) объекта:</w:t>
            </w:r>
          </w:p>
          <w:p w:rsidR="00445D7B" w:rsidRPr="00327DF0" w:rsidRDefault="00445D7B" w:rsidP="00327DF0">
            <w:pPr>
              <w:pStyle w:val="40"/>
              <w:shd w:val="clear" w:color="auto" w:fill="auto"/>
              <w:spacing w:before="0" w:line="346" w:lineRule="exact"/>
              <w:jc w:val="left"/>
              <w:rPr>
                <w:sz w:val="24"/>
                <w:szCs w:val="24"/>
              </w:rPr>
            </w:pPr>
            <w:r w:rsidRPr="00327DF0">
              <w:rPr>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Pr="00327DF0" w:rsidRDefault="00445D7B" w:rsidP="00327DF0"/>
        </w:tc>
      </w:tr>
    </w:tbl>
    <w:p w:rsidR="00445D7B" w:rsidRPr="00327DF0" w:rsidRDefault="00445D7B" w:rsidP="00327DF0">
      <w:pPr>
        <w:pStyle w:val="3"/>
        <w:shd w:val="clear" w:color="auto" w:fill="auto"/>
        <w:spacing w:line="270" w:lineRule="exact"/>
        <w:ind w:firstLine="0"/>
        <w:jc w:val="left"/>
        <w:rPr>
          <w:sz w:val="24"/>
          <w:szCs w:val="24"/>
        </w:rPr>
      </w:pPr>
    </w:p>
    <w:p w:rsidR="00445D7B" w:rsidRPr="00327DF0" w:rsidRDefault="00445D7B" w:rsidP="00327DF0">
      <w:pPr>
        <w:pStyle w:val="3"/>
        <w:shd w:val="clear" w:color="auto" w:fill="auto"/>
        <w:spacing w:line="270" w:lineRule="exact"/>
        <w:ind w:firstLine="0"/>
        <w:jc w:val="center"/>
        <w:rPr>
          <w:sz w:val="24"/>
          <w:szCs w:val="24"/>
        </w:rPr>
      </w:pPr>
      <w:r w:rsidRPr="00327DF0">
        <w:rPr>
          <w:sz w:val="24"/>
          <w:szCs w:val="24"/>
        </w:rPr>
        <w:t>3. Сведения о земельном участке</w:t>
      </w:r>
    </w:p>
    <w:p w:rsidR="00E7690D" w:rsidRPr="00327DF0" w:rsidRDefault="00E7690D" w:rsidP="00327DF0">
      <w:pPr>
        <w:pStyle w:val="3"/>
        <w:shd w:val="clear" w:color="auto" w:fill="auto"/>
        <w:ind w:firstLine="700"/>
        <w:rPr>
          <w:sz w:val="24"/>
          <w:szCs w:val="24"/>
        </w:rPr>
      </w:pPr>
    </w:p>
    <w:tbl>
      <w:tblPr>
        <w:tblStyle w:val="afa"/>
        <w:tblW w:w="0" w:type="auto"/>
        <w:tblLook w:val="04A0"/>
      </w:tblPr>
      <w:tblGrid>
        <w:gridCol w:w="1101"/>
        <w:gridCol w:w="4677"/>
        <w:gridCol w:w="4495"/>
      </w:tblGrid>
      <w:tr w:rsidR="005C72B8" w:rsidRPr="00327DF0" w:rsidTr="005C72B8">
        <w:tc>
          <w:tcPr>
            <w:tcW w:w="1101" w:type="dxa"/>
          </w:tcPr>
          <w:p w:rsidR="005C72B8" w:rsidRPr="00327DF0" w:rsidRDefault="005C72B8" w:rsidP="00327DF0">
            <w:pPr>
              <w:pStyle w:val="3"/>
              <w:shd w:val="clear" w:color="auto" w:fill="auto"/>
              <w:ind w:firstLine="0"/>
              <w:rPr>
                <w:sz w:val="24"/>
                <w:szCs w:val="24"/>
              </w:rPr>
            </w:pPr>
            <w:r w:rsidRPr="00327DF0">
              <w:rPr>
                <w:sz w:val="24"/>
                <w:szCs w:val="24"/>
              </w:rPr>
              <w:t>3.1.</w:t>
            </w:r>
          </w:p>
        </w:tc>
        <w:tc>
          <w:tcPr>
            <w:tcW w:w="4677" w:type="dxa"/>
          </w:tcPr>
          <w:p w:rsidR="005C72B8" w:rsidRPr="00327DF0" w:rsidRDefault="005C72B8" w:rsidP="00327DF0">
            <w:pPr>
              <w:pStyle w:val="3"/>
              <w:ind w:firstLine="0"/>
              <w:rPr>
                <w:sz w:val="24"/>
                <w:szCs w:val="24"/>
              </w:rPr>
            </w:pPr>
            <w:r w:rsidRPr="00327DF0">
              <w:rPr>
                <w:sz w:val="24"/>
                <w:szCs w:val="24"/>
              </w:rPr>
              <w:t>Кадастровый номер земельного</w:t>
            </w:r>
          </w:p>
          <w:p w:rsidR="005C72B8" w:rsidRPr="00327DF0" w:rsidRDefault="005C72B8" w:rsidP="00327DF0">
            <w:pPr>
              <w:pStyle w:val="3"/>
              <w:ind w:firstLine="0"/>
              <w:rPr>
                <w:sz w:val="24"/>
                <w:szCs w:val="24"/>
              </w:rPr>
            </w:pPr>
            <w:r w:rsidRPr="00327DF0">
              <w:rPr>
                <w:sz w:val="24"/>
                <w:szCs w:val="24"/>
              </w:rPr>
              <w:t>участка (земельных участков),</w:t>
            </w:r>
          </w:p>
          <w:p w:rsidR="005C72B8" w:rsidRPr="00327DF0" w:rsidRDefault="005C72B8" w:rsidP="00327DF0">
            <w:pPr>
              <w:pStyle w:val="3"/>
              <w:ind w:firstLine="0"/>
              <w:rPr>
                <w:sz w:val="24"/>
                <w:szCs w:val="24"/>
              </w:rPr>
            </w:pPr>
            <w:r w:rsidRPr="00327DF0">
              <w:rPr>
                <w:sz w:val="24"/>
                <w:szCs w:val="24"/>
              </w:rPr>
              <w:t>в пределах которого (которых)</w:t>
            </w:r>
          </w:p>
          <w:p w:rsidR="005C72B8" w:rsidRPr="00327DF0" w:rsidRDefault="005C72B8" w:rsidP="00327DF0">
            <w:pPr>
              <w:pStyle w:val="3"/>
              <w:ind w:firstLine="0"/>
              <w:rPr>
                <w:sz w:val="24"/>
                <w:szCs w:val="24"/>
              </w:rPr>
            </w:pPr>
            <w:r w:rsidRPr="00327DF0">
              <w:rPr>
                <w:sz w:val="24"/>
                <w:szCs w:val="24"/>
              </w:rPr>
              <w:t>расположен объект</w:t>
            </w:r>
          </w:p>
          <w:p w:rsidR="005C72B8" w:rsidRPr="00327DF0" w:rsidRDefault="005C72B8" w:rsidP="00327DF0">
            <w:pPr>
              <w:pStyle w:val="3"/>
              <w:ind w:firstLine="0"/>
              <w:rPr>
                <w:sz w:val="24"/>
                <w:szCs w:val="24"/>
              </w:rPr>
            </w:pPr>
            <w:r w:rsidRPr="00327DF0">
              <w:rPr>
                <w:sz w:val="24"/>
                <w:szCs w:val="24"/>
              </w:rPr>
              <w:t>капитального строительства</w:t>
            </w:r>
          </w:p>
          <w:p w:rsidR="005C72B8" w:rsidRPr="00327DF0" w:rsidRDefault="005C72B8" w:rsidP="00327DF0">
            <w:pPr>
              <w:pStyle w:val="3"/>
              <w:ind w:firstLine="0"/>
              <w:rPr>
                <w:sz w:val="24"/>
                <w:szCs w:val="24"/>
              </w:rPr>
            </w:pPr>
            <w:r w:rsidRPr="00327DF0">
              <w:rPr>
                <w:sz w:val="24"/>
                <w:szCs w:val="24"/>
              </w:rPr>
              <w:t>(заполнение не обязательно при</w:t>
            </w:r>
          </w:p>
          <w:p w:rsidR="005C72B8" w:rsidRPr="00327DF0" w:rsidRDefault="005C72B8" w:rsidP="00327DF0">
            <w:pPr>
              <w:pStyle w:val="3"/>
              <w:ind w:firstLine="0"/>
              <w:rPr>
                <w:sz w:val="24"/>
                <w:szCs w:val="24"/>
              </w:rPr>
            </w:pPr>
            <w:r w:rsidRPr="00327DF0">
              <w:rPr>
                <w:sz w:val="24"/>
                <w:szCs w:val="24"/>
              </w:rPr>
              <w:t>выдаче разрешения на ввод</w:t>
            </w:r>
          </w:p>
          <w:p w:rsidR="005C72B8" w:rsidRPr="00327DF0" w:rsidRDefault="005C72B8" w:rsidP="00327DF0">
            <w:pPr>
              <w:pStyle w:val="3"/>
              <w:shd w:val="clear" w:color="auto" w:fill="auto"/>
              <w:ind w:firstLine="0"/>
              <w:rPr>
                <w:sz w:val="24"/>
                <w:szCs w:val="24"/>
              </w:rPr>
            </w:pPr>
            <w:r w:rsidRPr="00327DF0">
              <w:rPr>
                <w:sz w:val="24"/>
                <w:szCs w:val="24"/>
              </w:rPr>
              <w:t>линейного объекта)</w:t>
            </w:r>
          </w:p>
          <w:p w:rsidR="005C72B8" w:rsidRPr="00327DF0" w:rsidRDefault="005C72B8" w:rsidP="00327DF0">
            <w:pPr>
              <w:pStyle w:val="3"/>
              <w:shd w:val="clear" w:color="auto" w:fill="auto"/>
              <w:ind w:firstLine="0"/>
              <w:rPr>
                <w:sz w:val="24"/>
                <w:szCs w:val="24"/>
              </w:rPr>
            </w:pPr>
          </w:p>
        </w:tc>
        <w:tc>
          <w:tcPr>
            <w:tcW w:w="4495" w:type="dxa"/>
          </w:tcPr>
          <w:p w:rsidR="005C72B8" w:rsidRPr="00327DF0" w:rsidRDefault="005C72B8" w:rsidP="00327DF0">
            <w:pPr>
              <w:pStyle w:val="3"/>
              <w:shd w:val="clear" w:color="auto" w:fill="auto"/>
              <w:ind w:firstLine="0"/>
              <w:rPr>
                <w:sz w:val="24"/>
                <w:szCs w:val="24"/>
              </w:rPr>
            </w:pPr>
          </w:p>
        </w:tc>
      </w:tr>
    </w:tbl>
    <w:p w:rsidR="00E7690D" w:rsidRPr="00327DF0" w:rsidRDefault="00E7690D" w:rsidP="00327DF0">
      <w:pPr>
        <w:pStyle w:val="3"/>
        <w:shd w:val="clear" w:color="auto" w:fill="auto"/>
        <w:ind w:firstLine="700"/>
        <w:rPr>
          <w:sz w:val="24"/>
          <w:szCs w:val="24"/>
        </w:rPr>
      </w:pPr>
    </w:p>
    <w:p w:rsidR="005C72B8" w:rsidRPr="00327DF0" w:rsidRDefault="005C72B8" w:rsidP="00327DF0">
      <w:pPr>
        <w:jc w:val="center"/>
        <w:rPr>
          <w:rFonts w:ascii="Arial" w:eastAsia="Times New Roman" w:hAnsi="Arial" w:cs="Arial"/>
          <w:color w:val="auto"/>
        </w:rPr>
      </w:pPr>
      <w:r w:rsidRPr="00327DF0">
        <w:rPr>
          <w:rFonts w:ascii="Times New Roman" w:eastAsia="Times New Roman" w:hAnsi="Times New Roman" w:cs="Times New Roman"/>
          <w:color w:val="auto"/>
        </w:rPr>
        <w:t>4. Сведения о разрешении на строительство</w:t>
      </w:r>
    </w:p>
    <w:p w:rsidR="00E7690D" w:rsidRPr="00327DF0" w:rsidRDefault="00E7690D" w:rsidP="00327DF0">
      <w:pPr>
        <w:pStyle w:val="3"/>
        <w:shd w:val="clear" w:color="auto" w:fill="auto"/>
        <w:ind w:firstLine="700"/>
        <w:jc w:val="center"/>
        <w:rPr>
          <w:sz w:val="24"/>
          <w:szCs w:val="24"/>
        </w:rPr>
      </w:pPr>
    </w:p>
    <w:tbl>
      <w:tblPr>
        <w:tblW w:w="10525" w:type="dxa"/>
        <w:tblInd w:w="-252" w:type="dxa"/>
        <w:tblLook w:val="04A0"/>
      </w:tblPr>
      <w:tblGrid>
        <w:gridCol w:w="1336"/>
        <w:gridCol w:w="4694"/>
        <w:gridCol w:w="1986"/>
        <w:gridCol w:w="2509"/>
      </w:tblGrid>
      <w:tr w:rsidR="005C72B8" w:rsidRPr="00327DF0"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327DF0" w:rsidRDefault="005C72B8"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327DF0" w:rsidRDefault="005C72B8" w:rsidP="00327DF0">
            <w:pPr>
              <w:rPr>
                <w:rFonts w:ascii="Arial" w:eastAsia="Times New Roman" w:hAnsi="Arial" w:cs="Arial"/>
                <w:color w:val="auto"/>
              </w:rPr>
            </w:pPr>
            <w:r w:rsidRPr="00327DF0">
              <w:rPr>
                <w:rFonts w:ascii="Times New Roman" w:eastAsia="Times New Roman" w:hAnsi="Times New Roman" w:cs="Times New Roman"/>
                <w:color w:val="auto"/>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327DF0" w:rsidRDefault="005C72B8" w:rsidP="00327DF0">
            <w:pPr>
              <w:rPr>
                <w:rFonts w:ascii="Arial" w:eastAsia="Times New Roman" w:hAnsi="Arial" w:cs="Arial"/>
                <w:color w:val="auto"/>
              </w:rPr>
            </w:pPr>
            <w:r w:rsidRPr="00327DF0">
              <w:rPr>
                <w:rFonts w:ascii="Times New Roman" w:eastAsia="Times New Roman" w:hAnsi="Times New Roman" w:cs="Times New Roman"/>
                <w:color w:val="auto"/>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327DF0" w:rsidRDefault="005C72B8" w:rsidP="00327DF0">
            <w:pPr>
              <w:rPr>
                <w:rFonts w:ascii="Arial" w:eastAsia="Times New Roman" w:hAnsi="Arial" w:cs="Arial"/>
                <w:color w:val="auto"/>
              </w:rPr>
            </w:pPr>
            <w:r w:rsidRPr="00327DF0">
              <w:rPr>
                <w:rFonts w:ascii="Times New Roman" w:eastAsia="Times New Roman" w:hAnsi="Times New Roman" w:cs="Times New Roman"/>
                <w:color w:val="auto"/>
              </w:rPr>
              <w:t>Дата документа</w:t>
            </w:r>
          </w:p>
        </w:tc>
      </w:tr>
      <w:tr w:rsidR="005C72B8" w:rsidRPr="00327DF0"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327DF0" w:rsidRDefault="005C72B8" w:rsidP="00327DF0">
            <w:pPr>
              <w:ind w:firstLineChars="200" w:firstLine="480"/>
              <w:rPr>
                <w:rFonts w:ascii="Arial" w:eastAsia="Times New Roman" w:hAnsi="Arial" w:cs="Arial"/>
                <w:color w:val="auto"/>
              </w:rPr>
            </w:pPr>
            <w:r w:rsidRPr="00327DF0">
              <w:rPr>
                <w:rFonts w:ascii="Arial" w:eastAsia="Times New Roman" w:hAnsi="Arial" w:cs="Arial"/>
                <w:color w:val="auto"/>
              </w:rPr>
              <w:lastRenderedPageBreak/>
              <w:t> </w:t>
            </w:r>
          </w:p>
        </w:tc>
        <w:tc>
          <w:tcPr>
            <w:tcW w:w="4694" w:type="dxa"/>
            <w:tcBorders>
              <w:top w:val="nil"/>
              <w:left w:val="nil"/>
              <w:bottom w:val="single" w:sz="8" w:space="0" w:color="auto"/>
              <w:right w:val="single" w:sz="8" w:space="0" w:color="auto"/>
            </w:tcBorders>
            <w:shd w:val="clear" w:color="auto" w:fill="auto"/>
            <w:noWrap/>
            <w:hideMark/>
          </w:tcPr>
          <w:p w:rsidR="005C72B8" w:rsidRPr="00327DF0" w:rsidRDefault="005C72B8" w:rsidP="00327DF0">
            <w:pPr>
              <w:rPr>
                <w:rFonts w:ascii="Arial" w:eastAsia="Times New Roman" w:hAnsi="Arial" w:cs="Arial"/>
                <w:color w:val="auto"/>
              </w:rPr>
            </w:pPr>
            <w:r w:rsidRPr="00327DF0">
              <w:rPr>
                <w:rFonts w:ascii="Arial" w:eastAsia="Times New Roman" w:hAnsi="Arial" w:cs="Arial"/>
                <w:color w:val="auto"/>
              </w:rPr>
              <w:t> </w:t>
            </w:r>
          </w:p>
        </w:tc>
        <w:tc>
          <w:tcPr>
            <w:tcW w:w="1986" w:type="dxa"/>
            <w:tcBorders>
              <w:top w:val="nil"/>
              <w:left w:val="nil"/>
              <w:bottom w:val="single" w:sz="8" w:space="0" w:color="auto"/>
              <w:right w:val="single" w:sz="8" w:space="0" w:color="auto"/>
            </w:tcBorders>
            <w:shd w:val="clear" w:color="auto" w:fill="auto"/>
            <w:noWrap/>
            <w:hideMark/>
          </w:tcPr>
          <w:p w:rsidR="005C72B8" w:rsidRPr="00327DF0" w:rsidRDefault="005C72B8" w:rsidP="00327DF0">
            <w:pPr>
              <w:rPr>
                <w:rFonts w:ascii="Arial" w:eastAsia="Times New Roman" w:hAnsi="Arial" w:cs="Arial"/>
                <w:color w:val="auto"/>
              </w:rPr>
            </w:pPr>
            <w:r w:rsidRPr="00327DF0">
              <w:rPr>
                <w:rFonts w:ascii="Arial" w:eastAsia="Times New Roman" w:hAnsi="Arial" w:cs="Arial"/>
                <w:color w:val="auto"/>
              </w:rPr>
              <w:t> </w:t>
            </w:r>
          </w:p>
        </w:tc>
        <w:tc>
          <w:tcPr>
            <w:tcW w:w="2509" w:type="dxa"/>
            <w:tcBorders>
              <w:top w:val="nil"/>
              <w:left w:val="nil"/>
              <w:bottom w:val="single" w:sz="8" w:space="0" w:color="auto"/>
              <w:right w:val="single" w:sz="8" w:space="0" w:color="auto"/>
            </w:tcBorders>
            <w:shd w:val="clear" w:color="auto" w:fill="auto"/>
            <w:noWrap/>
            <w:hideMark/>
          </w:tcPr>
          <w:p w:rsidR="005C72B8" w:rsidRPr="00327DF0" w:rsidRDefault="005C72B8" w:rsidP="00327DF0">
            <w:pPr>
              <w:rPr>
                <w:rFonts w:ascii="Arial" w:eastAsia="Times New Roman" w:hAnsi="Arial" w:cs="Arial"/>
                <w:color w:val="auto"/>
              </w:rPr>
            </w:pPr>
            <w:r w:rsidRPr="00327DF0">
              <w:rPr>
                <w:rFonts w:ascii="Arial" w:eastAsia="Times New Roman" w:hAnsi="Arial" w:cs="Arial"/>
                <w:color w:val="auto"/>
              </w:rPr>
              <w:t> </w:t>
            </w:r>
          </w:p>
        </w:tc>
      </w:tr>
    </w:tbl>
    <w:p w:rsidR="00E7690D" w:rsidRPr="00327DF0" w:rsidRDefault="00E7690D" w:rsidP="00327DF0">
      <w:pPr>
        <w:pStyle w:val="3"/>
        <w:shd w:val="clear" w:color="auto" w:fill="auto"/>
        <w:ind w:firstLine="700"/>
        <w:rPr>
          <w:sz w:val="24"/>
          <w:szCs w:val="24"/>
        </w:rPr>
      </w:pPr>
    </w:p>
    <w:p w:rsidR="005C72B8" w:rsidRPr="00327DF0" w:rsidRDefault="005C72B8" w:rsidP="00327DF0">
      <w:pPr>
        <w:pStyle w:val="3"/>
        <w:ind w:firstLine="700"/>
        <w:jc w:val="center"/>
        <w:rPr>
          <w:sz w:val="24"/>
          <w:szCs w:val="24"/>
        </w:rPr>
      </w:pPr>
      <w:r w:rsidRPr="00327DF0">
        <w:rPr>
          <w:sz w:val="24"/>
          <w:szCs w:val="24"/>
        </w:rPr>
        <w:t>5. Сведения о ранее выданных разрешениях на ввод объекта в эксплуатацию в</w:t>
      </w:r>
    </w:p>
    <w:p w:rsidR="00E7690D" w:rsidRPr="00327DF0" w:rsidRDefault="005C72B8" w:rsidP="00327DF0">
      <w:pPr>
        <w:pStyle w:val="3"/>
        <w:shd w:val="clear" w:color="auto" w:fill="auto"/>
        <w:ind w:firstLine="700"/>
        <w:jc w:val="center"/>
        <w:rPr>
          <w:sz w:val="24"/>
          <w:szCs w:val="24"/>
        </w:rPr>
      </w:pPr>
      <w:r w:rsidRPr="00327DF0">
        <w:rPr>
          <w:sz w:val="24"/>
          <w:szCs w:val="24"/>
        </w:rPr>
        <w:t>отношении этапа строительства, реконструкции объекта капитального</w:t>
      </w:r>
    </w:p>
    <w:p w:rsidR="005C72B8" w:rsidRPr="00327DF0" w:rsidRDefault="005C72B8" w:rsidP="00327DF0">
      <w:pPr>
        <w:jc w:val="center"/>
        <w:rPr>
          <w:rFonts w:ascii="Arial" w:eastAsia="Times New Roman" w:hAnsi="Arial" w:cs="Arial"/>
          <w:color w:val="auto"/>
        </w:rPr>
      </w:pPr>
      <w:r w:rsidRPr="00327DF0">
        <w:rPr>
          <w:rFonts w:ascii="Times New Roman" w:eastAsia="Times New Roman" w:hAnsi="Times New Roman" w:cs="Times New Roman"/>
          <w:color w:val="auto"/>
        </w:rPr>
        <w:t>строительства (при наличии)</w:t>
      </w:r>
    </w:p>
    <w:p w:rsidR="00E7690D" w:rsidRPr="00327DF0" w:rsidRDefault="00E7690D" w:rsidP="00327DF0">
      <w:pPr>
        <w:pStyle w:val="3"/>
        <w:shd w:val="clear" w:color="auto" w:fill="auto"/>
        <w:ind w:firstLine="700"/>
        <w:jc w:val="center"/>
        <w:rPr>
          <w:sz w:val="24"/>
          <w:szCs w:val="24"/>
        </w:rPr>
      </w:pPr>
    </w:p>
    <w:tbl>
      <w:tblPr>
        <w:tblW w:w="10525" w:type="dxa"/>
        <w:tblInd w:w="-252" w:type="dxa"/>
        <w:tblLook w:val="04A0"/>
      </w:tblPr>
      <w:tblGrid>
        <w:gridCol w:w="1336"/>
        <w:gridCol w:w="4694"/>
        <w:gridCol w:w="1986"/>
        <w:gridCol w:w="2509"/>
      </w:tblGrid>
      <w:tr w:rsidR="00DE7EBB" w:rsidRPr="00327DF0"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Дата документа</w:t>
            </w:r>
          </w:p>
        </w:tc>
      </w:tr>
      <w:tr w:rsidR="00DE7EBB" w:rsidRPr="00327DF0"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Arial" w:eastAsia="Times New Roman" w:hAnsi="Arial" w:cs="Arial"/>
                <w:color w:val="auto"/>
              </w:rPr>
              <w:t> </w:t>
            </w:r>
          </w:p>
        </w:tc>
        <w:tc>
          <w:tcPr>
            <w:tcW w:w="4694"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c>
          <w:tcPr>
            <w:tcW w:w="1986"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c>
          <w:tcPr>
            <w:tcW w:w="2509"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bl>
    <w:p w:rsidR="00E7690D" w:rsidRPr="00327DF0" w:rsidRDefault="00E7690D" w:rsidP="00327DF0">
      <w:pPr>
        <w:pStyle w:val="3"/>
        <w:shd w:val="clear" w:color="auto" w:fill="auto"/>
        <w:ind w:firstLine="700"/>
        <w:rPr>
          <w:sz w:val="24"/>
          <w:szCs w:val="24"/>
        </w:rPr>
      </w:pPr>
    </w:p>
    <w:p w:rsidR="00E7690D" w:rsidRPr="00327DF0" w:rsidRDefault="00DE7EBB" w:rsidP="00327DF0">
      <w:pPr>
        <w:pStyle w:val="3"/>
        <w:ind w:firstLine="700"/>
        <w:rPr>
          <w:sz w:val="24"/>
          <w:szCs w:val="24"/>
        </w:rPr>
      </w:pPr>
      <w:r w:rsidRPr="00327DF0">
        <w:rPr>
          <w:sz w:val="24"/>
          <w:szCs w:val="24"/>
        </w:rPr>
        <w:t>При этом сообщаю, что ввод объекта в эксплуатацию будет осуществляться на основании следующих документов:</w:t>
      </w:r>
    </w:p>
    <w:p w:rsidR="00E7690D" w:rsidRPr="00327DF0" w:rsidRDefault="00E7690D" w:rsidP="00327DF0">
      <w:pPr>
        <w:pStyle w:val="3"/>
        <w:shd w:val="clear" w:color="auto" w:fill="auto"/>
        <w:ind w:firstLine="700"/>
        <w:rPr>
          <w:sz w:val="24"/>
          <w:szCs w:val="24"/>
        </w:rPr>
      </w:pPr>
    </w:p>
    <w:tbl>
      <w:tblPr>
        <w:tblW w:w="10614" w:type="dxa"/>
        <w:tblInd w:w="-341" w:type="dxa"/>
        <w:tblLook w:val="04A0"/>
      </w:tblPr>
      <w:tblGrid>
        <w:gridCol w:w="1434"/>
        <w:gridCol w:w="4682"/>
        <w:gridCol w:w="1988"/>
        <w:gridCol w:w="2510"/>
      </w:tblGrid>
      <w:tr w:rsidR="00DE7EBB" w:rsidRPr="00327DF0"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327DF0" w:rsidRDefault="00DE7EBB" w:rsidP="00327DF0">
            <w:pPr>
              <w:ind w:firstLineChars="600" w:firstLine="1440"/>
              <w:rPr>
                <w:rFonts w:ascii="Arial" w:eastAsia="Times New Roman" w:hAnsi="Arial" w:cs="Arial"/>
                <w:color w:val="auto"/>
              </w:rPr>
            </w:pPr>
            <w:r w:rsidRPr="00327DF0">
              <w:rPr>
                <w:rFonts w:ascii="Times New Roman" w:eastAsia="Times New Roman" w:hAnsi="Times New Roman" w:cs="Times New Roman"/>
                <w:color w:val="auto"/>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327DF0" w:rsidRDefault="00DE7EBB" w:rsidP="00327DF0">
            <w:pPr>
              <w:jc w:val="center"/>
              <w:rPr>
                <w:rFonts w:ascii="Arial" w:eastAsia="Times New Roman" w:hAnsi="Arial" w:cs="Arial"/>
                <w:color w:val="auto"/>
              </w:rPr>
            </w:pPr>
            <w:r w:rsidRPr="00327DF0">
              <w:rPr>
                <w:rFonts w:ascii="Times New Roman" w:eastAsia="Times New Roman" w:hAnsi="Times New Roman" w:cs="Times New Roman"/>
                <w:color w:val="auto"/>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327DF0" w:rsidRDefault="00DE7EBB" w:rsidP="00327DF0">
            <w:pPr>
              <w:jc w:val="center"/>
              <w:rPr>
                <w:rFonts w:ascii="Arial" w:eastAsia="Times New Roman" w:hAnsi="Arial" w:cs="Arial"/>
                <w:color w:val="auto"/>
              </w:rPr>
            </w:pPr>
            <w:r w:rsidRPr="00327DF0">
              <w:rPr>
                <w:rFonts w:ascii="Times New Roman" w:eastAsia="Times New Roman" w:hAnsi="Times New Roman" w:cs="Times New Roman"/>
                <w:color w:val="auto"/>
              </w:rPr>
              <w:t>Дата документа</w:t>
            </w:r>
          </w:p>
        </w:tc>
      </w:tr>
      <w:tr w:rsidR="00DE7EBB" w:rsidRPr="00327DF0"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1</w:t>
            </w:r>
          </w:p>
        </w:tc>
        <w:tc>
          <w:tcPr>
            <w:tcW w:w="4682" w:type="dxa"/>
            <w:tcBorders>
              <w:top w:val="nil"/>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Arial" w:eastAsia="Times New Roman" w:hAnsi="Arial" w:cs="Arial"/>
                <w:color w:val="auto"/>
              </w:rPr>
              <w:t> </w:t>
            </w:r>
          </w:p>
        </w:tc>
        <w:tc>
          <w:tcPr>
            <w:tcW w:w="2510"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Arial" w:eastAsia="Times New Roman" w:hAnsi="Arial" w:cs="Arial"/>
                <w:color w:val="auto"/>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2</w:t>
            </w:r>
          </w:p>
        </w:tc>
        <w:tc>
          <w:tcPr>
            <w:tcW w:w="4682" w:type="dxa"/>
            <w:tcBorders>
              <w:top w:val="nil"/>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27DF0">
              <w:rPr>
                <w:rFonts w:ascii="Times New Roman" w:eastAsia="Times New Roman" w:hAnsi="Times New Roman" w:cs="Times New Roman"/>
                <w:color w:val="auto"/>
                <w:vertAlign w:val="superscript"/>
              </w:rPr>
              <w:t>8</w:t>
            </w:r>
            <w:r w:rsidRPr="00327DF0">
              <w:rPr>
                <w:rFonts w:ascii="Times New Roman" w:eastAsia="Times New Roman" w:hAnsi="Times New Roman" w:cs="Times New Roman"/>
                <w:color w:val="auto"/>
              </w:rPr>
              <w:t xml:space="preserve"> и 3</w:t>
            </w:r>
            <w:r w:rsidRPr="00327DF0">
              <w:rPr>
                <w:rFonts w:ascii="Times New Roman" w:eastAsia="Times New Roman" w:hAnsi="Times New Roman" w:cs="Times New Roman"/>
                <w:color w:val="auto"/>
                <w:vertAlign w:val="superscript"/>
              </w:rPr>
              <w:t>9</w:t>
            </w:r>
            <w:r w:rsidRPr="00327DF0">
              <w:rPr>
                <w:rFonts w:ascii="Times New Roman" w:eastAsia="Times New Roman" w:hAnsi="Times New Roman" w:cs="Times New Roman"/>
                <w:color w:val="auto"/>
              </w:rPr>
              <w:t xml:space="preserve"> статьи 49 Градостроительного кодекса Российской Федерации) (</w:t>
            </w:r>
            <w:r w:rsidRPr="00327DF0">
              <w:rPr>
                <w:rFonts w:ascii="Times New Roman" w:eastAsia="Times New Roman" w:hAnsi="Times New Roman" w:cs="Times New Roman"/>
                <w:i/>
                <w:iCs/>
                <w:color w:val="auto"/>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c>
          <w:tcPr>
            <w:tcW w:w="2510"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327DF0" w:rsidRDefault="00DE7EBB" w:rsidP="00327DF0">
            <w:pPr>
              <w:ind w:firstLineChars="200" w:firstLine="480"/>
              <w:rPr>
                <w:rFonts w:ascii="Arial" w:eastAsia="Times New Roman" w:hAnsi="Arial" w:cs="Arial"/>
                <w:color w:val="auto"/>
              </w:rPr>
            </w:pPr>
            <w:r w:rsidRPr="00327DF0">
              <w:rPr>
                <w:rFonts w:ascii="Times New Roman" w:eastAsia="Times New Roman" w:hAnsi="Times New Roman" w:cs="Times New Roman"/>
                <w:color w:val="auto"/>
              </w:rPr>
              <w:t>3</w:t>
            </w:r>
          </w:p>
        </w:tc>
        <w:tc>
          <w:tcPr>
            <w:tcW w:w="4682" w:type="dxa"/>
            <w:tcBorders>
              <w:top w:val="nil"/>
              <w:left w:val="nil"/>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327DF0">
              <w:rPr>
                <w:rFonts w:ascii="Times New Roman" w:eastAsia="Times New Roman" w:hAnsi="Times New Roman" w:cs="Times New Roman"/>
                <w:i/>
                <w:iCs/>
                <w:color w:val="auto"/>
              </w:rPr>
              <w:t xml:space="preserve">(указывается в случаях, </w:t>
            </w:r>
            <w:r w:rsidRPr="00327DF0">
              <w:rPr>
                <w:rFonts w:ascii="Times New Roman" w:eastAsia="Times New Roman" w:hAnsi="Times New Roman" w:cs="Times New Roman"/>
                <w:i/>
                <w:iCs/>
                <w:color w:val="auto"/>
              </w:rPr>
              <w:lastRenderedPageBreak/>
              <w:t>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lastRenderedPageBreak/>
              <w:t> </w:t>
            </w:r>
          </w:p>
        </w:tc>
        <w:tc>
          <w:tcPr>
            <w:tcW w:w="2510" w:type="dxa"/>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bl>
    <w:p w:rsidR="00E7690D" w:rsidRPr="00327DF0" w:rsidRDefault="00E7690D" w:rsidP="00327DF0">
      <w:pPr>
        <w:pStyle w:val="3"/>
        <w:shd w:val="clear" w:color="auto" w:fill="auto"/>
        <w:ind w:firstLine="700"/>
        <w:rPr>
          <w:sz w:val="24"/>
          <w:szCs w:val="24"/>
        </w:rPr>
      </w:pPr>
    </w:p>
    <w:p w:rsidR="00DE7EBB" w:rsidRPr="00327DF0" w:rsidRDefault="00DE7EBB" w:rsidP="00327DF0">
      <w:pPr>
        <w:jc w:val="both"/>
        <w:rPr>
          <w:rFonts w:ascii="Arial" w:eastAsia="Times New Roman" w:hAnsi="Arial" w:cs="Arial"/>
          <w:color w:val="auto"/>
        </w:rPr>
      </w:pPr>
      <w:r w:rsidRPr="00327DF0">
        <w:rPr>
          <w:rFonts w:ascii="Times New Roman" w:eastAsia="Times New Roman" w:hAnsi="Times New Roman" w:cs="Times New Roman"/>
          <w:color w:val="auto"/>
        </w:rPr>
        <w:t>Приложение: _________________________________________________________________</w:t>
      </w:r>
    </w:p>
    <w:p w:rsidR="00E7690D" w:rsidRPr="00327DF0" w:rsidRDefault="00E7690D" w:rsidP="00327DF0">
      <w:pPr>
        <w:pStyle w:val="3"/>
        <w:shd w:val="clear" w:color="auto" w:fill="auto"/>
        <w:ind w:firstLine="700"/>
        <w:rPr>
          <w:sz w:val="24"/>
          <w:szCs w:val="24"/>
        </w:rPr>
      </w:pPr>
    </w:p>
    <w:p w:rsidR="00DE7EBB" w:rsidRPr="00327DF0" w:rsidRDefault="00DE7EBB" w:rsidP="00327DF0">
      <w:pPr>
        <w:pStyle w:val="3"/>
        <w:ind w:firstLine="0"/>
        <w:rPr>
          <w:sz w:val="24"/>
          <w:szCs w:val="24"/>
        </w:rPr>
      </w:pPr>
      <w:r w:rsidRPr="00327DF0">
        <w:rPr>
          <w:sz w:val="24"/>
          <w:szCs w:val="24"/>
        </w:rPr>
        <w:t>Номер телефона и адрес электронной почты для связи:____________________________</w:t>
      </w:r>
    </w:p>
    <w:p w:rsidR="00DE7EBB" w:rsidRPr="00327DF0" w:rsidRDefault="00DE7EBB" w:rsidP="00327DF0">
      <w:pPr>
        <w:pStyle w:val="3"/>
        <w:shd w:val="clear" w:color="auto" w:fill="auto"/>
        <w:ind w:firstLine="0"/>
        <w:rPr>
          <w:sz w:val="24"/>
          <w:szCs w:val="24"/>
        </w:rPr>
      </w:pPr>
    </w:p>
    <w:p w:rsidR="00E7690D" w:rsidRPr="00327DF0" w:rsidRDefault="00DE7EBB" w:rsidP="00327DF0">
      <w:pPr>
        <w:pStyle w:val="3"/>
        <w:shd w:val="clear" w:color="auto" w:fill="auto"/>
        <w:ind w:firstLine="0"/>
        <w:rPr>
          <w:sz w:val="24"/>
          <w:szCs w:val="24"/>
        </w:rPr>
      </w:pPr>
      <w:r w:rsidRPr="00327DF0">
        <w:rPr>
          <w:sz w:val="24"/>
          <w:szCs w:val="24"/>
        </w:rPr>
        <w:t>Результат предоставления услуги прошу:</w:t>
      </w:r>
    </w:p>
    <w:p w:rsidR="00DE7EBB" w:rsidRPr="00327DF0" w:rsidRDefault="00DE7EBB" w:rsidP="00327DF0">
      <w:pPr>
        <w:pStyle w:val="3"/>
        <w:ind w:firstLine="0"/>
        <w:rPr>
          <w:sz w:val="24"/>
          <w:szCs w:val="24"/>
        </w:rPr>
      </w:pPr>
      <w:r w:rsidRPr="00327DF0">
        <w:rPr>
          <w:sz w:val="24"/>
          <w:szCs w:val="24"/>
        </w:rPr>
        <w:t>направить в форме электронного документа в личный кабинет в</w:t>
      </w:r>
    </w:p>
    <w:p w:rsidR="00E7690D" w:rsidRPr="00327DF0" w:rsidRDefault="00E7690D" w:rsidP="00327DF0">
      <w:pPr>
        <w:pStyle w:val="3"/>
        <w:shd w:val="clear" w:color="auto" w:fill="auto"/>
        <w:ind w:firstLine="0"/>
        <w:rPr>
          <w:sz w:val="24"/>
          <w:szCs w:val="24"/>
        </w:rPr>
      </w:pPr>
    </w:p>
    <w:p w:rsidR="00E7690D" w:rsidRPr="00327DF0" w:rsidRDefault="00E7690D" w:rsidP="00327DF0">
      <w:pPr>
        <w:pStyle w:val="3"/>
        <w:shd w:val="clear" w:color="auto" w:fill="auto"/>
        <w:ind w:firstLine="700"/>
        <w:rPr>
          <w:sz w:val="24"/>
          <w:szCs w:val="24"/>
        </w:rPr>
      </w:pPr>
    </w:p>
    <w:tbl>
      <w:tblPr>
        <w:tblW w:w="5000" w:type="pct"/>
        <w:tblLook w:val="04A0"/>
      </w:tblPr>
      <w:tblGrid>
        <w:gridCol w:w="5706"/>
        <w:gridCol w:w="4567"/>
      </w:tblGrid>
      <w:tr w:rsidR="00DE7EBB" w:rsidRPr="00327DF0"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327DF0" w:rsidRDefault="00DE7EBB" w:rsidP="00327DF0">
            <w:pPr>
              <w:rPr>
                <w:rFonts w:ascii="Arial" w:eastAsia="Times New Roman" w:hAnsi="Arial" w:cs="Arial"/>
                <w:color w:val="auto"/>
              </w:rPr>
            </w:pPr>
            <w:r w:rsidRPr="00327DF0">
              <w:rPr>
                <w:rFonts w:ascii="Times New Roman" w:eastAsia="Times New Roman" w:hAnsi="Times New Roman" w:cs="Times New Roman"/>
                <w:color w:val="auto"/>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327DF0" w:rsidRDefault="00DE7EBB" w:rsidP="00327DF0">
            <w:pPr>
              <w:jc w:val="both"/>
              <w:rPr>
                <w:rFonts w:ascii="Arial" w:eastAsia="Times New Roman" w:hAnsi="Arial" w:cs="Arial"/>
                <w:color w:val="auto"/>
              </w:rPr>
            </w:pPr>
            <w:r w:rsidRPr="00327DF0">
              <w:rPr>
                <w:rFonts w:ascii="Times New Roman" w:eastAsia="Times New Roman" w:hAnsi="Times New Roman" w:cs="Times New Roman"/>
                <w:color w:val="auto"/>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327DF0" w:rsidRDefault="00DE7EBB" w:rsidP="00327DF0">
            <w:pPr>
              <w:jc w:val="both"/>
              <w:rPr>
                <w:rFonts w:ascii="Arial" w:eastAsia="Times New Roman" w:hAnsi="Arial" w:cs="Arial"/>
                <w:color w:val="auto"/>
              </w:rPr>
            </w:pPr>
            <w:r w:rsidRPr="00327DF0">
              <w:rPr>
                <w:rFonts w:ascii="Times New Roman" w:eastAsia="Times New Roman" w:hAnsi="Times New Roman" w:cs="Times New Roman"/>
                <w:color w:val="auto"/>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327DF0"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327DF0" w:rsidRDefault="00DE7EBB" w:rsidP="00327DF0">
            <w:pPr>
              <w:jc w:val="both"/>
              <w:rPr>
                <w:rFonts w:ascii="Arial" w:eastAsia="Times New Roman" w:hAnsi="Arial" w:cs="Arial"/>
                <w:color w:val="auto"/>
              </w:rPr>
            </w:pPr>
            <w:r w:rsidRPr="00327DF0">
              <w:rPr>
                <w:rFonts w:ascii="Times New Roman" w:eastAsia="Times New Roman" w:hAnsi="Times New Roman" w:cs="Times New Roman"/>
                <w:color w:val="auto"/>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327DF0" w:rsidRDefault="00DE7EBB" w:rsidP="00327DF0">
            <w:pPr>
              <w:rPr>
                <w:rFonts w:ascii="Arial" w:eastAsia="Times New Roman" w:hAnsi="Arial" w:cs="Arial"/>
                <w:color w:val="auto"/>
              </w:rPr>
            </w:pPr>
            <w:r w:rsidRPr="00327DF0">
              <w:rPr>
                <w:rFonts w:ascii="Arial" w:eastAsia="Times New Roman" w:hAnsi="Arial" w:cs="Arial"/>
                <w:color w:val="auto"/>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w:t>
            </w:r>
            <w:r w:rsidRPr="00AA6A41">
              <w:rPr>
                <w:rFonts w:ascii="Times New Roman" w:eastAsia="Times New Roman" w:hAnsi="Times New Roman" w:cs="Times New Roman"/>
                <w:color w:val="auto"/>
                <w:sz w:val="22"/>
                <w:szCs w:val="22"/>
              </w:rPr>
              <w:lastRenderedPageBreak/>
              <w:t>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327DF0">
        <w:rPr>
          <w:rFonts w:ascii="Times New Roman" w:eastAsia="Times New Roman" w:hAnsi="Times New Roman" w:cs="Times New Roman"/>
          <w:color w:val="auto"/>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E30518">
      <w:footerReference w:type="default" r:id="rId20"/>
      <w:type w:val="continuous"/>
      <w:pgSz w:w="11905" w:h="16837"/>
      <w:pgMar w:top="1173" w:right="782" w:bottom="1421"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187" w:rsidRDefault="00992187" w:rsidP="002B693F">
      <w:r>
        <w:separator/>
      </w:r>
    </w:p>
  </w:endnote>
  <w:endnote w:type="continuationSeparator" w:id="1">
    <w:p w:rsidR="00992187" w:rsidRDefault="00992187"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sdtPr>
    <w:sdtContent>
      <w:p w:rsidR="00A44DD5" w:rsidRDefault="000C56D9">
        <w:pPr>
          <w:pStyle w:val="af4"/>
          <w:jc w:val="center"/>
        </w:pPr>
        <w:r w:rsidRPr="00E30518">
          <w:rPr>
            <w:rFonts w:ascii="Times New Roman" w:hAnsi="Times New Roman" w:cs="Times New Roman"/>
          </w:rPr>
          <w:fldChar w:fldCharType="begin"/>
        </w:r>
        <w:r w:rsidR="00A44DD5"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327DF0">
          <w:rPr>
            <w:rFonts w:ascii="Times New Roman" w:hAnsi="Times New Roman" w:cs="Times New Roman"/>
            <w:noProof/>
          </w:rPr>
          <w:t>4</w:t>
        </w:r>
        <w:r w:rsidRPr="00E30518">
          <w:rPr>
            <w:rFonts w:ascii="Times New Roman" w:hAnsi="Times New Roman" w:cs="Times New Roman"/>
          </w:rPr>
          <w:fldChar w:fldCharType="end"/>
        </w:r>
      </w:p>
    </w:sdtContent>
  </w:sdt>
  <w:p w:rsidR="00A44DD5" w:rsidRDefault="00A44D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187" w:rsidRDefault="00992187"/>
  </w:footnote>
  <w:footnote w:type="continuationSeparator" w:id="1">
    <w:p w:rsidR="00992187" w:rsidRDefault="00992187"/>
  </w:footnote>
  <w:footnote w:id="2">
    <w:p w:rsidR="00A44DD5" w:rsidRPr="00366613" w:rsidRDefault="00A44DD5"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A44DD5" w:rsidRPr="00366613" w:rsidRDefault="00A44DD5"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44DD5" w:rsidRDefault="00A44DD5"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A44DD5" w:rsidRDefault="00A44DD5">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A44DD5" w:rsidRPr="00366613" w:rsidRDefault="00A44DD5"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A44DD5" w:rsidRPr="00366613" w:rsidRDefault="00A44DD5"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A44DD5" w:rsidRDefault="00A44DD5"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A44DD5" w:rsidRDefault="00A44DD5">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A44DD5" w:rsidRDefault="00A44DD5">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A44DD5" w:rsidRPr="00366613" w:rsidRDefault="00A44DD5"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A44DD5" w:rsidRPr="00366613" w:rsidRDefault="00A44DD5"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A44DD5" w:rsidRDefault="00A44DD5"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A44DD5" w:rsidRDefault="00A44DD5">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A44DD5" w:rsidRDefault="00A44DD5"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A44DD5" w:rsidRDefault="00A44DD5"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44DD5" w:rsidRDefault="00A44DD5">
      <w:pPr>
        <w:pStyle w:val="af"/>
      </w:pPr>
    </w:p>
  </w:footnote>
  <w:footnote w:id="14">
    <w:p w:rsidR="00A44DD5" w:rsidRDefault="00A44DD5"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A44DD5" w:rsidRDefault="00A44DD5">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A44DD5" w:rsidRPr="00854622" w:rsidRDefault="00A44DD5"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A44DD5" w:rsidRPr="00854622" w:rsidRDefault="00A44DD5"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A44DD5" w:rsidRPr="00854622" w:rsidRDefault="00A44DD5"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A44DD5" w:rsidRPr="00854622" w:rsidRDefault="00A44DD5"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44DD5" w:rsidRPr="00854622" w:rsidRDefault="00A44DD5"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B693F"/>
    <w:rsid w:val="00056443"/>
    <w:rsid w:val="00075CA7"/>
    <w:rsid w:val="00094B20"/>
    <w:rsid w:val="000A074A"/>
    <w:rsid w:val="000C0A02"/>
    <w:rsid w:val="000C56D9"/>
    <w:rsid w:val="0010357C"/>
    <w:rsid w:val="00135CF3"/>
    <w:rsid w:val="00166E23"/>
    <w:rsid w:val="001A2B17"/>
    <w:rsid w:val="001C00B8"/>
    <w:rsid w:val="00221A21"/>
    <w:rsid w:val="0028659C"/>
    <w:rsid w:val="002B693F"/>
    <w:rsid w:val="00300E36"/>
    <w:rsid w:val="00327DF0"/>
    <w:rsid w:val="00366613"/>
    <w:rsid w:val="00367B61"/>
    <w:rsid w:val="003856D6"/>
    <w:rsid w:val="003860DD"/>
    <w:rsid w:val="004321B0"/>
    <w:rsid w:val="00445D7B"/>
    <w:rsid w:val="004547D6"/>
    <w:rsid w:val="00496799"/>
    <w:rsid w:val="004B5D62"/>
    <w:rsid w:val="00571A10"/>
    <w:rsid w:val="00585FB3"/>
    <w:rsid w:val="005C72B8"/>
    <w:rsid w:val="00634D6C"/>
    <w:rsid w:val="006400B1"/>
    <w:rsid w:val="006465D9"/>
    <w:rsid w:val="00666B6E"/>
    <w:rsid w:val="00677FA7"/>
    <w:rsid w:val="00683CA1"/>
    <w:rsid w:val="006D2825"/>
    <w:rsid w:val="00736950"/>
    <w:rsid w:val="00781917"/>
    <w:rsid w:val="00795F0E"/>
    <w:rsid w:val="007E6688"/>
    <w:rsid w:val="0084467B"/>
    <w:rsid w:val="00854622"/>
    <w:rsid w:val="0085567F"/>
    <w:rsid w:val="00872293"/>
    <w:rsid w:val="008F5CDE"/>
    <w:rsid w:val="00992187"/>
    <w:rsid w:val="009D6CF7"/>
    <w:rsid w:val="009E5B20"/>
    <w:rsid w:val="00A37139"/>
    <w:rsid w:val="00A44DD5"/>
    <w:rsid w:val="00AA6A41"/>
    <w:rsid w:val="00AB45A6"/>
    <w:rsid w:val="00AE1395"/>
    <w:rsid w:val="00B951CA"/>
    <w:rsid w:val="00BB42CF"/>
    <w:rsid w:val="00BF22BE"/>
    <w:rsid w:val="00C147AD"/>
    <w:rsid w:val="00CD4DB7"/>
    <w:rsid w:val="00D960EF"/>
    <w:rsid w:val="00DC0494"/>
    <w:rsid w:val="00DC639C"/>
    <w:rsid w:val="00DE7EBB"/>
    <w:rsid w:val="00E30518"/>
    <w:rsid w:val="00E348D7"/>
    <w:rsid w:val="00E7690D"/>
    <w:rsid w:val="00EA2954"/>
    <w:rsid w:val="00F02A2B"/>
    <w:rsid w:val="00F02C4E"/>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paragraph" w:styleId="1">
    <w:name w:val="heading 1"/>
    <w:basedOn w:val="a"/>
    <w:next w:val="a"/>
    <w:link w:val="10"/>
    <w:uiPriority w:val="9"/>
    <w:qFormat/>
    <w:rsid w:val="00A44DD5"/>
    <w:pPr>
      <w:keepNext/>
      <w:jc w:val="both"/>
      <w:outlineLvl w:val="0"/>
    </w:pPr>
    <w:rPr>
      <w:rFonts w:ascii="Times New Roman" w:eastAsia="Times New Roman" w:hAnsi="Times New Roman" w:cs="Times New Roman"/>
      <w:b/>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1">
    <w:name w:val="Оглавление 1 Знак"/>
    <w:basedOn w:val="a0"/>
    <w:link w:val="12"/>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2B693F"/>
    <w:rPr>
      <w:rFonts w:ascii="Times New Roman" w:eastAsia="Times New Roman" w:hAnsi="Times New Roman" w:cs="Times New Roman"/>
      <w:b w:val="0"/>
      <w:bCs w:val="0"/>
      <w:i w:val="0"/>
      <w:iCs w:val="0"/>
      <w:smallCaps w:val="0"/>
      <w:strike w:val="0"/>
      <w:sz w:val="26"/>
      <w:szCs w:val="26"/>
    </w:rPr>
  </w:style>
  <w:style w:type="character" w:customStyle="1" w:styleId="15">
    <w:name w:val="Заголовок №1"/>
    <w:basedOn w:val="13"/>
    <w:rsid w:val="002B693F"/>
    <w:rPr>
      <w:spacing w:val="0"/>
    </w:rPr>
  </w:style>
  <w:style w:type="character" w:customStyle="1" w:styleId="a5">
    <w:name w:val="Основной текст + Курсив"/>
    <w:basedOn w:val="a4"/>
    <w:rsid w:val="002B693F"/>
    <w:rPr>
      <w:i/>
      <w:iCs/>
      <w:spacing w:val="0"/>
    </w:rPr>
  </w:style>
  <w:style w:type="character" w:customStyle="1" w:styleId="16">
    <w:name w:val="Заголовок №1"/>
    <w:basedOn w:val="13"/>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7">
    <w:name w:val="Заголовок №1"/>
    <w:basedOn w:val="13"/>
    <w:rsid w:val="002B693F"/>
    <w:rPr>
      <w:spacing w:val="0"/>
    </w:rPr>
  </w:style>
  <w:style w:type="character" w:customStyle="1" w:styleId="18">
    <w:name w:val="Заголовок №1"/>
    <w:basedOn w:val="13"/>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9">
    <w:name w:val="Заголовок №1"/>
    <w:basedOn w:val="13"/>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a">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2">
    <w:name w:val="toc 1"/>
    <w:basedOn w:val="a"/>
    <w:link w:val="1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4">
    <w:name w:val="Заголовок №1"/>
    <w:basedOn w:val="a"/>
    <w:link w:val="13"/>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A44DD5"/>
    <w:rPr>
      <w:rFonts w:ascii="Tahoma" w:hAnsi="Tahoma" w:cs="Tahoma"/>
      <w:sz w:val="16"/>
      <w:szCs w:val="16"/>
    </w:rPr>
  </w:style>
  <w:style w:type="character" w:customStyle="1" w:styleId="afc">
    <w:name w:val="Текст выноски Знак"/>
    <w:basedOn w:val="a0"/>
    <w:link w:val="afb"/>
    <w:uiPriority w:val="99"/>
    <w:semiHidden/>
    <w:rsid w:val="00A44DD5"/>
    <w:rPr>
      <w:rFonts w:ascii="Tahoma" w:hAnsi="Tahoma" w:cs="Tahoma"/>
      <w:color w:val="000000"/>
      <w:sz w:val="16"/>
      <w:szCs w:val="16"/>
    </w:rPr>
  </w:style>
  <w:style w:type="character" w:customStyle="1" w:styleId="10">
    <w:name w:val="Заголовок 1 Знак"/>
    <w:basedOn w:val="a0"/>
    <w:link w:val="1"/>
    <w:uiPriority w:val="9"/>
    <w:rsid w:val="00A44DD5"/>
    <w:rPr>
      <w:rFonts w:ascii="Times New Roman" w:eastAsia="Times New Roman" w:hAnsi="Times New Roman" w:cs="Times New Roman"/>
      <w:b/>
      <w:sz w:val="28"/>
      <w:szCs w:val="20"/>
      <w:lang w:eastAsia="zh-CN"/>
    </w:rPr>
  </w:style>
  <w:style w:type="paragraph" w:customStyle="1" w:styleId="consplustitle0">
    <w:name w:val="consplustitle"/>
    <w:basedOn w:val="a"/>
    <w:uiPriority w:val="99"/>
    <w:rsid w:val="00A44DD5"/>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15d4560c-d530-4955-bf7e-f734337ae80b.html" TargetMode="External"/><Relationship Id="rId18"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rchinsk.75.ru" TargetMode="External"/><Relationship Id="rId17" Type="http://schemas.openxmlformats.org/officeDocument/2006/relationships/hyperlink" Target="http://nla-service.minjust.ru:8080/rnla-links/ws/content/act/bba0bfb1-06c7-4e50-a8d3-fe1045784bf1.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9cf2f1c3-393d-4051-a52d-9923b0e51c0c.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387507c3-b80d-4c0d-9291-8cdc81673f2b.html" TargetMode="External"/><Relationship Id="rId10" Type="http://schemas.openxmlformats.org/officeDocument/2006/relationships/hyperlink" Target="consultantplus://offline/main?base=RLAW011;n=48189;fld=134" TargetMode="External"/><Relationship Id="rId19"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D53E9-261B-4476-8279-13F01888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12861</Words>
  <Characters>73310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ПК</cp:lastModifiedBy>
  <cp:revision>25</cp:revision>
  <dcterms:created xsi:type="dcterms:W3CDTF">2022-03-22T07:18:00Z</dcterms:created>
  <dcterms:modified xsi:type="dcterms:W3CDTF">2023-01-25T00:10:00Z</dcterms:modified>
</cp:coreProperties>
</file>