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190" w:rsidRDefault="00BA6D8E" w:rsidP="00BA6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Мототранспортные средства. Нужны ли права и регистрация?</w:t>
      </w:r>
    </w:p>
    <w:p w:rsidR="00BA6D8E" w:rsidRDefault="00BA6D8E" w:rsidP="00BA6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D8E" w:rsidRDefault="00BA6D8E" w:rsidP="00BA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 мототранспорта </w:t>
      </w:r>
      <w:r w:rsidR="006A71FC">
        <w:rPr>
          <w:rFonts w:ascii="Times New Roman" w:hAnsi="Times New Roman" w:cs="Times New Roman"/>
          <w:sz w:val="28"/>
          <w:szCs w:val="28"/>
        </w:rPr>
        <w:t xml:space="preserve">(далее МТС) </w:t>
      </w:r>
      <w:r>
        <w:rPr>
          <w:rFonts w:ascii="Times New Roman" w:hAnsi="Times New Roman" w:cs="Times New Roman"/>
          <w:sz w:val="28"/>
          <w:szCs w:val="28"/>
        </w:rPr>
        <w:t>открыт. Этого вида транспорта становиться все больше и больше на дорогах Нерчинского района. Многие думают, что достаточно просто научиться ездить и ты готов покорять дороги. Но здесь любителей мототранспорта подстерегают некоторые проблемы. В одном случае необходимы права на управление транспортными средствами</w:t>
      </w:r>
      <w:r w:rsidR="006A71FC">
        <w:rPr>
          <w:rFonts w:ascii="Times New Roman" w:hAnsi="Times New Roman" w:cs="Times New Roman"/>
          <w:sz w:val="28"/>
          <w:szCs w:val="28"/>
        </w:rPr>
        <w:t xml:space="preserve"> (далее ВУ)</w:t>
      </w:r>
      <w:r>
        <w:rPr>
          <w:rFonts w:ascii="Times New Roman" w:hAnsi="Times New Roman" w:cs="Times New Roman"/>
          <w:sz w:val="28"/>
          <w:szCs w:val="28"/>
        </w:rPr>
        <w:t>, в другом необходимо зарегистрировать своего железного коня в Госавтоинспекции.</w:t>
      </w:r>
    </w:p>
    <w:p w:rsidR="00BA6D8E" w:rsidRDefault="00BA6D8E" w:rsidP="00BA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категории мототранспортных средств установлены Техническим регламентом таможенного союза ТР ТС 018/2011 «О безопасности колесных транспортных средств». Категории прав управления транспортными средствами определены </w:t>
      </w:r>
      <w:r w:rsidR="006A71F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10 декабря 1995 года № 196-ФЗ «О безопасности дорожного движения».</w:t>
      </w:r>
    </w:p>
    <w:p w:rsidR="006A71FC" w:rsidRDefault="0091641B" w:rsidP="00BA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виды и категории мототранспортных средств, а также категории прав управления ими.</w:t>
      </w:r>
    </w:p>
    <w:tbl>
      <w:tblPr>
        <w:tblStyle w:val="a3"/>
        <w:tblW w:w="9415" w:type="dxa"/>
        <w:tblLook w:val="04A0" w:firstRow="1" w:lastRow="0" w:firstColumn="1" w:lastColumn="0" w:noHBand="0" w:noVBand="1"/>
      </w:tblPr>
      <w:tblGrid>
        <w:gridCol w:w="2405"/>
        <w:gridCol w:w="2977"/>
        <w:gridCol w:w="1272"/>
        <w:gridCol w:w="1272"/>
        <w:gridCol w:w="1489"/>
      </w:tblGrid>
      <w:tr w:rsidR="0091641B" w:rsidTr="0091641B">
        <w:tc>
          <w:tcPr>
            <w:tcW w:w="2405" w:type="dxa"/>
          </w:tcPr>
          <w:p w:rsidR="0091641B" w:rsidRDefault="0091641B" w:rsidP="0091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МТС</w:t>
            </w:r>
          </w:p>
        </w:tc>
        <w:tc>
          <w:tcPr>
            <w:tcW w:w="2977" w:type="dxa"/>
          </w:tcPr>
          <w:p w:rsidR="0091641B" w:rsidRDefault="0091641B" w:rsidP="0091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272" w:type="dxa"/>
          </w:tcPr>
          <w:p w:rsidR="0091641B" w:rsidRDefault="0091641B" w:rsidP="0091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МТС</w:t>
            </w:r>
          </w:p>
        </w:tc>
        <w:tc>
          <w:tcPr>
            <w:tcW w:w="1272" w:type="dxa"/>
          </w:tcPr>
          <w:p w:rsidR="0091641B" w:rsidRDefault="0091641B" w:rsidP="0091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ВУ</w:t>
            </w:r>
          </w:p>
        </w:tc>
        <w:tc>
          <w:tcPr>
            <w:tcW w:w="1489" w:type="dxa"/>
          </w:tcPr>
          <w:p w:rsidR="0091641B" w:rsidRDefault="0091641B" w:rsidP="0091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91641B" w:rsidTr="0091641B">
        <w:tc>
          <w:tcPr>
            <w:tcW w:w="2405" w:type="dxa"/>
          </w:tcPr>
          <w:p w:rsidR="0091641B" w:rsidRDefault="0091641B" w:rsidP="00B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Мопеды</w:t>
            </w:r>
            <w:r w:rsidR="00294FF9">
              <w:rPr>
                <w:rFonts w:ascii="Times New Roman" w:hAnsi="Times New Roman" w:cs="Times New Roman"/>
                <w:sz w:val="24"/>
                <w:szCs w:val="24"/>
              </w:rPr>
              <w:t>, мотовелосипеды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1641B" w:rsidRDefault="00BC54B7" w:rsidP="00E60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Двухколесные, скорость </w:t>
            </w:r>
            <w:r w:rsidR="00E60D6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км/ч, объем не более 50 см3, мощность не более 4 кВт</w:t>
            </w:r>
          </w:p>
        </w:tc>
        <w:tc>
          <w:tcPr>
            <w:tcW w:w="1272" w:type="dxa"/>
          </w:tcPr>
          <w:p w:rsidR="0091641B" w:rsidRPr="00BC54B7" w:rsidRDefault="00BC54B7" w:rsidP="00B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1641B" w:rsidRDefault="00BC54B7" w:rsidP="00B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89" w:type="dxa"/>
          </w:tcPr>
          <w:p w:rsidR="0091641B" w:rsidRDefault="00BC54B7" w:rsidP="00B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C54B7" w:rsidTr="0091641B">
        <w:tc>
          <w:tcPr>
            <w:tcW w:w="2405" w:type="dxa"/>
          </w:tcPr>
          <w:p w:rsidR="00BC54B7" w:rsidRDefault="00BC54B7" w:rsidP="00BC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Мопеды, мотовелосипеды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C54B7" w:rsidRDefault="00BC54B7" w:rsidP="00E60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Трехколесные, скорость </w:t>
            </w:r>
            <w:r w:rsidR="00E60D6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км/ч, объем не более 50 см3, мощность не более4 кВт</w:t>
            </w:r>
          </w:p>
        </w:tc>
        <w:tc>
          <w:tcPr>
            <w:tcW w:w="1272" w:type="dxa"/>
          </w:tcPr>
          <w:p w:rsidR="00BC54B7" w:rsidRPr="00BC54B7" w:rsidRDefault="00BC54B7" w:rsidP="00B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BC54B7" w:rsidRDefault="00BC54B7" w:rsidP="00B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89" w:type="dxa"/>
          </w:tcPr>
          <w:p w:rsidR="00BC54B7" w:rsidRDefault="00BC54B7" w:rsidP="00B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C54B7" w:rsidTr="0091641B">
        <w:tc>
          <w:tcPr>
            <w:tcW w:w="2405" w:type="dxa"/>
          </w:tcPr>
          <w:p w:rsidR="00BC54B7" w:rsidRDefault="00BC54B7" w:rsidP="00BC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Мотоциклы, мотороллеры</w:t>
            </w:r>
          </w:p>
        </w:tc>
        <w:tc>
          <w:tcPr>
            <w:tcW w:w="2977" w:type="dxa"/>
          </w:tcPr>
          <w:p w:rsidR="00BC54B7" w:rsidRDefault="00936767" w:rsidP="00507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Двухколесные, скорость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км/ч, объем </w:t>
            </w:r>
            <w:r w:rsidR="00507D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r w:rsidR="00507D29">
              <w:rPr>
                <w:rFonts w:ascii="Times New Roman" w:hAnsi="Times New Roman" w:cs="Times New Roman"/>
                <w:sz w:val="24"/>
                <w:szCs w:val="24"/>
              </w:rPr>
              <w:t xml:space="preserve">до 125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см3</w:t>
            </w:r>
          </w:p>
        </w:tc>
        <w:tc>
          <w:tcPr>
            <w:tcW w:w="1272" w:type="dxa"/>
          </w:tcPr>
          <w:p w:rsidR="00BC54B7" w:rsidRDefault="00936767" w:rsidP="00B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BC54B7" w:rsidRDefault="00507D29" w:rsidP="00B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1489" w:type="dxa"/>
          </w:tcPr>
          <w:p w:rsidR="00BC54B7" w:rsidRDefault="00936767" w:rsidP="00BC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07D29" w:rsidTr="0091641B">
        <w:tc>
          <w:tcPr>
            <w:tcW w:w="2405" w:type="dxa"/>
          </w:tcPr>
          <w:p w:rsidR="00507D29" w:rsidRDefault="00507D29" w:rsidP="00507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Мотоциклы, мотороллеры</w:t>
            </w:r>
          </w:p>
        </w:tc>
        <w:tc>
          <w:tcPr>
            <w:tcW w:w="2977" w:type="dxa"/>
          </w:tcPr>
          <w:p w:rsidR="00507D29" w:rsidRDefault="00507D29" w:rsidP="00507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Двухколесные, скорость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км/ч, 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125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см3</w:t>
            </w:r>
          </w:p>
        </w:tc>
        <w:tc>
          <w:tcPr>
            <w:tcW w:w="1272" w:type="dxa"/>
          </w:tcPr>
          <w:p w:rsidR="00507D29" w:rsidRDefault="00507D29" w:rsidP="005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507D29" w:rsidRDefault="00507D29" w:rsidP="005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89" w:type="dxa"/>
          </w:tcPr>
          <w:p w:rsidR="00507D29" w:rsidRDefault="00507D29" w:rsidP="005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07D29" w:rsidTr="0091641B">
        <w:tc>
          <w:tcPr>
            <w:tcW w:w="2405" w:type="dxa"/>
          </w:tcPr>
          <w:p w:rsidR="00507D29" w:rsidRDefault="00507D29" w:rsidP="0050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Трициклы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07D29" w:rsidRDefault="00507D29" w:rsidP="0050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Трехколесные с асимметричным расположением колес,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скорость более 50 км/ч, объем от 50 до 125 см3</w:t>
            </w:r>
          </w:p>
        </w:tc>
        <w:tc>
          <w:tcPr>
            <w:tcW w:w="1272" w:type="dxa"/>
          </w:tcPr>
          <w:p w:rsidR="00507D29" w:rsidRDefault="00507D29" w:rsidP="005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507D29" w:rsidRDefault="00507D29" w:rsidP="005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1489" w:type="dxa"/>
          </w:tcPr>
          <w:p w:rsidR="00507D29" w:rsidRDefault="00507D29" w:rsidP="005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07D29" w:rsidTr="0091641B">
        <w:tc>
          <w:tcPr>
            <w:tcW w:w="2405" w:type="dxa"/>
          </w:tcPr>
          <w:p w:rsidR="00507D29" w:rsidRDefault="00507D29" w:rsidP="0050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Трициклы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07D29" w:rsidRDefault="00507D29" w:rsidP="0050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Трехколесные с асимметричным расположением колес,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более 50 км/ч, 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 см3</w:t>
            </w:r>
          </w:p>
        </w:tc>
        <w:tc>
          <w:tcPr>
            <w:tcW w:w="1272" w:type="dxa"/>
          </w:tcPr>
          <w:p w:rsidR="00507D29" w:rsidRDefault="00507D29" w:rsidP="005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507D29" w:rsidRDefault="00507D29" w:rsidP="005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89" w:type="dxa"/>
          </w:tcPr>
          <w:p w:rsidR="00507D29" w:rsidRDefault="00507D29" w:rsidP="005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07D29" w:rsidTr="0091641B">
        <w:tc>
          <w:tcPr>
            <w:tcW w:w="2405" w:type="dxa"/>
          </w:tcPr>
          <w:p w:rsidR="00507D29" w:rsidRDefault="00507D29" w:rsidP="0050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Мотоциклы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трициклы</w:t>
            </w:r>
            <w:proofErr w:type="spellEnd"/>
          </w:p>
        </w:tc>
        <w:tc>
          <w:tcPr>
            <w:tcW w:w="2977" w:type="dxa"/>
          </w:tcPr>
          <w:p w:rsidR="00507D29" w:rsidRDefault="00507D29" w:rsidP="0050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Трехколесные с симметричным расположением колес,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скорость более 50 км/ч, объем от 50 до 125 см3</w:t>
            </w:r>
          </w:p>
        </w:tc>
        <w:tc>
          <w:tcPr>
            <w:tcW w:w="1272" w:type="dxa"/>
          </w:tcPr>
          <w:p w:rsidR="00507D29" w:rsidRDefault="00507D29" w:rsidP="005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:rsidR="00507D29" w:rsidRDefault="00507D29" w:rsidP="005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1489" w:type="dxa"/>
          </w:tcPr>
          <w:p w:rsidR="00507D29" w:rsidRDefault="00507D29" w:rsidP="005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07D29" w:rsidTr="0091641B">
        <w:tc>
          <w:tcPr>
            <w:tcW w:w="2405" w:type="dxa"/>
          </w:tcPr>
          <w:p w:rsidR="00507D29" w:rsidRDefault="00507D29" w:rsidP="0050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Мотоциклы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трициклы</w:t>
            </w:r>
            <w:proofErr w:type="spellEnd"/>
          </w:p>
        </w:tc>
        <w:tc>
          <w:tcPr>
            <w:tcW w:w="2977" w:type="dxa"/>
          </w:tcPr>
          <w:p w:rsidR="00507D29" w:rsidRDefault="00507D29" w:rsidP="0050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Трехколесные с асимметричным расположением колес,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более 50 км/ч, 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 см3</w:t>
            </w:r>
          </w:p>
        </w:tc>
        <w:tc>
          <w:tcPr>
            <w:tcW w:w="1272" w:type="dxa"/>
          </w:tcPr>
          <w:p w:rsidR="00507D29" w:rsidRDefault="00507D29" w:rsidP="005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:rsidR="00507D29" w:rsidRDefault="00507D29" w:rsidP="005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89" w:type="dxa"/>
          </w:tcPr>
          <w:p w:rsidR="00507D29" w:rsidRDefault="00507D29" w:rsidP="005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07D29" w:rsidTr="0091641B">
        <w:tc>
          <w:tcPr>
            <w:tcW w:w="2405" w:type="dxa"/>
          </w:tcPr>
          <w:p w:rsidR="00507D29" w:rsidRDefault="00507D29" w:rsidP="0043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</w:t>
            </w:r>
            <w:r w:rsidR="00435C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циклы</w:t>
            </w:r>
            <w:proofErr w:type="spellEnd"/>
          </w:p>
        </w:tc>
        <w:tc>
          <w:tcPr>
            <w:tcW w:w="2977" w:type="dxa"/>
          </w:tcPr>
          <w:p w:rsidR="00507D29" w:rsidRDefault="00507D29" w:rsidP="0050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Четырехколесные, скорость не более 50 км/ч, масса без нагрузки до</w:t>
            </w:r>
            <w:r w:rsidR="0043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43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EB0">
              <w:rPr>
                <w:rFonts w:ascii="Times New Roman" w:hAnsi="Times New Roman" w:cs="Times New Roman"/>
                <w:sz w:val="24"/>
                <w:szCs w:val="24"/>
              </w:rPr>
              <w:t>кг, мощность не более 4 кВт</w:t>
            </w:r>
          </w:p>
        </w:tc>
        <w:tc>
          <w:tcPr>
            <w:tcW w:w="1272" w:type="dxa"/>
          </w:tcPr>
          <w:p w:rsidR="00507D29" w:rsidRDefault="00507D29" w:rsidP="005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507D29" w:rsidRDefault="00507D29" w:rsidP="005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1489" w:type="dxa"/>
          </w:tcPr>
          <w:p w:rsidR="00507D29" w:rsidRDefault="00507D29" w:rsidP="005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07D29" w:rsidTr="0091641B">
        <w:tc>
          <w:tcPr>
            <w:tcW w:w="2405" w:type="dxa"/>
          </w:tcPr>
          <w:p w:rsidR="00507D29" w:rsidRDefault="00507D29" w:rsidP="0043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</w:t>
            </w:r>
            <w:r w:rsidR="00435C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циклы</w:t>
            </w:r>
            <w:proofErr w:type="spellEnd"/>
          </w:p>
        </w:tc>
        <w:tc>
          <w:tcPr>
            <w:tcW w:w="2977" w:type="dxa"/>
          </w:tcPr>
          <w:p w:rsidR="00507D29" w:rsidRDefault="00507D29" w:rsidP="0043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Четырехколесные, скорость не более 50 км/ч, масса без нагрузки до</w:t>
            </w:r>
            <w:r w:rsidR="00435C26">
              <w:rPr>
                <w:rFonts w:ascii="Times New Roman" w:hAnsi="Times New Roman" w:cs="Times New Roman"/>
                <w:sz w:val="24"/>
                <w:szCs w:val="24"/>
              </w:rPr>
              <w:t xml:space="preserve"> 400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кг, мощность не более </w:t>
            </w:r>
            <w:r w:rsidR="00435C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0EB0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</w:p>
        </w:tc>
        <w:tc>
          <w:tcPr>
            <w:tcW w:w="1272" w:type="dxa"/>
          </w:tcPr>
          <w:p w:rsidR="00507D29" w:rsidRDefault="00507D29" w:rsidP="0043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435C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507D29" w:rsidRDefault="00507D29" w:rsidP="005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1489" w:type="dxa"/>
          </w:tcPr>
          <w:p w:rsidR="00507D29" w:rsidRDefault="00507D29" w:rsidP="005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1641B" w:rsidRDefault="00240EB0" w:rsidP="00240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EB0">
        <w:rPr>
          <w:rFonts w:ascii="Times New Roman" w:hAnsi="Times New Roman" w:cs="Times New Roman"/>
          <w:sz w:val="28"/>
          <w:szCs w:val="28"/>
        </w:rPr>
        <w:t>Пользуясь данной таблицей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0EB0">
        <w:rPr>
          <w:rFonts w:ascii="Times New Roman" w:hAnsi="Times New Roman" w:cs="Times New Roman"/>
          <w:sz w:val="28"/>
          <w:szCs w:val="28"/>
        </w:rPr>
        <w:t xml:space="preserve"> вы легко поймете, что вам нужно перед выездом на мототранспортном средств</w:t>
      </w:r>
      <w:r>
        <w:rPr>
          <w:rFonts w:ascii="Times New Roman" w:hAnsi="Times New Roman" w:cs="Times New Roman"/>
          <w:sz w:val="28"/>
          <w:szCs w:val="28"/>
        </w:rPr>
        <w:t>е, права, регистрация и т.д. В любом случае транспортное средство должно быть полностью исправно, обязательно наличие мотошлема и водителя и пассажиров.</w:t>
      </w:r>
    </w:p>
    <w:p w:rsidR="00240EB0" w:rsidRDefault="00240EB0" w:rsidP="00240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опасное место – это дорога, а самое опасное транспортное средство – это </w:t>
      </w:r>
      <w:r w:rsidR="00E60D63">
        <w:rPr>
          <w:rFonts w:ascii="Times New Roman" w:hAnsi="Times New Roman" w:cs="Times New Roman"/>
          <w:sz w:val="28"/>
          <w:szCs w:val="28"/>
        </w:rPr>
        <w:t>мотоцикл. В случае если мотоцикл движется по дороге необходима особая осторожность. Берегите себя, своих близких и других участников дорожного движения.</w:t>
      </w:r>
    </w:p>
    <w:p w:rsidR="00E60D63" w:rsidRDefault="00E60D63" w:rsidP="00E60D6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60D63" w:rsidRPr="00E60D63" w:rsidRDefault="00E60D63" w:rsidP="00E60D63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ОГИБДД ОМВД России по Нерчинскому району</w:t>
      </w:r>
    </w:p>
    <w:p w:rsidR="00240EB0" w:rsidRPr="00240EB0" w:rsidRDefault="00240EB0" w:rsidP="00240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40EB0" w:rsidRPr="0024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0E"/>
    <w:rsid w:val="00240EB0"/>
    <w:rsid w:val="00294FF9"/>
    <w:rsid w:val="00435C26"/>
    <w:rsid w:val="00507D29"/>
    <w:rsid w:val="006A71FC"/>
    <w:rsid w:val="0091641B"/>
    <w:rsid w:val="00936767"/>
    <w:rsid w:val="00AB7190"/>
    <w:rsid w:val="00BA6D8E"/>
    <w:rsid w:val="00BC54B7"/>
    <w:rsid w:val="00E60D63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D9AC0-773A-4D20-A624-803A2E2C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2023-04-25T22:34:00Z</dcterms:created>
  <dcterms:modified xsi:type="dcterms:W3CDTF">2023-04-25T23:58:00Z</dcterms:modified>
</cp:coreProperties>
</file>