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F" w:rsidRPr="00237BDF" w:rsidRDefault="00193C3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68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407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6D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A7F8F" w:rsidRPr="00237BDF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</w:t>
      </w:r>
      <w:r w:rsidR="006B0B53">
        <w:rPr>
          <w:rFonts w:ascii="Times New Roman" w:hAnsi="Times New Roman" w:cs="Times New Roman"/>
          <w:b/>
          <w:sz w:val="30"/>
          <w:szCs w:val="30"/>
        </w:rPr>
        <w:t>НЕРЧИНСКИЙ</w:t>
      </w:r>
      <w:r w:rsidR="008A7F8F" w:rsidRPr="00237BDF">
        <w:rPr>
          <w:rFonts w:ascii="Times New Roman" w:hAnsi="Times New Roman" w:cs="Times New Roman"/>
          <w:b/>
          <w:sz w:val="30"/>
          <w:szCs w:val="30"/>
        </w:rPr>
        <w:t xml:space="preserve"> РАЙОН»</w:t>
      </w:r>
    </w:p>
    <w:p w:rsidR="006B0B53" w:rsidRPr="006B0B53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Шилова ул., д.5, Нерчинск, 673400</w:t>
      </w:r>
    </w:p>
    <w:p w:rsidR="006B0B53" w:rsidRPr="006B0B53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Тел. (30242) 4-10-53, ksp.nerchinsk2013@yandex.ru</w:t>
      </w:r>
    </w:p>
    <w:p w:rsidR="008A7F8F" w:rsidRPr="00237BDF" w:rsidRDefault="006B0B53" w:rsidP="006B0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53">
        <w:rPr>
          <w:rFonts w:ascii="Times New Roman" w:hAnsi="Times New Roman" w:cs="Times New Roman"/>
        </w:rPr>
        <w:t>ОКПО 12623255, ОГРН 1147513000029, ИНН/КПП 7513006963/751301001</w:t>
      </w:r>
    </w:p>
    <w:p w:rsidR="008A7F8F" w:rsidRPr="00237BDF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237BDF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8A7F8F" w:rsidRPr="00237BDF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6B0B53">
        <w:rPr>
          <w:rFonts w:ascii="Times New Roman" w:hAnsi="Times New Roman" w:cs="Times New Roman"/>
          <w:b/>
          <w:sz w:val="28"/>
          <w:szCs w:val="28"/>
        </w:rPr>
        <w:t xml:space="preserve">Нерчинский </w:t>
      </w:r>
      <w:r w:rsidRPr="00237BDF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8A7F8F" w:rsidRDefault="008A7F8F" w:rsidP="006B0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B0B53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6B0B53" w:rsidRPr="00237BDF" w:rsidRDefault="006B0B53" w:rsidP="006B0B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84F" w:rsidRPr="008C6602" w:rsidRDefault="006B0B53" w:rsidP="008C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B53">
        <w:rPr>
          <w:rFonts w:ascii="Times New Roman" w:hAnsi="Times New Roman" w:cs="Times New Roman"/>
          <w:b/>
          <w:sz w:val="28"/>
          <w:szCs w:val="28"/>
        </w:rPr>
        <w:t>Наименование контрольного мероприятия</w:t>
      </w:r>
      <w:r w:rsidR="002638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6602" w:rsidRPr="008C660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законности, эффективности и целесообразности использования средств иного межбюджетного трансферта, имеющего целевое назначение на благоустройство дворовых территорий в рамках реализации мероприятий Плана социального развития центров экономического роста Забайкальского края в городском поселении «Приисковское».</w:t>
      </w:r>
    </w:p>
    <w:p w:rsidR="006B0B53" w:rsidRDefault="008A7F8F" w:rsidP="006B0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BDF">
        <w:rPr>
          <w:rFonts w:ascii="Times New Roman" w:hAnsi="Times New Roman"/>
          <w:b/>
          <w:sz w:val="28"/>
        </w:rPr>
        <w:t>Проверяемый период:</w:t>
      </w:r>
      <w:r w:rsidR="006B0B53">
        <w:rPr>
          <w:rFonts w:ascii="Times New Roman" w:hAnsi="Times New Roman"/>
          <w:sz w:val="28"/>
        </w:rPr>
        <w:t xml:space="preserve"> </w:t>
      </w:r>
      <w:r w:rsidR="0026384F">
        <w:rPr>
          <w:rFonts w:ascii="Times New Roman" w:hAnsi="Times New Roman"/>
          <w:sz w:val="28"/>
          <w:szCs w:val="28"/>
        </w:rPr>
        <w:t>2022</w:t>
      </w:r>
      <w:r w:rsidR="006B0B53" w:rsidRPr="006B0B53">
        <w:rPr>
          <w:rFonts w:ascii="Times New Roman" w:hAnsi="Times New Roman"/>
          <w:sz w:val="28"/>
          <w:szCs w:val="28"/>
        </w:rPr>
        <w:t xml:space="preserve"> (при необходимости иные периоды).</w:t>
      </w:r>
    </w:p>
    <w:p w:rsidR="0026384F" w:rsidRPr="0026384F" w:rsidRDefault="008A7F8F" w:rsidP="002638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37BDF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26384F" w:rsidRPr="0026384F">
        <w:rPr>
          <w:rFonts w:ascii="Times New Roman" w:hAnsi="Times New Roman"/>
          <w:sz w:val="28"/>
        </w:rPr>
        <w:t>пункт 2.3. плана контрольных и экспертно-аналитических мероприятий контрольно-счетной палаты муниципал</w:t>
      </w:r>
      <w:r w:rsidR="0026384F">
        <w:rPr>
          <w:rFonts w:ascii="Times New Roman" w:hAnsi="Times New Roman"/>
          <w:sz w:val="28"/>
        </w:rPr>
        <w:t>ьного района «Нерчинский район»</w:t>
      </w:r>
      <w:r w:rsidR="0026384F" w:rsidRPr="0026384F">
        <w:rPr>
          <w:rFonts w:ascii="Times New Roman" w:hAnsi="Times New Roman"/>
          <w:sz w:val="28"/>
        </w:rPr>
        <w:t xml:space="preserve"> на 2022 год.</w:t>
      </w:r>
    </w:p>
    <w:p w:rsidR="008A7F8F" w:rsidRPr="00237BDF" w:rsidRDefault="008A7F8F" w:rsidP="006B0B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="009F1DC0" w:rsidRPr="00237BDF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r w:rsidR="008C6602">
        <w:rPr>
          <w:rFonts w:ascii="Times New Roman" w:hAnsi="Times New Roman"/>
          <w:sz w:val="28"/>
          <w:szCs w:val="28"/>
        </w:rPr>
        <w:t>Приисковское</w:t>
      </w:r>
      <w:r w:rsidR="009F1DC0" w:rsidRPr="00237BDF">
        <w:rPr>
          <w:rFonts w:ascii="Times New Roman" w:hAnsi="Times New Roman"/>
          <w:sz w:val="28"/>
          <w:szCs w:val="28"/>
        </w:rPr>
        <w:t>»</w:t>
      </w:r>
      <w:r w:rsidR="005D2344" w:rsidRPr="00237BDF">
        <w:rPr>
          <w:rFonts w:ascii="Times New Roman" w:hAnsi="Times New Roman"/>
          <w:sz w:val="28"/>
          <w:szCs w:val="28"/>
        </w:rPr>
        <w:t>.</w:t>
      </w:r>
    </w:p>
    <w:p w:rsidR="006B0B53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>Должностн</w:t>
      </w:r>
      <w:r w:rsidR="006B0B53">
        <w:rPr>
          <w:rFonts w:ascii="Times New Roman" w:hAnsi="Times New Roman"/>
          <w:b/>
          <w:bCs/>
          <w:sz w:val="28"/>
          <w:szCs w:val="28"/>
        </w:rPr>
        <w:t>ые</w:t>
      </w:r>
      <w:r w:rsidRPr="00237BDF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6B0B53">
        <w:rPr>
          <w:rFonts w:ascii="Times New Roman" w:hAnsi="Times New Roman"/>
          <w:b/>
          <w:bCs/>
          <w:sz w:val="28"/>
          <w:szCs w:val="28"/>
        </w:rPr>
        <w:t>а</w:t>
      </w:r>
      <w:r w:rsidRPr="00237BDF">
        <w:rPr>
          <w:rFonts w:ascii="Times New Roman" w:hAnsi="Times New Roman"/>
          <w:b/>
          <w:bCs/>
          <w:sz w:val="28"/>
          <w:szCs w:val="28"/>
        </w:rPr>
        <w:t xml:space="preserve"> Контрольно-счетной палаты муниципального района «</w:t>
      </w:r>
      <w:r w:rsidR="006B0B53">
        <w:rPr>
          <w:rFonts w:ascii="Times New Roman" w:hAnsi="Times New Roman"/>
          <w:b/>
          <w:bCs/>
          <w:sz w:val="28"/>
          <w:szCs w:val="28"/>
        </w:rPr>
        <w:t xml:space="preserve">Нерчинский </w:t>
      </w:r>
      <w:r w:rsidRPr="00237BDF">
        <w:rPr>
          <w:rFonts w:ascii="Times New Roman" w:hAnsi="Times New Roman"/>
          <w:b/>
          <w:bCs/>
          <w:sz w:val="28"/>
          <w:szCs w:val="28"/>
        </w:rPr>
        <w:t>район», осуществляющее проведение контрольного мероприятия:</w:t>
      </w:r>
      <w:r w:rsidRPr="00237BDF">
        <w:rPr>
          <w:rFonts w:ascii="Times New Roman" w:hAnsi="Times New Roman"/>
          <w:bCs/>
          <w:sz w:val="28"/>
          <w:szCs w:val="28"/>
        </w:rPr>
        <w:t xml:space="preserve"> </w:t>
      </w:r>
      <w:r w:rsidR="006B0B53" w:rsidRPr="006B0B53">
        <w:rPr>
          <w:rFonts w:ascii="Times New Roman" w:hAnsi="Times New Roman"/>
          <w:bCs/>
          <w:sz w:val="28"/>
          <w:szCs w:val="28"/>
        </w:rPr>
        <w:t>председатель контрольно-счетной палаты Цаплина В.С., аудитор Федорец Л.П.</w:t>
      </w:r>
    </w:p>
    <w:p w:rsidR="008C6602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8C6602" w:rsidRPr="008C6602">
        <w:rPr>
          <w:rFonts w:ascii="Times New Roman" w:hAnsi="Times New Roman"/>
          <w:bCs/>
          <w:sz w:val="28"/>
          <w:szCs w:val="28"/>
        </w:rPr>
        <w:t xml:space="preserve">с  </w:t>
      </w:r>
      <w:r w:rsidR="008C6602">
        <w:rPr>
          <w:rFonts w:ascii="Times New Roman" w:hAnsi="Times New Roman"/>
          <w:bCs/>
          <w:sz w:val="28"/>
          <w:szCs w:val="28"/>
        </w:rPr>
        <w:t>13</w:t>
      </w:r>
      <w:r w:rsidR="008C6602" w:rsidRPr="008C6602">
        <w:rPr>
          <w:rFonts w:ascii="Times New Roman" w:hAnsi="Times New Roman"/>
          <w:bCs/>
          <w:sz w:val="28"/>
          <w:szCs w:val="28"/>
        </w:rPr>
        <w:t>.</w:t>
      </w:r>
      <w:r w:rsidR="008C6602">
        <w:rPr>
          <w:rFonts w:ascii="Times New Roman" w:hAnsi="Times New Roman"/>
          <w:bCs/>
          <w:sz w:val="28"/>
          <w:szCs w:val="28"/>
        </w:rPr>
        <w:t>06</w:t>
      </w:r>
      <w:r w:rsidR="008C6602" w:rsidRPr="008C6602">
        <w:rPr>
          <w:rFonts w:ascii="Times New Roman" w:hAnsi="Times New Roman"/>
          <w:bCs/>
          <w:sz w:val="28"/>
          <w:szCs w:val="28"/>
        </w:rPr>
        <w:t xml:space="preserve">.2023 по </w:t>
      </w:r>
      <w:r w:rsidR="008C6602">
        <w:rPr>
          <w:rFonts w:ascii="Times New Roman" w:hAnsi="Times New Roman"/>
          <w:bCs/>
          <w:sz w:val="28"/>
          <w:szCs w:val="28"/>
        </w:rPr>
        <w:t>05</w:t>
      </w:r>
      <w:r w:rsidR="008C6602" w:rsidRPr="008C6602">
        <w:rPr>
          <w:rFonts w:ascii="Times New Roman" w:hAnsi="Times New Roman"/>
          <w:bCs/>
          <w:sz w:val="28"/>
          <w:szCs w:val="28"/>
        </w:rPr>
        <w:t>.</w:t>
      </w:r>
      <w:r w:rsidR="008C6602">
        <w:rPr>
          <w:rFonts w:ascii="Times New Roman" w:hAnsi="Times New Roman"/>
          <w:bCs/>
          <w:sz w:val="28"/>
          <w:szCs w:val="28"/>
        </w:rPr>
        <w:t>07</w:t>
      </w:r>
      <w:r w:rsidR="008C6602" w:rsidRPr="008C6602">
        <w:rPr>
          <w:rFonts w:ascii="Times New Roman" w:hAnsi="Times New Roman"/>
          <w:bCs/>
          <w:sz w:val="28"/>
          <w:szCs w:val="28"/>
        </w:rPr>
        <w:t>.2023.</w:t>
      </w:r>
    </w:p>
    <w:p w:rsidR="008A7F8F" w:rsidRPr="00237BDF" w:rsidRDefault="008A7F8F" w:rsidP="006B0B53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7BDF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237BDF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237BDF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237BDF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237BDF">
        <w:rPr>
          <w:rFonts w:ascii="Times New Roman" w:hAnsi="Times New Roman"/>
          <w:bCs/>
          <w:sz w:val="28"/>
          <w:szCs w:val="28"/>
        </w:rPr>
        <w:t>.</w:t>
      </w:r>
    </w:p>
    <w:p w:rsidR="008C6602" w:rsidRDefault="008C6602" w:rsidP="008C6602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C660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«Приисковское» (далее – Администрация ГП) – исполнительно - распорядительный орган, наделенный полномочиями по решению вопросов местного значения городского поселения «Приисковское»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края. Обладает правами юридического лица, имеет свои печать, штампы, счета в банке, финансируется из бюджета городского поселения «Приисковское». </w:t>
      </w:r>
    </w:p>
    <w:p w:rsidR="0050548C" w:rsidRPr="00237BDF" w:rsidRDefault="0050548C" w:rsidP="008C660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BDF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237BDF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237BDF">
        <w:rPr>
          <w:rFonts w:ascii="Times New Roman" w:hAnsi="Times New Roman"/>
          <w:bCs/>
          <w:sz w:val="28"/>
          <w:szCs w:val="28"/>
        </w:rPr>
        <w:t xml:space="preserve">кт </w:t>
      </w:r>
      <w:r w:rsidRPr="00237BDF">
        <w:rPr>
          <w:rFonts w:ascii="Times New Roman" w:hAnsi="Times New Roman" w:cs="Times New Roman"/>
          <w:sz w:val="28"/>
          <w:szCs w:val="28"/>
        </w:rPr>
        <w:t xml:space="preserve">от </w:t>
      </w:r>
      <w:r w:rsidR="008C6602">
        <w:rPr>
          <w:rFonts w:ascii="Times New Roman" w:hAnsi="Times New Roman" w:cs="Times New Roman"/>
          <w:sz w:val="28"/>
          <w:szCs w:val="28"/>
        </w:rPr>
        <w:t>5</w:t>
      </w:r>
      <w:r w:rsidRPr="00237BDF">
        <w:rPr>
          <w:rFonts w:ascii="Times New Roman" w:hAnsi="Times New Roman" w:cs="Times New Roman"/>
          <w:sz w:val="28"/>
          <w:szCs w:val="28"/>
        </w:rPr>
        <w:t xml:space="preserve"> </w:t>
      </w:r>
      <w:r w:rsidR="008C6602">
        <w:rPr>
          <w:rFonts w:ascii="Times New Roman" w:hAnsi="Times New Roman" w:cs="Times New Roman"/>
          <w:sz w:val="28"/>
          <w:szCs w:val="28"/>
        </w:rPr>
        <w:t>июля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 20</w:t>
      </w:r>
      <w:r w:rsidR="001410A8">
        <w:rPr>
          <w:rFonts w:ascii="Times New Roman" w:hAnsi="Times New Roman" w:cs="Times New Roman"/>
          <w:sz w:val="28"/>
          <w:szCs w:val="28"/>
        </w:rPr>
        <w:t>2</w:t>
      </w:r>
      <w:r w:rsidR="0026384F">
        <w:rPr>
          <w:rFonts w:ascii="Times New Roman" w:hAnsi="Times New Roman" w:cs="Times New Roman"/>
          <w:sz w:val="28"/>
          <w:szCs w:val="28"/>
        </w:rPr>
        <w:t>3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602">
        <w:rPr>
          <w:rFonts w:ascii="Times New Roman" w:hAnsi="Times New Roman" w:cs="Times New Roman"/>
          <w:sz w:val="28"/>
          <w:szCs w:val="28"/>
        </w:rPr>
        <w:t>4</w:t>
      </w:r>
      <w:r w:rsidR="00165677" w:rsidRPr="00237BDF">
        <w:rPr>
          <w:rFonts w:ascii="Times New Roman" w:hAnsi="Times New Roman" w:cs="Times New Roman"/>
          <w:sz w:val="28"/>
          <w:szCs w:val="28"/>
        </w:rPr>
        <w:t xml:space="preserve">. </w:t>
      </w:r>
      <w:r w:rsidR="005D2344" w:rsidRPr="00237BDF">
        <w:rPr>
          <w:rFonts w:ascii="Times New Roman" w:hAnsi="Times New Roman" w:cs="Times New Roman"/>
          <w:sz w:val="28"/>
          <w:szCs w:val="28"/>
        </w:rPr>
        <w:t>А</w:t>
      </w:r>
      <w:r w:rsidRPr="00237BDF">
        <w:rPr>
          <w:rFonts w:ascii="Times New Roman" w:hAnsi="Times New Roman" w:cs="Times New Roman"/>
          <w:sz w:val="28"/>
          <w:szCs w:val="28"/>
        </w:rPr>
        <w:t xml:space="preserve">кт </w:t>
      </w:r>
      <w:r w:rsidR="00FD0D3C" w:rsidRPr="00237BDF">
        <w:rPr>
          <w:rFonts w:ascii="Times New Roman" w:hAnsi="Times New Roman" w:cs="Times New Roman"/>
          <w:sz w:val="28"/>
          <w:szCs w:val="28"/>
        </w:rPr>
        <w:t xml:space="preserve">подписан объектом контроля </w:t>
      </w:r>
      <w:r w:rsidR="008C6602">
        <w:rPr>
          <w:rFonts w:ascii="Times New Roman" w:hAnsi="Times New Roman" w:cs="Times New Roman"/>
          <w:sz w:val="28"/>
          <w:szCs w:val="28"/>
        </w:rPr>
        <w:t>без</w:t>
      </w:r>
      <w:r w:rsidR="00FD0D3C" w:rsidRPr="00237BDF">
        <w:rPr>
          <w:rFonts w:ascii="Times New Roman" w:hAnsi="Times New Roman" w:cs="Times New Roman"/>
          <w:sz w:val="28"/>
          <w:szCs w:val="28"/>
        </w:rPr>
        <w:t xml:space="preserve"> возражений.</w:t>
      </w:r>
    </w:p>
    <w:p w:rsidR="008A7F8F" w:rsidRPr="00986FD3" w:rsidRDefault="0026384F" w:rsidP="00C55B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E64F7" w:rsidRPr="00986FD3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8A7F8F" w:rsidRPr="00986FD3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="00EE64F7" w:rsidRPr="00986FD3">
        <w:rPr>
          <w:rFonts w:ascii="Times New Roman" w:hAnsi="Times New Roman"/>
          <w:b/>
          <w:sz w:val="28"/>
          <w:szCs w:val="28"/>
        </w:rPr>
        <w:t xml:space="preserve"> установлено следующее</w:t>
      </w:r>
      <w:r w:rsidR="008A7F8F" w:rsidRPr="00986FD3">
        <w:rPr>
          <w:rFonts w:ascii="Times New Roman" w:hAnsi="Times New Roman"/>
          <w:b/>
          <w:sz w:val="28"/>
          <w:szCs w:val="28"/>
        </w:rPr>
        <w:t>:</w:t>
      </w:r>
    </w:p>
    <w:p w:rsidR="00E72B07" w:rsidRDefault="00E72B07" w:rsidP="00E72B0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1 статьи 95,  частью 65.1 статьи 112 Закона №44-ФЗ сторонами заключены дополнительные соглашения к Контракту. В </w:t>
      </w: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нарушение части 3 статьи 103 Закона № 44-ФЗ дополнительное соглашение от 19.08.2022 №2 несвоевременно размещено в ЕИС в реестре контрактов.</w:t>
      </w:r>
    </w:p>
    <w:p w:rsidR="00E72B07" w:rsidRPr="00E72B07" w:rsidRDefault="00E72B07" w:rsidP="00E72B0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нарушение частей 6, 7 статьи 34 Закона №44-ФЗ, пунктов 10.3, 10.4 Контракта Администрацией ГП не предъявлены требования о взыскании неустойки к ООО СК «МНО» в связи с нарушением сроков окончания работ по Контракту на 56 календарных дней.</w:t>
      </w:r>
    </w:p>
    <w:p w:rsidR="00E72B07" w:rsidRDefault="00E72B07" w:rsidP="009C454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ГП несвоевременно размещена информация об исполнении контракта в реестре контрактов в единой информационной системе. </w:t>
      </w:r>
    </w:p>
    <w:p w:rsidR="00E72B07" w:rsidRDefault="00E72B07" w:rsidP="0032757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проверки исполнения Контракта благоустройство дворовой территории установлены расхождения фактически выполненных работ с актами сдачи-приемки выполненных работ на общую сумму 52 594,6 руб. </w:t>
      </w:r>
    </w:p>
    <w:p w:rsidR="00E72B07" w:rsidRPr="00E72B07" w:rsidRDefault="00E72B07" w:rsidP="0032757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219 Бюджетного кодекса РФ Администрацией ГП ненадлежащим образом исполнены полномочия получателя бюджетных средств при исполнении бюджета по расходам (подтверждены несуществующие денежные обязательства), в нарушение пункта 1 статьи 9 Федерального закона от 06.12.2011 №402-ФЗ «О бухгалтерском учете», статьи 94 Федерального закона от  05.04.2013 № 44-ФЗ к учету приняты документы, которыми оформлены не имевшие места факты хозяйственной жизни на общую сумму 52 594,6 руб.</w:t>
      </w:r>
    </w:p>
    <w:p w:rsidR="00E72B07" w:rsidRPr="00E72B07" w:rsidRDefault="00E72B07" w:rsidP="00E72B0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осмотра выполненных работ благоустройство дворовой территории установлены факты не качественного выполнения работ: поверхность покрытия спортивной площадки из плиток на основе резиновой крошки местами рассыпалась, образуются проплешины и ямки, отходит от основания, на бортовых камнях имеются повреждения в виде сколов, трещин. </w:t>
      </w:r>
    </w:p>
    <w:p w:rsidR="00E72B07" w:rsidRPr="00E72B07" w:rsidRDefault="00E72B07" w:rsidP="00E72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3FC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результатам контрольного мероприятия:</w:t>
      </w:r>
    </w:p>
    <w:p w:rsidR="00360EB4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B4">
        <w:rPr>
          <w:rFonts w:ascii="Times New Roman" w:hAnsi="Times New Roman" w:cs="Times New Roman"/>
          <w:sz w:val="28"/>
          <w:szCs w:val="28"/>
        </w:rPr>
        <w:t>Администрации городского поселения «Нерчинское»:</w:t>
      </w:r>
    </w:p>
    <w:p w:rsidR="00360EB4" w:rsidRDefault="00360EB4" w:rsidP="00360E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устранить нарушения и недостатки, отраженные в акте по результатам контрольного мероприятия</w:t>
      </w:r>
      <w:r w:rsidR="00E625C9">
        <w:rPr>
          <w:rFonts w:ascii="Times New Roman" w:hAnsi="Times New Roman" w:cs="Times New Roman"/>
          <w:sz w:val="28"/>
          <w:szCs w:val="28"/>
        </w:rPr>
        <w:t>;</w:t>
      </w:r>
    </w:p>
    <w:p w:rsidR="00E625C9" w:rsidRDefault="00E625C9" w:rsidP="0036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 МР «Нерчинский район»:</w:t>
      </w:r>
    </w:p>
    <w:p w:rsidR="00E625C9" w:rsidRDefault="00E625C9" w:rsidP="0036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FC3">
        <w:rPr>
          <w:rFonts w:ascii="Times New Roman" w:hAnsi="Times New Roman" w:cs="Times New Roman"/>
          <w:sz w:val="28"/>
          <w:szCs w:val="28"/>
        </w:rPr>
        <w:t>внести</w:t>
      </w:r>
      <w:r w:rsidR="009B7E6A" w:rsidRPr="00237BD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городского поселения «</w:t>
      </w:r>
      <w:r w:rsidR="00E72B07">
        <w:rPr>
          <w:rFonts w:ascii="Times New Roman" w:hAnsi="Times New Roman" w:cs="Times New Roman"/>
          <w:sz w:val="28"/>
          <w:szCs w:val="28"/>
        </w:rPr>
        <w:t>Приисковское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43C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и предупреждению в дальнейшем выявленных нарушений;</w:t>
      </w:r>
    </w:p>
    <w:p w:rsidR="003A5F13" w:rsidRPr="00237BDF" w:rsidRDefault="000B443C" w:rsidP="000B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акт </w:t>
      </w:r>
      <w:r w:rsidR="003A5F13" w:rsidRPr="00237BDF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A5F13" w:rsidRPr="00237BDF">
        <w:rPr>
          <w:rFonts w:ascii="Times New Roman" w:hAnsi="Times New Roman" w:cs="Times New Roman"/>
          <w:sz w:val="28"/>
          <w:szCs w:val="28"/>
        </w:rPr>
        <w:t xml:space="preserve"> «</w:t>
      </w:r>
      <w:r w:rsidR="00E72B07">
        <w:rPr>
          <w:rFonts w:ascii="Times New Roman" w:hAnsi="Times New Roman" w:cs="Times New Roman"/>
          <w:sz w:val="28"/>
          <w:szCs w:val="28"/>
        </w:rPr>
        <w:t>Приисковское</w:t>
      </w:r>
      <w:r w:rsidR="005E722F">
        <w:rPr>
          <w:rFonts w:ascii="Times New Roman" w:hAnsi="Times New Roman" w:cs="Times New Roman"/>
          <w:sz w:val="28"/>
          <w:szCs w:val="28"/>
        </w:rPr>
        <w:t xml:space="preserve">», </w:t>
      </w:r>
      <w:r w:rsidR="00812901" w:rsidRPr="00237BDF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sz w:val="28"/>
          <w:szCs w:val="28"/>
        </w:rPr>
        <w:t>Нерчинского</w:t>
      </w:r>
      <w:r w:rsidR="00812901" w:rsidRPr="00237B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BEE" w:rsidRPr="00237BDF" w:rsidRDefault="009D5BEE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237BDF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237BDF" w:rsidRDefault="00E72B07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6C83" w:rsidRPr="00237BDF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тель КСП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826C83" w:rsidRPr="00237BDF">
        <w:rPr>
          <w:rFonts w:ascii="Times New Roman" w:hAnsi="Times New Roman" w:cs="Times New Roman"/>
          <w:sz w:val="28"/>
          <w:szCs w:val="28"/>
        </w:rPr>
        <w:t xml:space="preserve"> </w:t>
      </w:r>
      <w:r w:rsidR="003272C2">
        <w:rPr>
          <w:rFonts w:ascii="Times New Roman" w:hAnsi="Times New Roman" w:cs="Times New Roman"/>
          <w:sz w:val="28"/>
          <w:szCs w:val="28"/>
        </w:rPr>
        <w:t>В.С. Цаплина</w:t>
      </w:r>
    </w:p>
    <w:p w:rsidR="00826C83" w:rsidRPr="00237BDF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C83" w:rsidRPr="00237BDF" w:rsidSect="00884E5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5A" w:rsidRDefault="005C0B5A" w:rsidP="00884E56">
      <w:pPr>
        <w:spacing w:after="0" w:line="240" w:lineRule="auto"/>
      </w:pPr>
      <w:r>
        <w:separator/>
      </w:r>
    </w:p>
  </w:endnote>
  <w:endnote w:type="continuationSeparator" w:id="0">
    <w:p w:rsidR="005C0B5A" w:rsidRDefault="005C0B5A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663506"/>
      <w:docPartObj>
        <w:docPartGallery w:val="Page Numbers (Bottom of Page)"/>
        <w:docPartUnique/>
      </w:docPartObj>
    </w:sdtPr>
    <w:sdtEndPr/>
    <w:sdtContent>
      <w:p w:rsidR="002D1A1B" w:rsidRDefault="000B2B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A1B" w:rsidRDefault="002D1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5A" w:rsidRDefault="005C0B5A" w:rsidP="00884E56">
      <w:pPr>
        <w:spacing w:after="0" w:line="240" w:lineRule="auto"/>
      </w:pPr>
      <w:r>
        <w:separator/>
      </w:r>
    </w:p>
  </w:footnote>
  <w:footnote w:type="continuationSeparator" w:id="0">
    <w:p w:rsidR="005C0B5A" w:rsidRDefault="005C0B5A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D96"/>
    <w:multiLevelType w:val="hybridMultilevel"/>
    <w:tmpl w:val="18C8106E"/>
    <w:lvl w:ilvl="0" w:tplc="9D3CA00E">
      <w:start w:val="1"/>
      <w:numFmt w:val="decimal"/>
      <w:lvlText w:val="%1."/>
      <w:lvlJc w:val="left"/>
      <w:pPr>
        <w:ind w:left="1346" w:hanging="49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17D67"/>
    <w:multiLevelType w:val="hybridMultilevel"/>
    <w:tmpl w:val="75AE0284"/>
    <w:lvl w:ilvl="0" w:tplc="6C50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8E5EFF"/>
    <w:multiLevelType w:val="hybridMultilevel"/>
    <w:tmpl w:val="17927E8C"/>
    <w:lvl w:ilvl="0" w:tplc="60260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8F"/>
    <w:rsid w:val="00004DD9"/>
    <w:rsid w:val="00013AD2"/>
    <w:rsid w:val="0004077E"/>
    <w:rsid w:val="00041DC5"/>
    <w:rsid w:val="000530F0"/>
    <w:rsid w:val="0006591F"/>
    <w:rsid w:val="00080B2A"/>
    <w:rsid w:val="000952A6"/>
    <w:rsid w:val="000A66BD"/>
    <w:rsid w:val="000B2BF7"/>
    <w:rsid w:val="000B443C"/>
    <w:rsid w:val="000E4B0F"/>
    <w:rsid w:val="00105794"/>
    <w:rsid w:val="00113A47"/>
    <w:rsid w:val="00114AE2"/>
    <w:rsid w:val="00126F0A"/>
    <w:rsid w:val="00133AE9"/>
    <w:rsid w:val="001410A8"/>
    <w:rsid w:val="00142C56"/>
    <w:rsid w:val="001614C8"/>
    <w:rsid w:val="00165677"/>
    <w:rsid w:val="001906C0"/>
    <w:rsid w:val="001919FF"/>
    <w:rsid w:val="00193C3F"/>
    <w:rsid w:val="001B4FC3"/>
    <w:rsid w:val="001C3527"/>
    <w:rsid w:val="002210A2"/>
    <w:rsid w:val="00237BDF"/>
    <w:rsid w:val="002575C2"/>
    <w:rsid w:val="0026384F"/>
    <w:rsid w:val="0028477F"/>
    <w:rsid w:val="00286188"/>
    <w:rsid w:val="00294B46"/>
    <w:rsid w:val="00297990"/>
    <w:rsid w:val="002A261F"/>
    <w:rsid w:val="002A44E9"/>
    <w:rsid w:val="002A4D3D"/>
    <w:rsid w:val="002B07F2"/>
    <w:rsid w:val="002D1A1B"/>
    <w:rsid w:val="00312C2B"/>
    <w:rsid w:val="00320346"/>
    <w:rsid w:val="0032588C"/>
    <w:rsid w:val="003272C2"/>
    <w:rsid w:val="00340F1B"/>
    <w:rsid w:val="00340F1F"/>
    <w:rsid w:val="00346627"/>
    <w:rsid w:val="003514EC"/>
    <w:rsid w:val="00351838"/>
    <w:rsid w:val="00360EB4"/>
    <w:rsid w:val="003A035F"/>
    <w:rsid w:val="003A5F13"/>
    <w:rsid w:val="003B12AA"/>
    <w:rsid w:val="003B3911"/>
    <w:rsid w:val="003C38F8"/>
    <w:rsid w:val="003D3E20"/>
    <w:rsid w:val="003D5C29"/>
    <w:rsid w:val="003E41F9"/>
    <w:rsid w:val="00411A5F"/>
    <w:rsid w:val="0041409D"/>
    <w:rsid w:val="00416C29"/>
    <w:rsid w:val="00427023"/>
    <w:rsid w:val="004444A6"/>
    <w:rsid w:val="00456DD2"/>
    <w:rsid w:val="00475772"/>
    <w:rsid w:val="004D1722"/>
    <w:rsid w:val="004E13FC"/>
    <w:rsid w:val="004E1B36"/>
    <w:rsid w:val="004F3F96"/>
    <w:rsid w:val="0050548C"/>
    <w:rsid w:val="005117C2"/>
    <w:rsid w:val="00514C8D"/>
    <w:rsid w:val="00570BFB"/>
    <w:rsid w:val="005950C7"/>
    <w:rsid w:val="005A12A9"/>
    <w:rsid w:val="005A6123"/>
    <w:rsid w:val="005C0B5A"/>
    <w:rsid w:val="005C68F6"/>
    <w:rsid w:val="005D2344"/>
    <w:rsid w:val="005E0BC6"/>
    <w:rsid w:val="005E722F"/>
    <w:rsid w:val="006765D2"/>
    <w:rsid w:val="00686447"/>
    <w:rsid w:val="00687AEF"/>
    <w:rsid w:val="006B0B53"/>
    <w:rsid w:val="006B1B3F"/>
    <w:rsid w:val="006C5C85"/>
    <w:rsid w:val="006E2714"/>
    <w:rsid w:val="006E3969"/>
    <w:rsid w:val="00760508"/>
    <w:rsid w:val="00783401"/>
    <w:rsid w:val="007B26E5"/>
    <w:rsid w:val="007C13D0"/>
    <w:rsid w:val="007C43AD"/>
    <w:rsid w:val="007D56C4"/>
    <w:rsid w:val="007D6DB3"/>
    <w:rsid w:val="00802B3A"/>
    <w:rsid w:val="00812901"/>
    <w:rsid w:val="00826C83"/>
    <w:rsid w:val="0083575B"/>
    <w:rsid w:val="008472E2"/>
    <w:rsid w:val="008577B2"/>
    <w:rsid w:val="008715FF"/>
    <w:rsid w:val="00884E56"/>
    <w:rsid w:val="008A5B7D"/>
    <w:rsid w:val="008A7F8F"/>
    <w:rsid w:val="008C104C"/>
    <w:rsid w:val="008C6602"/>
    <w:rsid w:val="008D3A2F"/>
    <w:rsid w:val="008D6789"/>
    <w:rsid w:val="00913558"/>
    <w:rsid w:val="0092193D"/>
    <w:rsid w:val="009262C6"/>
    <w:rsid w:val="00933A29"/>
    <w:rsid w:val="009853E4"/>
    <w:rsid w:val="00986FD3"/>
    <w:rsid w:val="009A0C6C"/>
    <w:rsid w:val="009B7E6A"/>
    <w:rsid w:val="009D2D86"/>
    <w:rsid w:val="009D5BEE"/>
    <w:rsid w:val="009F1DC0"/>
    <w:rsid w:val="009F28BE"/>
    <w:rsid w:val="00A239CC"/>
    <w:rsid w:val="00A51288"/>
    <w:rsid w:val="00AA1BBF"/>
    <w:rsid w:val="00AB7705"/>
    <w:rsid w:val="00AD7064"/>
    <w:rsid w:val="00B00C24"/>
    <w:rsid w:val="00B01E72"/>
    <w:rsid w:val="00B1293F"/>
    <w:rsid w:val="00B36C6F"/>
    <w:rsid w:val="00B85F6F"/>
    <w:rsid w:val="00BD4294"/>
    <w:rsid w:val="00BD60DD"/>
    <w:rsid w:val="00C1487E"/>
    <w:rsid w:val="00C159AC"/>
    <w:rsid w:val="00C25BBD"/>
    <w:rsid w:val="00C55BA1"/>
    <w:rsid w:val="00C96532"/>
    <w:rsid w:val="00CA2095"/>
    <w:rsid w:val="00CC0332"/>
    <w:rsid w:val="00CD52DA"/>
    <w:rsid w:val="00CE766B"/>
    <w:rsid w:val="00CF417C"/>
    <w:rsid w:val="00D01903"/>
    <w:rsid w:val="00D06692"/>
    <w:rsid w:val="00D17481"/>
    <w:rsid w:val="00D27650"/>
    <w:rsid w:val="00D31C63"/>
    <w:rsid w:val="00D32178"/>
    <w:rsid w:val="00D34DF0"/>
    <w:rsid w:val="00D37FDB"/>
    <w:rsid w:val="00D83FB4"/>
    <w:rsid w:val="00D857D8"/>
    <w:rsid w:val="00D91BC2"/>
    <w:rsid w:val="00DB4F1A"/>
    <w:rsid w:val="00DC0E84"/>
    <w:rsid w:val="00E03C8E"/>
    <w:rsid w:val="00E049FF"/>
    <w:rsid w:val="00E30131"/>
    <w:rsid w:val="00E625C9"/>
    <w:rsid w:val="00E72B07"/>
    <w:rsid w:val="00E83EB8"/>
    <w:rsid w:val="00EC2A4C"/>
    <w:rsid w:val="00EC2BC3"/>
    <w:rsid w:val="00ED254F"/>
    <w:rsid w:val="00EE64F7"/>
    <w:rsid w:val="00F5034B"/>
    <w:rsid w:val="00F73323"/>
    <w:rsid w:val="00F90423"/>
    <w:rsid w:val="00FD0D3C"/>
    <w:rsid w:val="00FD34CD"/>
    <w:rsid w:val="00FE3343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7A9"/>
  <w15:docId w15:val="{9FCE3FDA-343B-49C5-AC5F-204B0AC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6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A3DE-38E4-43A1-8D04-4529937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2018-09-26T23:53:00Z</cp:lastPrinted>
  <dcterms:created xsi:type="dcterms:W3CDTF">2022-08-30T07:10:00Z</dcterms:created>
  <dcterms:modified xsi:type="dcterms:W3CDTF">2023-10-11T07:31:00Z</dcterms:modified>
</cp:coreProperties>
</file>