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4D592C" w:rsidTr="004D592C">
        <w:tc>
          <w:tcPr>
            <w:tcW w:w="3190" w:type="dxa"/>
          </w:tcPr>
          <w:p w:rsidR="004D592C" w:rsidRDefault="004D592C" w:rsidP="004D592C">
            <w:pPr>
              <w:jc w:val="both"/>
              <w:rPr>
                <w:rFonts w:ascii="Times New Roman" w:hAnsi="Times New Roman"/>
                <w:sz w:val="20"/>
              </w:rPr>
            </w:pPr>
            <w:r>
              <w:rPr>
                <w:rFonts w:ascii="Times New Roman" w:hAnsi="Times New Roman"/>
                <w:sz w:val="20"/>
              </w:rPr>
              <w:t xml:space="preserve">УФНС России </w:t>
            </w:r>
          </w:p>
          <w:p w:rsidR="004D592C" w:rsidRPr="00272DA4" w:rsidRDefault="004D592C" w:rsidP="004D592C">
            <w:pPr>
              <w:jc w:val="both"/>
              <w:rPr>
                <w:rFonts w:ascii="Times New Roman" w:hAnsi="Times New Roman"/>
                <w:sz w:val="20"/>
              </w:rPr>
            </w:pPr>
            <w:r>
              <w:rPr>
                <w:rFonts w:ascii="Times New Roman" w:hAnsi="Times New Roman"/>
                <w:sz w:val="20"/>
              </w:rPr>
              <w:t>по Забайкальскому краю</w:t>
            </w:r>
            <w:r>
              <w:rPr>
                <w:rFonts w:ascii="Times New Roman" w:hAnsi="Times New Roman"/>
                <w:sz w:val="20"/>
              </w:rPr>
              <w:tab/>
              <w:t xml:space="preserve"> </w:t>
            </w:r>
          </w:p>
          <w:p w:rsidR="004D592C" w:rsidRDefault="004D592C" w:rsidP="004D592C">
            <w:pPr>
              <w:jc w:val="both"/>
              <w:rPr>
                <w:rFonts w:ascii="Times New Roman" w:hAnsi="Times New Roman"/>
                <w:sz w:val="20"/>
              </w:rPr>
            </w:pPr>
            <w:r>
              <w:rPr>
                <w:rFonts w:ascii="Times New Roman" w:hAnsi="Times New Roman"/>
                <w:sz w:val="20"/>
              </w:rPr>
              <w:t xml:space="preserve">Сайт: </w:t>
            </w:r>
            <w:hyperlink r:id="rId7" w:history="1">
              <w:r w:rsidRPr="0044373A">
                <w:rPr>
                  <w:rStyle w:val="a5"/>
                  <w:rFonts w:ascii="Times New Roman" w:hAnsi="Times New Roman"/>
                  <w:sz w:val="20"/>
                </w:rPr>
                <w:t>www.nalog.</w:t>
              </w:r>
              <w:proofErr w:type="spellStart"/>
              <w:r w:rsidRPr="0044373A">
                <w:rPr>
                  <w:rStyle w:val="a5"/>
                  <w:rFonts w:ascii="Times New Roman" w:hAnsi="Times New Roman"/>
                  <w:sz w:val="20"/>
                  <w:lang w:val="en-US"/>
                </w:rPr>
                <w:t>gov</w:t>
              </w:r>
              <w:proofErr w:type="spellEnd"/>
              <w:r w:rsidRPr="00F45ABB">
                <w:rPr>
                  <w:rStyle w:val="a5"/>
                  <w:rFonts w:ascii="Times New Roman" w:hAnsi="Times New Roman"/>
                  <w:sz w:val="20"/>
                </w:rPr>
                <w:t>.</w:t>
              </w:r>
              <w:proofErr w:type="spellStart"/>
              <w:r w:rsidRPr="0044373A">
                <w:rPr>
                  <w:rStyle w:val="a5"/>
                  <w:rFonts w:ascii="Times New Roman" w:hAnsi="Times New Roman"/>
                  <w:sz w:val="20"/>
                </w:rPr>
                <w:t>ru</w:t>
              </w:r>
              <w:proofErr w:type="spellEnd"/>
            </w:hyperlink>
          </w:p>
        </w:tc>
        <w:tc>
          <w:tcPr>
            <w:tcW w:w="3190" w:type="dxa"/>
          </w:tcPr>
          <w:p w:rsidR="004D592C" w:rsidRDefault="004D592C">
            <w:pPr>
              <w:jc w:val="both"/>
              <w:rPr>
                <w:rFonts w:ascii="Times New Roman" w:hAnsi="Times New Roman"/>
                <w:sz w:val="20"/>
              </w:rPr>
            </w:pPr>
          </w:p>
        </w:tc>
        <w:tc>
          <w:tcPr>
            <w:tcW w:w="3191" w:type="dxa"/>
          </w:tcPr>
          <w:p w:rsidR="004D592C" w:rsidRDefault="004D592C">
            <w:pPr>
              <w:jc w:val="both"/>
              <w:rPr>
                <w:rFonts w:ascii="Times New Roman" w:hAnsi="Times New Roman"/>
                <w:sz w:val="20"/>
              </w:rPr>
            </w:pPr>
          </w:p>
        </w:tc>
      </w:tr>
      <w:tr w:rsidR="004D592C" w:rsidTr="004D592C">
        <w:tc>
          <w:tcPr>
            <w:tcW w:w="3190" w:type="dxa"/>
          </w:tcPr>
          <w:p w:rsidR="004D592C" w:rsidRDefault="004D592C" w:rsidP="004D592C">
            <w:pPr>
              <w:jc w:val="both"/>
              <w:rPr>
                <w:rFonts w:ascii="Times New Roman" w:hAnsi="Times New Roman"/>
                <w:sz w:val="20"/>
              </w:rPr>
            </w:pPr>
          </w:p>
          <w:p w:rsidR="004D592C" w:rsidRDefault="004D592C" w:rsidP="004D592C">
            <w:pPr>
              <w:rPr>
                <w:rFonts w:ascii="Times New Roman" w:hAnsi="Times New Roman"/>
                <w:sz w:val="20"/>
              </w:rPr>
            </w:pPr>
            <w:r>
              <w:rPr>
                <w:rFonts w:ascii="Times New Roman" w:hAnsi="Times New Roman"/>
                <w:sz w:val="20"/>
              </w:rPr>
              <w:t>Пресс-служба УФНС России по Забайкальскому краю</w:t>
            </w:r>
          </w:p>
          <w:p w:rsidR="004D592C" w:rsidRDefault="004D592C" w:rsidP="004D592C">
            <w:pPr>
              <w:rPr>
                <w:rFonts w:ascii="Times New Roman" w:hAnsi="Times New Roman"/>
                <w:sz w:val="20"/>
              </w:rPr>
            </w:pPr>
            <w:r>
              <w:rPr>
                <w:rFonts w:ascii="Times New Roman" w:hAnsi="Times New Roman"/>
                <w:sz w:val="20"/>
              </w:rPr>
              <w:t xml:space="preserve">8(3022) </w:t>
            </w:r>
            <w:r w:rsidR="002D76E1">
              <w:rPr>
                <w:rFonts w:ascii="Times New Roman" w:hAnsi="Times New Roman"/>
                <w:sz w:val="20"/>
              </w:rPr>
              <w:t>21-80-35 доб. 1974</w:t>
            </w:r>
          </w:p>
          <w:p w:rsidR="004D592C" w:rsidRDefault="004D592C" w:rsidP="004D592C">
            <w:pPr>
              <w:rPr>
                <w:rFonts w:ascii="Times New Roman" w:hAnsi="Times New Roman"/>
                <w:sz w:val="20"/>
              </w:rPr>
            </w:pPr>
          </w:p>
        </w:tc>
        <w:tc>
          <w:tcPr>
            <w:tcW w:w="3190" w:type="dxa"/>
          </w:tcPr>
          <w:p w:rsidR="004D592C" w:rsidRDefault="004D592C">
            <w:pPr>
              <w:jc w:val="both"/>
              <w:rPr>
                <w:rFonts w:ascii="Times New Roman" w:hAnsi="Times New Roman"/>
                <w:sz w:val="20"/>
              </w:rPr>
            </w:pPr>
          </w:p>
        </w:tc>
        <w:tc>
          <w:tcPr>
            <w:tcW w:w="3191" w:type="dxa"/>
          </w:tcPr>
          <w:p w:rsidR="004D592C" w:rsidRDefault="004D592C">
            <w:pPr>
              <w:jc w:val="both"/>
              <w:rPr>
                <w:rFonts w:ascii="Times New Roman" w:hAnsi="Times New Roman"/>
                <w:sz w:val="20"/>
              </w:rPr>
            </w:pPr>
          </w:p>
        </w:tc>
      </w:tr>
    </w:tbl>
    <w:p w:rsidR="004D592C" w:rsidRDefault="004D592C">
      <w:pPr>
        <w:spacing w:after="0" w:line="240" w:lineRule="auto"/>
        <w:jc w:val="both"/>
        <w:rPr>
          <w:rFonts w:ascii="Times New Roman" w:hAnsi="Times New Roman"/>
          <w:sz w:val="20"/>
        </w:rPr>
      </w:pPr>
    </w:p>
    <w:p w:rsidR="00D84B61" w:rsidRPr="00133CFA" w:rsidRDefault="006975AF" w:rsidP="00133CFA">
      <w:pPr>
        <w:spacing w:after="0" w:line="240" w:lineRule="auto"/>
        <w:jc w:val="both"/>
        <w:rPr>
          <w:rFonts w:ascii="Times New Roman" w:hAnsi="Times New Roman"/>
          <w:b/>
          <w:color w:val="000000" w:themeColor="text1"/>
          <w:sz w:val="20"/>
        </w:rPr>
      </w:pPr>
      <w:r>
        <w:rPr>
          <w:rFonts w:ascii="Times New Roman" w:hAnsi="Times New Roman"/>
          <w:b/>
          <w:sz w:val="20"/>
        </w:rPr>
        <w:t xml:space="preserve">Дата рассылки: </w:t>
      </w:r>
      <w:r w:rsidR="002D76E1">
        <w:rPr>
          <w:rFonts w:ascii="Times New Roman" w:hAnsi="Times New Roman"/>
          <w:b/>
          <w:sz w:val="20"/>
        </w:rPr>
        <w:t xml:space="preserve">14 </w:t>
      </w:r>
      <w:r w:rsidR="00CD7060">
        <w:rPr>
          <w:rFonts w:ascii="Times New Roman" w:hAnsi="Times New Roman"/>
          <w:b/>
          <w:sz w:val="20"/>
        </w:rPr>
        <w:t>марта</w:t>
      </w:r>
      <w:r w:rsidR="002D76E1">
        <w:rPr>
          <w:rFonts w:ascii="Times New Roman" w:hAnsi="Times New Roman"/>
          <w:b/>
          <w:sz w:val="20"/>
        </w:rPr>
        <w:t xml:space="preserve"> 2024</w:t>
      </w:r>
      <w:r>
        <w:rPr>
          <w:rFonts w:ascii="Times New Roman" w:hAnsi="Times New Roman"/>
          <w:b/>
          <w:color w:val="000000" w:themeColor="text1"/>
          <w:sz w:val="20"/>
        </w:rPr>
        <w:t xml:space="preserve"> года</w:t>
      </w:r>
    </w:p>
    <w:p w:rsidR="004D592C" w:rsidRPr="00CD7060" w:rsidRDefault="004D592C">
      <w:pPr>
        <w:spacing w:after="0" w:line="240" w:lineRule="auto"/>
        <w:jc w:val="center"/>
        <w:rPr>
          <w:rFonts w:ascii="Times New Roman" w:hAnsi="Times New Roman"/>
          <w:b/>
          <w:sz w:val="16"/>
        </w:rPr>
      </w:pPr>
    </w:p>
    <w:p w:rsidR="00D84B61" w:rsidRPr="0001611A" w:rsidRDefault="006975AF">
      <w:pPr>
        <w:spacing w:after="0" w:line="240" w:lineRule="auto"/>
        <w:jc w:val="center"/>
        <w:rPr>
          <w:rFonts w:ascii="Times New Roman" w:hAnsi="Times New Roman"/>
          <w:b/>
          <w:sz w:val="26"/>
        </w:rPr>
      </w:pPr>
      <w:r>
        <w:rPr>
          <w:rFonts w:ascii="Times New Roman" w:hAnsi="Times New Roman"/>
          <w:b/>
          <w:sz w:val="26"/>
        </w:rPr>
        <w:t>Пресс-релиз</w:t>
      </w:r>
    </w:p>
    <w:p w:rsidR="00BD1B43" w:rsidRPr="00CD7060" w:rsidRDefault="00BD1B43" w:rsidP="00C531DF">
      <w:pPr>
        <w:spacing w:after="0" w:line="240" w:lineRule="auto"/>
        <w:jc w:val="center"/>
        <w:rPr>
          <w:rFonts w:ascii="Times New Roman" w:hAnsi="Times New Roman"/>
          <w:b/>
          <w:sz w:val="18"/>
          <w:szCs w:val="26"/>
        </w:rPr>
      </w:pPr>
    </w:p>
    <w:p w:rsidR="00CD7060" w:rsidRPr="00CD7060" w:rsidRDefault="00CD7060" w:rsidP="00CD7060">
      <w:pPr>
        <w:spacing w:after="0" w:line="240" w:lineRule="auto"/>
        <w:jc w:val="center"/>
        <w:rPr>
          <w:rFonts w:ascii="Times New Roman" w:hAnsi="Times New Roman"/>
          <w:b/>
          <w:color w:val="auto"/>
          <w:sz w:val="26"/>
          <w:szCs w:val="26"/>
        </w:rPr>
      </w:pPr>
      <w:r w:rsidRPr="00CD7060">
        <w:rPr>
          <w:rFonts w:ascii="Times New Roman" w:eastAsia="Calibri" w:hAnsi="Times New Roman"/>
          <w:b/>
          <w:color w:val="auto"/>
          <w:sz w:val="26"/>
          <w:szCs w:val="26"/>
          <w:lang w:eastAsia="en-US"/>
        </w:rPr>
        <w:t>УФНС разъясняет порядок взыскания задолженности с организаций и ИП</w:t>
      </w:r>
    </w:p>
    <w:p w:rsidR="00CD7060" w:rsidRPr="00CD7060" w:rsidRDefault="00CD7060" w:rsidP="00CD7060">
      <w:pPr>
        <w:spacing w:after="0" w:line="240" w:lineRule="auto"/>
        <w:jc w:val="both"/>
        <w:rPr>
          <w:rFonts w:ascii="Times New Roman" w:hAnsi="Times New Roman"/>
          <w:color w:val="auto"/>
          <w:sz w:val="26"/>
          <w:szCs w:val="26"/>
        </w:rPr>
      </w:pP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r w:rsidRPr="00CD7060">
        <w:rPr>
          <w:rFonts w:ascii="Times New Roman" w:eastAsia="Calibri" w:hAnsi="Times New Roman"/>
          <w:color w:val="auto"/>
          <w:sz w:val="26"/>
          <w:szCs w:val="26"/>
          <w:lang w:eastAsia="en-US"/>
        </w:rPr>
        <w:t>Управление Федеральной налоговой службы по Забайкальскому краю разъясняет порядок взыскания задолженности с юридических лиц и индивидуальных предпринимателей в соответствии со статьями 46, 47, 69, 70, 76 Налогового кодекса Российской Федерации.</w:t>
      </w: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r w:rsidRPr="00CD7060">
        <w:rPr>
          <w:rFonts w:ascii="Times New Roman" w:eastAsia="Calibri" w:hAnsi="Times New Roman"/>
          <w:color w:val="auto"/>
          <w:sz w:val="26"/>
          <w:szCs w:val="26"/>
          <w:lang w:eastAsia="en-US"/>
        </w:rPr>
        <w:t xml:space="preserve">Если у налогоплательщика возникла задолженность по уплате обязательных платежей в бюджет (налогов, авансов по налогам, сборов, страховых взносов, пеней, штрафов, процентов), на его едином налоговом счете (ЕНС) сформируется отрицательное сальдо. При отрицательном сальдо налогоплательщик получит требование об уплате задолженности, порядок и сроки направления которого регулируются статьями 69, 70 НК РФ. </w:t>
      </w: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r w:rsidRPr="00CD7060">
        <w:rPr>
          <w:rFonts w:ascii="Times New Roman" w:eastAsia="Calibri" w:hAnsi="Times New Roman"/>
          <w:color w:val="auto"/>
          <w:sz w:val="26"/>
          <w:szCs w:val="26"/>
          <w:lang w:eastAsia="en-US"/>
        </w:rPr>
        <w:t>Требованием об уплате задолженности признается извещение налогоплательщика о наличии отрицательного сальдо ЕНС и сумме задолженности, а также об обязанности уплатить задолженность в установленный срок. По общему правилу требование должно быть направлено не позднее трех месяцев со дня формирования отрицательного сальдо ЕНС, если отрицательное сальдо не превышает 3000 рублей – не позднее одного года.</w:t>
      </w: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r w:rsidRPr="00CD7060">
        <w:rPr>
          <w:rFonts w:ascii="Times New Roman" w:eastAsia="Calibri" w:hAnsi="Times New Roman"/>
          <w:color w:val="auto"/>
          <w:sz w:val="26"/>
          <w:szCs w:val="26"/>
          <w:lang w:eastAsia="en-US"/>
        </w:rPr>
        <w:t>По истечении срока, отведенного налогоплательщику для добровольного погашения задолженности, налоговыми органами применяются принудительные меры взыскания. Каждая последующая мера принудительного взыскания принимается на всю сумму отрицательного сальдо ЕНС налогоплательщика на дату формирования этой меры.</w:t>
      </w: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r w:rsidRPr="00CD7060">
        <w:rPr>
          <w:rFonts w:ascii="Times New Roman" w:eastAsia="Calibri" w:hAnsi="Times New Roman"/>
          <w:color w:val="auto"/>
          <w:sz w:val="26"/>
          <w:szCs w:val="26"/>
          <w:lang w:eastAsia="en-US"/>
        </w:rPr>
        <w:t>В рамках статьи 46 НК РФ формируются и направляются в банк поручения налогового органа на списание и перечисление денежных средств, а также решения о взыскании задолженности за счет денежных средств на счетах в банках. Для обеспечения исполнения решения о взыскании задолженности за счет денежных средств налоговым органом выносится решение о приостановлении операций по счетам в банках на основании статьи 76 НК РФ, что означает прекращение банком расходных операций по счету налогоплательщика.</w:t>
      </w: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r w:rsidRPr="00CD7060">
        <w:rPr>
          <w:rFonts w:ascii="Times New Roman" w:eastAsia="Calibri" w:hAnsi="Times New Roman"/>
          <w:color w:val="auto"/>
          <w:sz w:val="26"/>
          <w:szCs w:val="26"/>
          <w:lang w:eastAsia="en-US"/>
        </w:rPr>
        <w:t>На следующем этапе, если на счетах налогоплательщика нет или недостаточно денежных средств, задолженность взыскивается за счет иного имущества налогоплательщика в соответствии со статьей 47 НК РФ.</w:t>
      </w: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r w:rsidRPr="00CD7060">
        <w:rPr>
          <w:rFonts w:ascii="Times New Roman" w:eastAsia="Calibri" w:hAnsi="Times New Roman"/>
          <w:color w:val="auto"/>
          <w:sz w:val="26"/>
          <w:szCs w:val="26"/>
          <w:lang w:eastAsia="en-US"/>
        </w:rPr>
        <w:t>Важно отметить, что меры взыскания действуют до момента формирования положительного либо нулевого сальдо ЕНС должника.</w:t>
      </w:r>
    </w:p>
    <w:p w:rsidR="00CD7060" w:rsidRPr="00CD7060" w:rsidRDefault="00CD7060" w:rsidP="00CD7060">
      <w:pPr>
        <w:spacing w:after="0" w:line="240" w:lineRule="auto"/>
        <w:jc w:val="both"/>
        <w:rPr>
          <w:rFonts w:ascii="Times New Roman" w:eastAsia="Calibri" w:hAnsi="Times New Roman"/>
          <w:color w:val="auto"/>
          <w:sz w:val="26"/>
          <w:szCs w:val="26"/>
          <w:lang w:eastAsia="en-US"/>
        </w:rPr>
      </w:pPr>
    </w:p>
    <w:p w:rsidR="006A6860" w:rsidRPr="00CD7060" w:rsidRDefault="00CD7060" w:rsidP="00CD7060">
      <w:pPr>
        <w:spacing w:after="0" w:line="240" w:lineRule="auto"/>
        <w:jc w:val="both"/>
        <w:rPr>
          <w:rFonts w:ascii="Times New Roman" w:hAnsi="Times New Roman"/>
          <w:color w:val="auto"/>
          <w:sz w:val="26"/>
          <w:szCs w:val="26"/>
        </w:rPr>
      </w:pPr>
      <w:r w:rsidRPr="00CD7060">
        <w:rPr>
          <w:rFonts w:ascii="Times New Roman" w:eastAsia="Calibri" w:hAnsi="Times New Roman"/>
          <w:color w:val="auto"/>
          <w:sz w:val="26"/>
          <w:szCs w:val="26"/>
          <w:lang w:eastAsia="en-US"/>
        </w:rPr>
        <w:t>Во избежание применения мер принудительного взыскания налоговая служба рекомендует своевременно и самостоятельно исполнять обязанность по уплате налогов.</w:t>
      </w:r>
      <w:bookmarkStart w:id="0" w:name="_GoBack"/>
      <w:bookmarkEnd w:id="0"/>
    </w:p>
    <w:sectPr w:rsidR="006A6860" w:rsidRPr="00CD7060" w:rsidSect="003C72F5">
      <w:pgSz w:w="11906" w:h="16838"/>
      <w:pgMar w:top="142" w:right="850" w:bottom="142"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A66"/>
    <w:multiLevelType w:val="hybridMultilevel"/>
    <w:tmpl w:val="1BFC1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C5EA9"/>
    <w:multiLevelType w:val="hybridMultilevel"/>
    <w:tmpl w:val="7AF8E03C"/>
    <w:lvl w:ilvl="0" w:tplc="A54C05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95BF4"/>
    <w:multiLevelType w:val="hybridMultilevel"/>
    <w:tmpl w:val="825C9FE6"/>
    <w:lvl w:ilvl="0" w:tplc="112E8158">
      <w:start w:val="1"/>
      <w:numFmt w:val="bullet"/>
      <w:suff w:val="space"/>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D8A06EE"/>
    <w:multiLevelType w:val="hybridMultilevel"/>
    <w:tmpl w:val="12E8A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4C79D4"/>
    <w:multiLevelType w:val="hybridMultilevel"/>
    <w:tmpl w:val="F3A4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EB1F39"/>
    <w:multiLevelType w:val="hybridMultilevel"/>
    <w:tmpl w:val="1CF8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61"/>
    <w:rsid w:val="00014476"/>
    <w:rsid w:val="00015576"/>
    <w:rsid w:val="0001611A"/>
    <w:rsid w:val="00016CB6"/>
    <w:rsid w:val="00037B0E"/>
    <w:rsid w:val="00041920"/>
    <w:rsid w:val="000572BB"/>
    <w:rsid w:val="00073BC1"/>
    <w:rsid w:val="00077BBF"/>
    <w:rsid w:val="000818C5"/>
    <w:rsid w:val="000B41B5"/>
    <w:rsid w:val="000D1B21"/>
    <w:rsid w:val="00133CFA"/>
    <w:rsid w:val="001519F5"/>
    <w:rsid w:val="001852E1"/>
    <w:rsid w:val="001B7CF8"/>
    <w:rsid w:val="001D2182"/>
    <w:rsid w:val="001E12C2"/>
    <w:rsid w:val="00206059"/>
    <w:rsid w:val="0026369C"/>
    <w:rsid w:val="0026637E"/>
    <w:rsid w:val="00272DA4"/>
    <w:rsid w:val="00292A6E"/>
    <w:rsid w:val="002D6EFD"/>
    <w:rsid w:val="002D76A8"/>
    <w:rsid w:val="002D76E1"/>
    <w:rsid w:val="00316F8C"/>
    <w:rsid w:val="003217E0"/>
    <w:rsid w:val="0032597B"/>
    <w:rsid w:val="00373829"/>
    <w:rsid w:val="00395642"/>
    <w:rsid w:val="00395C56"/>
    <w:rsid w:val="003967C1"/>
    <w:rsid w:val="003976D5"/>
    <w:rsid w:val="003C72F5"/>
    <w:rsid w:val="00400CE0"/>
    <w:rsid w:val="00403821"/>
    <w:rsid w:val="004076E8"/>
    <w:rsid w:val="00455917"/>
    <w:rsid w:val="004850AC"/>
    <w:rsid w:val="00494F3B"/>
    <w:rsid w:val="004D592C"/>
    <w:rsid w:val="00501A96"/>
    <w:rsid w:val="00503EC8"/>
    <w:rsid w:val="00550BA5"/>
    <w:rsid w:val="00555CE6"/>
    <w:rsid w:val="00556753"/>
    <w:rsid w:val="005928A7"/>
    <w:rsid w:val="005952EC"/>
    <w:rsid w:val="005B15E2"/>
    <w:rsid w:val="005C0D04"/>
    <w:rsid w:val="00645D87"/>
    <w:rsid w:val="006528E8"/>
    <w:rsid w:val="00660906"/>
    <w:rsid w:val="006821C8"/>
    <w:rsid w:val="006975AF"/>
    <w:rsid w:val="006A2BC4"/>
    <w:rsid w:val="006A6860"/>
    <w:rsid w:val="007630ED"/>
    <w:rsid w:val="007B35B2"/>
    <w:rsid w:val="007D4B0B"/>
    <w:rsid w:val="007E7655"/>
    <w:rsid w:val="007F2848"/>
    <w:rsid w:val="00843792"/>
    <w:rsid w:val="008628EB"/>
    <w:rsid w:val="00877752"/>
    <w:rsid w:val="00885480"/>
    <w:rsid w:val="008866C9"/>
    <w:rsid w:val="00891CA3"/>
    <w:rsid w:val="008A6DFC"/>
    <w:rsid w:val="008C04D1"/>
    <w:rsid w:val="008D5CF5"/>
    <w:rsid w:val="008E7EA0"/>
    <w:rsid w:val="00942E28"/>
    <w:rsid w:val="0097056D"/>
    <w:rsid w:val="00970AF9"/>
    <w:rsid w:val="009A1139"/>
    <w:rsid w:val="009A7885"/>
    <w:rsid w:val="009D5332"/>
    <w:rsid w:val="00A01A22"/>
    <w:rsid w:val="00A20238"/>
    <w:rsid w:val="00A25161"/>
    <w:rsid w:val="00AC0BBA"/>
    <w:rsid w:val="00AE4AD0"/>
    <w:rsid w:val="00B02777"/>
    <w:rsid w:val="00B15DB7"/>
    <w:rsid w:val="00B4032E"/>
    <w:rsid w:val="00B526A0"/>
    <w:rsid w:val="00BD1B43"/>
    <w:rsid w:val="00BD4056"/>
    <w:rsid w:val="00BE3920"/>
    <w:rsid w:val="00BF44E2"/>
    <w:rsid w:val="00C531DF"/>
    <w:rsid w:val="00C76619"/>
    <w:rsid w:val="00C91E6A"/>
    <w:rsid w:val="00CB0151"/>
    <w:rsid w:val="00CC500D"/>
    <w:rsid w:val="00CD34EE"/>
    <w:rsid w:val="00CD7060"/>
    <w:rsid w:val="00D200AD"/>
    <w:rsid w:val="00D2277A"/>
    <w:rsid w:val="00D84B61"/>
    <w:rsid w:val="00D87633"/>
    <w:rsid w:val="00D9494F"/>
    <w:rsid w:val="00DA5DB7"/>
    <w:rsid w:val="00DA7B73"/>
    <w:rsid w:val="00DC2E91"/>
    <w:rsid w:val="00E03DB0"/>
    <w:rsid w:val="00E26BCF"/>
    <w:rsid w:val="00E31F3B"/>
    <w:rsid w:val="00E904CC"/>
    <w:rsid w:val="00F24AC7"/>
    <w:rsid w:val="00F31008"/>
    <w:rsid w:val="00F45ABB"/>
    <w:rsid w:val="00F55987"/>
    <w:rsid w:val="00F60EDC"/>
    <w:rsid w:val="00FA296B"/>
    <w:rsid w:val="00FA7314"/>
    <w:rsid w:val="00FE1F41"/>
    <w:rsid w:val="00FE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6F8C"/>
    <w:rPr>
      <w:rFonts w:ascii="Calibri" w:hAnsi="Calibri"/>
    </w:rPr>
  </w:style>
  <w:style w:type="paragraph" w:styleId="10">
    <w:name w:val="heading 1"/>
    <w:next w:val="a"/>
    <w:link w:val="11"/>
    <w:uiPriority w:val="9"/>
    <w:qFormat/>
    <w:rsid w:val="00316F8C"/>
    <w:pPr>
      <w:spacing w:before="120" w:after="120"/>
      <w:outlineLvl w:val="0"/>
    </w:pPr>
    <w:rPr>
      <w:rFonts w:ascii="XO Thames" w:hAnsi="XO Thames"/>
      <w:b/>
      <w:sz w:val="32"/>
    </w:rPr>
  </w:style>
  <w:style w:type="paragraph" w:styleId="2">
    <w:name w:val="heading 2"/>
    <w:next w:val="a"/>
    <w:link w:val="20"/>
    <w:uiPriority w:val="9"/>
    <w:qFormat/>
    <w:rsid w:val="00316F8C"/>
    <w:pPr>
      <w:spacing w:before="120" w:after="120"/>
      <w:outlineLvl w:val="1"/>
    </w:pPr>
    <w:rPr>
      <w:rFonts w:ascii="XO Thames" w:hAnsi="XO Thames"/>
      <w:b/>
      <w:color w:val="00A0FF"/>
      <w:sz w:val="26"/>
    </w:rPr>
  </w:style>
  <w:style w:type="paragraph" w:styleId="3">
    <w:name w:val="heading 3"/>
    <w:next w:val="a"/>
    <w:link w:val="30"/>
    <w:uiPriority w:val="9"/>
    <w:qFormat/>
    <w:rsid w:val="00316F8C"/>
    <w:pPr>
      <w:outlineLvl w:val="2"/>
    </w:pPr>
    <w:rPr>
      <w:rFonts w:ascii="XO Thames" w:hAnsi="XO Thames"/>
      <w:b/>
      <w:i/>
    </w:rPr>
  </w:style>
  <w:style w:type="paragraph" w:styleId="4">
    <w:name w:val="heading 4"/>
    <w:next w:val="a"/>
    <w:link w:val="40"/>
    <w:uiPriority w:val="9"/>
    <w:qFormat/>
    <w:rsid w:val="00316F8C"/>
    <w:pPr>
      <w:spacing w:before="120" w:after="120"/>
      <w:outlineLvl w:val="3"/>
    </w:pPr>
    <w:rPr>
      <w:rFonts w:ascii="XO Thames" w:hAnsi="XO Thames"/>
      <w:b/>
      <w:color w:val="595959"/>
      <w:sz w:val="26"/>
    </w:rPr>
  </w:style>
  <w:style w:type="paragraph" w:styleId="5">
    <w:name w:val="heading 5"/>
    <w:next w:val="a"/>
    <w:link w:val="50"/>
    <w:uiPriority w:val="9"/>
    <w:qFormat/>
    <w:rsid w:val="00316F8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F8C"/>
    <w:rPr>
      <w:rFonts w:ascii="Calibri" w:hAnsi="Calibri"/>
    </w:rPr>
  </w:style>
  <w:style w:type="paragraph" w:customStyle="1" w:styleId="12">
    <w:name w:val="Обычный1"/>
    <w:link w:val="13"/>
    <w:rsid w:val="00316F8C"/>
    <w:rPr>
      <w:rFonts w:ascii="Calibri" w:hAnsi="Calibri"/>
    </w:rPr>
  </w:style>
  <w:style w:type="character" w:customStyle="1" w:styleId="13">
    <w:name w:val="Обычный1"/>
    <w:link w:val="12"/>
    <w:rsid w:val="00316F8C"/>
    <w:rPr>
      <w:rFonts w:ascii="Calibri" w:hAnsi="Calibri"/>
    </w:rPr>
  </w:style>
  <w:style w:type="paragraph" w:styleId="21">
    <w:name w:val="toc 2"/>
    <w:next w:val="a"/>
    <w:link w:val="22"/>
    <w:uiPriority w:val="39"/>
    <w:rsid w:val="00316F8C"/>
    <w:pPr>
      <w:ind w:left="200"/>
    </w:pPr>
  </w:style>
  <w:style w:type="character" w:customStyle="1" w:styleId="22">
    <w:name w:val="Оглавление 2 Знак"/>
    <w:link w:val="21"/>
    <w:rsid w:val="00316F8C"/>
  </w:style>
  <w:style w:type="paragraph" w:styleId="41">
    <w:name w:val="toc 4"/>
    <w:next w:val="a"/>
    <w:link w:val="42"/>
    <w:uiPriority w:val="39"/>
    <w:rsid w:val="00316F8C"/>
    <w:pPr>
      <w:ind w:left="600"/>
    </w:pPr>
  </w:style>
  <w:style w:type="character" w:customStyle="1" w:styleId="42">
    <w:name w:val="Оглавление 4 Знак"/>
    <w:link w:val="41"/>
    <w:rsid w:val="00316F8C"/>
  </w:style>
  <w:style w:type="paragraph" w:styleId="6">
    <w:name w:val="toc 6"/>
    <w:next w:val="a"/>
    <w:link w:val="60"/>
    <w:uiPriority w:val="39"/>
    <w:rsid w:val="00316F8C"/>
    <w:pPr>
      <w:ind w:left="1000"/>
    </w:pPr>
  </w:style>
  <w:style w:type="character" w:customStyle="1" w:styleId="60">
    <w:name w:val="Оглавление 6 Знак"/>
    <w:link w:val="6"/>
    <w:rsid w:val="00316F8C"/>
  </w:style>
  <w:style w:type="paragraph" w:styleId="7">
    <w:name w:val="toc 7"/>
    <w:next w:val="a"/>
    <w:link w:val="70"/>
    <w:uiPriority w:val="39"/>
    <w:rsid w:val="00316F8C"/>
    <w:pPr>
      <w:ind w:left="1200"/>
    </w:pPr>
  </w:style>
  <w:style w:type="character" w:customStyle="1" w:styleId="70">
    <w:name w:val="Оглавление 7 Знак"/>
    <w:link w:val="7"/>
    <w:rsid w:val="00316F8C"/>
  </w:style>
  <w:style w:type="paragraph" w:customStyle="1" w:styleId="ConsPlusTitle">
    <w:name w:val="ConsPlusTitle"/>
    <w:link w:val="ConsPlusTitle0"/>
    <w:rsid w:val="00316F8C"/>
    <w:pPr>
      <w:widowControl w:val="0"/>
      <w:spacing w:after="0" w:line="240" w:lineRule="auto"/>
    </w:pPr>
    <w:rPr>
      <w:rFonts w:ascii="Times New Roman" w:hAnsi="Times New Roman"/>
      <w:b/>
      <w:sz w:val="24"/>
    </w:rPr>
  </w:style>
  <w:style w:type="character" w:customStyle="1" w:styleId="ConsPlusTitle0">
    <w:name w:val="ConsPlusTitle"/>
    <w:link w:val="ConsPlusTitle"/>
    <w:rsid w:val="00316F8C"/>
    <w:rPr>
      <w:rFonts w:ascii="Times New Roman" w:hAnsi="Times New Roman"/>
      <w:b/>
      <w:color w:val="000000"/>
      <w:sz w:val="24"/>
    </w:rPr>
  </w:style>
  <w:style w:type="character" w:customStyle="1" w:styleId="30">
    <w:name w:val="Заголовок 3 Знак"/>
    <w:link w:val="3"/>
    <w:rsid w:val="00316F8C"/>
    <w:rPr>
      <w:rFonts w:ascii="XO Thames" w:hAnsi="XO Thames"/>
      <w:b/>
      <w:i/>
    </w:rPr>
  </w:style>
  <w:style w:type="paragraph" w:customStyle="1" w:styleId="14">
    <w:name w:val="Основной шрифт абзаца1"/>
    <w:rsid w:val="00316F8C"/>
  </w:style>
  <w:style w:type="paragraph" w:customStyle="1" w:styleId="Default">
    <w:name w:val="Default"/>
    <w:link w:val="Default0"/>
    <w:rsid w:val="00316F8C"/>
    <w:pPr>
      <w:spacing w:after="0" w:line="240" w:lineRule="auto"/>
    </w:pPr>
    <w:rPr>
      <w:rFonts w:ascii="Times New Roman" w:hAnsi="Times New Roman"/>
      <w:sz w:val="24"/>
    </w:rPr>
  </w:style>
  <w:style w:type="character" w:customStyle="1" w:styleId="Default0">
    <w:name w:val="Default"/>
    <w:link w:val="Default"/>
    <w:rsid w:val="00316F8C"/>
    <w:rPr>
      <w:rFonts w:ascii="Times New Roman" w:hAnsi="Times New Roman"/>
      <w:sz w:val="24"/>
    </w:rPr>
  </w:style>
  <w:style w:type="paragraph" w:styleId="31">
    <w:name w:val="toc 3"/>
    <w:next w:val="a"/>
    <w:link w:val="32"/>
    <w:uiPriority w:val="39"/>
    <w:rsid w:val="00316F8C"/>
    <w:pPr>
      <w:ind w:left="400"/>
    </w:pPr>
  </w:style>
  <w:style w:type="character" w:customStyle="1" w:styleId="32">
    <w:name w:val="Оглавление 3 Знак"/>
    <w:link w:val="31"/>
    <w:rsid w:val="00316F8C"/>
  </w:style>
  <w:style w:type="paragraph" w:customStyle="1" w:styleId="Pa0">
    <w:name w:val="Pa0"/>
    <w:basedOn w:val="a"/>
    <w:link w:val="Pa00"/>
    <w:rsid w:val="00316F8C"/>
    <w:pPr>
      <w:spacing w:after="0" w:line="241" w:lineRule="exact"/>
    </w:pPr>
    <w:rPr>
      <w:sz w:val="20"/>
    </w:rPr>
  </w:style>
  <w:style w:type="character" w:customStyle="1" w:styleId="Pa00">
    <w:name w:val="Pa0"/>
    <w:basedOn w:val="1"/>
    <w:link w:val="Pa0"/>
    <w:rsid w:val="00316F8C"/>
    <w:rPr>
      <w:rFonts w:ascii="Calibri" w:hAnsi="Calibri"/>
      <w:sz w:val="20"/>
    </w:rPr>
  </w:style>
  <w:style w:type="character" w:customStyle="1" w:styleId="50">
    <w:name w:val="Заголовок 5 Знак"/>
    <w:link w:val="5"/>
    <w:rsid w:val="00316F8C"/>
    <w:rPr>
      <w:rFonts w:ascii="XO Thames" w:hAnsi="XO Thames"/>
      <w:b/>
    </w:rPr>
  </w:style>
  <w:style w:type="character" w:customStyle="1" w:styleId="11">
    <w:name w:val="Заголовок 1 Знак"/>
    <w:link w:val="10"/>
    <w:rsid w:val="00316F8C"/>
    <w:rPr>
      <w:rFonts w:ascii="XO Thames" w:hAnsi="XO Thames"/>
      <w:b/>
      <w:sz w:val="32"/>
    </w:rPr>
  </w:style>
  <w:style w:type="paragraph" w:styleId="a3">
    <w:name w:val="List Paragraph"/>
    <w:basedOn w:val="a"/>
    <w:link w:val="a4"/>
    <w:uiPriority w:val="34"/>
    <w:qFormat/>
    <w:rsid w:val="00316F8C"/>
    <w:pPr>
      <w:ind w:left="720"/>
      <w:contextualSpacing/>
    </w:pPr>
  </w:style>
  <w:style w:type="character" w:customStyle="1" w:styleId="a4">
    <w:name w:val="Абзац списка Знак"/>
    <w:basedOn w:val="1"/>
    <w:link w:val="a3"/>
    <w:rsid w:val="00316F8C"/>
    <w:rPr>
      <w:rFonts w:ascii="Calibri" w:hAnsi="Calibri"/>
    </w:rPr>
  </w:style>
  <w:style w:type="paragraph" w:customStyle="1" w:styleId="15">
    <w:name w:val="Гиперссылка1"/>
    <w:link w:val="a5"/>
    <w:rsid w:val="00316F8C"/>
    <w:rPr>
      <w:color w:val="0000FF"/>
      <w:u w:val="single"/>
    </w:rPr>
  </w:style>
  <w:style w:type="character" w:styleId="a5">
    <w:name w:val="Hyperlink"/>
    <w:link w:val="15"/>
    <w:uiPriority w:val="99"/>
    <w:rsid w:val="00316F8C"/>
    <w:rPr>
      <w:color w:val="0000FF"/>
      <w:u w:val="single"/>
    </w:rPr>
  </w:style>
  <w:style w:type="paragraph" w:customStyle="1" w:styleId="Footnote">
    <w:name w:val="Footnote"/>
    <w:link w:val="Footnote0"/>
    <w:rsid w:val="00316F8C"/>
    <w:rPr>
      <w:rFonts w:ascii="XO Thames" w:hAnsi="XO Thames"/>
    </w:rPr>
  </w:style>
  <w:style w:type="character" w:customStyle="1" w:styleId="Footnote0">
    <w:name w:val="Footnote"/>
    <w:link w:val="Footnote"/>
    <w:rsid w:val="00316F8C"/>
    <w:rPr>
      <w:rFonts w:ascii="XO Thames" w:hAnsi="XO Thames"/>
    </w:rPr>
  </w:style>
  <w:style w:type="paragraph" w:styleId="16">
    <w:name w:val="toc 1"/>
    <w:next w:val="a"/>
    <w:link w:val="17"/>
    <w:uiPriority w:val="39"/>
    <w:rsid w:val="00316F8C"/>
    <w:rPr>
      <w:rFonts w:ascii="XO Thames" w:hAnsi="XO Thames"/>
      <w:b/>
    </w:rPr>
  </w:style>
  <w:style w:type="character" w:customStyle="1" w:styleId="17">
    <w:name w:val="Оглавление 1 Знак"/>
    <w:link w:val="16"/>
    <w:rsid w:val="00316F8C"/>
    <w:rPr>
      <w:rFonts w:ascii="XO Thames" w:hAnsi="XO Thames"/>
      <w:b/>
    </w:rPr>
  </w:style>
  <w:style w:type="paragraph" w:customStyle="1" w:styleId="HeaderandFooter">
    <w:name w:val="Header and Footer"/>
    <w:link w:val="HeaderandFooter0"/>
    <w:rsid w:val="00316F8C"/>
    <w:pPr>
      <w:spacing w:line="360" w:lineRule="auto"/>
    </w:pPr>
    <w:rPr>
      <w:rFonts w:ascii="XO Thames" w:hAnsi="XO Thames"/>
      <w:sz w:val="20"/>
    </w:rPr>
  </w:style>
  <w:style w:type="character" w:customStyle="1" w:styleId="HeaderandFooter0">
    <w:name w:val="Header and Footer"/>
    <w:link w:val="HeaderandFooter"/>
    <w:rsid w:val="00316F8C"/>
    <w:rPr>
      <w:rFonts w:ascii="XO Thames" w:hAnsi="XO Thames"/>
      <w:sz w:val="20"/>
    </w:rPr>
  </w:style>
  <w:style w:type="paragraph" w:styleId="9">
    <w:name w:val="toc 9"/>
    <w:next w:val="a"/>
    <w:link w:val="90"/>
    <w:uiPriority w:val="39"/>
    <w:rsid w:val="00316F8C"/>
    <w:pPr>
      <w:ind w:left="1600"/>
    </w:pPr>
  </w:style>
  <w:style w:type="character" w:customStyle="1" w:styleId="90">
    <w:name w:val="Оглавление 9 Знак"/>
    <w:link w:val="9"/>
    <w:rsid w:val="00316F8C"/>
  </w:style>
  <w:style w:type="paragraph" w:styleId="8">
    <w:name w:val="toc 8"/>
    <w:next w:val="a"/>
    <w:link w:val="80"/>
    <w:uiPriority w:val="39"/>
    <w:rsid w:val="00316F8C"/>
    <w:pPr>
      <w:ind w:left="1400"/>
    </w:pPr>
  </w:style>
  <w:style w:type="character" w:customStyle="1" w:styleId="80">
    <w:name w:val="Оглавление 8 Знак"/>
    <w:link w:val="8"/>
    <w:rsid w:val="00316F8C"/>
  </w:style>
  <w:style w:type="paragraph" w:customStyle="1" w:styleId="NormalExport">
    <w:name w:val="Normal_Export"/>
    <w:basedOn w:val="a"/>
    <w:link w:val="NormalExport0"/>
    <w:rsid w:val="00316F8C"/>
    <w:pPr>
      <w:spacing w:after="0" w:line="240" w:lineRule="auto"/>
      <w:jc w:val="both"/>
    </w:pPr>
    <w:rPr>
      <w:rFonts w:ascii="Arial" w:hAnsi="Arial"/>
      <w:sz w:val="20"/>
      <w:highlight w:val="white"/>
    </w:rPr>
  </w:style>
  <w:style w:type="character" w:customStyle="1" w:styleId="NormalExport0">
    <w:name w:val="Normal_Export"/>
    <w:basedOn w:val="1"/>
    <w:link w:val="NormalExport"/>
    <w:rsid w:val="00316F8C"/>
    <w:rPr>
      <w:rFonts w:ascii="Arial" w:hAnsi="Arial"/>
      <w:sz w:val="20"/>
      <w:highlight w:val="white"/>
    </w:rPr>
  </w:style>
  <w:style w:type="paragraph" w:customStyle="1" w:styleId="18">
    <w:name w:val="Основной шрифт абзаца1"/>
    <w:link w:val="19"/>
    <w:rsid w:val="00316F8C"/>
  </w:style>
  <w:style w:type="character" w:customStyle="1" w:styleId="19">
    <w:name w:val="Основной шрифт абзаца1"/>
    <w:link w:val="18"/>
    <w:rsid w:val="00316F8C"/>
  </w:style>
  <w:style w:type="paragraph" w:styleId="51">
    <w:name w:val="toc 5"/>
    <w:next w:val="a"/>
    <w:link w:val="52"/>
    <w:uiPriority w:val="39"/>
    <w:rsid w:val="00316F8C"/>
    <w:pPr>
      <w:ind w:left="800"/>
    </w:pPr>
  </w:style>
  <w:style w:type="character" w:customStyle="1" w:styleId="52">
    <w:name w:val="Оглавление 5 Знак"/>
    <w:link w:val="51"/>
    <w:rsid w:val="00316F8C"/>
  </w:style>
  <w:style w:type="paragraph" w:styleId="a6">
    <w:name w:val="Normal (Web)"/>
    <w:basedOn w:val="a"/>
    <w:link w:val="a7"/>
    <w:uiPriority w:val="99"/>
    <w:rsid w:val="00316F8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316F8C"/>
    <w:rPr>
      <w:rFonts w:ascii="Times New Roman" w:hAnsi="Times New Roman"/>
      <w:sz w:val="24"/>
    </w:rPr>
  </w:style>
  <w:style w:type="paragraph" w:styleId="a8">
    <w:name w:val="Subtitle"/>
    <w:next w:val="a"/>
    <w:link w:val="a9"/>
    <w:uiPriority w:val="11"/>
    <w:qFormat/>
    <w:rsid w:val="00316F8C"/>
    <w:rPr>
      <w:rFonts w:ascii="XO Thames" w:hAnsi="XO Thames"/>
      <w:i/>
      <w:color w:val="616161"/>
      <w:sz w:val="24"/>
    </w:rPr>
  </w:style>
  <w:style w:type="character" w:customStyle="1" w:styleId="a9">
    <w:name w:val="Подзаголовок Знак"/>
    <w:link w:val="a8"/>
    <w:rsid w:val="00316F8C"/>
    <w:rPr>
      <w:rFonts w:ascii="XO Thames" w:hAnsi="XO Thames"/>
      <w:i/>
      <w:color w:val="616161"/>
      <w:sz w:val="24"/>
    </w:rPr>
  </w:style>
  <w:style w:type="paragraph" w:customStyle="1" w:styleId="toc10">
    <w:name w:val="toc 10"/>
    <w:next w:val="a"/>
    <w:link w:val="toc100"/>
    <w:uiPriority w:val="39"/>
    <w:rsid w:val="00316F8C"/>
    <w:pPr>
      <w:ind w:left="1800"/>
    </w:pPr>
  </w:style>
  <w:style w:type="character" w:customStyle="1" w:styleId="toc100">
    <w:name w:val="toc 10"/>
    <w:link w:val="toc10"/>
    <w:rsid w:val="00316F8C"/>
  </w:style>
  <w:style w:type="paragraph" w:styleId="aa">
    <w:name w:val="Title"/>
    <w:next w:val="a"/>
    <w:link w:val="ab"/>
    <w:uiPriority w:val="10"/>
    <w:qFormat/>
    <w:rsid w:val="00316F8C"/>
    <w:rPr>
      <w:rFonts w:ascii="XO Thames" w:hAnsi="XO Thames"/>
      <w:b/>
      <w:sz w:val="52"/>
    </w:rPr>
  </w:style>
  <w:style w:type="character" w:customStyle="1" w:styleId="ab">
    <w:name w:val="Название Знак"/>
    <w:link w:val="aa"/>
    <w:rsid w:val="00316F8C"/>
    <w:rPr>
      <w:rFonts w:ascii="XO Thames" w:hAnsi="XO Thames"/>
      <w:b/>
      <w:sz w:val="52"/>
    </w:rPr>
  </w:style>
  <w:style w:type="character" w:customStyle="1" w:styleId="40">
    <w:name w:val="Заголовок 4 Знак"/>
    <w:link w:val="4"/>
    <w:rsid w:val="00316F8C"/>
    <w:rPr>
      <w:rFonts w:ascii="XO Thames" w:hAnsi="XO Thames"/>
      <w:b/>
      <w:color w:val="595959"/>
      <w:sz w:val="26"/>
    </w:rPr>
  </w:style>
  <w:style w:type="character" w:customStyle="1" w:styleId="20">
    <w:name w:val="Заголовок 2 Знак"/>
    <w:link w:val="2"/>
    <w:rsid w:val="00316F8C"/>
    <w:rPr>
      <w:rFonts w:ascii="XO Thames" w:hAnsi="XO Thames"/>
      <w:b/>
      <w:color w:val="00A0FF"/>
      <w:sz w:val="26"/>
    </w:rPr>
  </w:style>
  <w:style w:type="paragraph" w:customStyle="1" w:styleId="1a">
    <w:name w:val="Гиперссылка1"/>
    <w:basedOn w:val="18"/>
    <w:link w:val="1b"/>
    <w:rsid w:val="00316F8C"/>
    <w:rPr>
      <w:color w:val="0000FF" w:themeColor="hyperlink"/>
      <w:u w:val="single"/>
    </w:rPr>
  </w:style>
  <w:style w:type="character" w:customStyle="1" w:styleId="1b">
    <w:name w:val="Гиперссылка1"/>
    <w:basedOn w:val="19"/>
    <w:link w:val="1a"/>
    <w:rsid w:val="00316F8C"/>
    <w:rPr>
      <w:color w:val="0000FF" w:themeColor="hyperlink"/>
      <w:u w:val="single"/>
    </w:rPr>
  </w:style>
  <w:style w:type="paragraph" w:customStyle="1" w:styleId="ConsPlusNormal">
    <w:name w:val="ConsPlusNormal"/>
    <w:rsid w:val="006975AF"/>
    <w:pPr>
      <w:widowControl w:val="0"/>
      <w:autoSpaceDE w:val="0"/>
      <w:autoSpaceDN w:val="0"/>
      <w:adjustRightInd w:val="0"/>
      <w:spacing w:after="0" w:line="240" w:lineRule="auto"/>
      <w:ind w:firstLine="720"/>
    </w:pPr>
    <w:rPr>
      <w:rFonts w:ascii="Arial" w:hAnsi="Arial" w:cs="Arial"/>
      <w:color w:val="auto"/>
      <w:sz w:val="20"/>
    </w:rPr>
  </w:style>
  <w:style w:type="paragraph" w:styleId="ac">
    <w:name w:val="annotation text"/>
    <w:basedOn w:val="a"/>
    <w:link w:val="ad"/>
    <w:rsid w:val="000B41B5"/>
    <w:pPr>
      <w:spacing w:after="0" w:line="240" w:lineRule="auto"/>
    </w:pPr>
    <w:rPr>
      <w:rFonts w:ascii="Times New Roman" w:hAnsi="Times New Roman"/>
      <w:color w:val="auto"/>
      <w:sz w:val="20"/>
    </w:rPr>
  </w:style>
  <w:style w:type="character" w:customStyle="1" w:styleId="ad">
    <w:name w:val="Текст примечания Знак"/>
    <w:basedOn w:val="a0"/>
    <w:link w:val="ac"/>
    <w:rsid w:val="000B41B5"/>
    <w:rPr>
      <w:rFonts w:ascii="Times New Roman" w:hAnsi="Times New Roman"/>
      <w:color w:val="auto"/>
      <w:sz w:val="20"/>
    </w:rPr>
  </w:style>
  <w:style w:type="character" w:customStyle="1" w:styleId="FontStyle18">
    <w:name w:val="Font Style18"/>
    <w:uiPriority w:val="99"/>
    <w:rsid w:val="000B41B5"/>
    <w:rPr>
      <w:rFonts w:ascii="Times New Roman" w:hAnsi="Times New Roman" w:cs="Times New Roman"/>
      <w:sz w:val="24"/>
      <w:szCs w:val="24"/>
    </w:rPr>
  </w:style>
  <w:style w:type="table" w:styleId="ae">
    <w:name w:val="Table Grid"/>
    <w:basedOn w:val="a1"/>
    <w:uiPriority w:val="59"/>
    <w:rsid w:val="004D5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073BC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6F8C"/>
    <w:rPr>
      <w:rFonts w:ascii="Calibri" w:hAnsi="Calibri"/>
    </w:rPr>
  </w:style>
  <w:style w:type="paragraph" w:styleId="10">
    <w:name w:val="heading 1"/>
    <w:next w:val="a"/>
    <w:link w:val="11"/>
    <w:uiPriority w:val="9"/>
    <w:qFormat/>
    <w:rsid w:val="00316F8C"/>
    <w:pPr>
      <w:spacing w:before="120" w:after="120"/>
      <w:outlineLvl w:val="0"/>
    </w:pPr>
    <w:rPr>
      <w:rFonts w:ascii="XO Thames" w:hAnsi="XO Thames"/>
      <w:b/>
      <w:sz w:val="32"/>
    </w:rPr>
  </w:style>
  <w:style w:type="paragraph" w:styleId="2">
    <w:name w:val="heading 2"/>
    <w:next w:val="a"/>
    <w:link w:val="20"/>
    <w:uiPriority w:val="9"/>
    <w:qFormat/>
    <w:rsid w:val="00316F8C"/>
    <w:pPr>
      <w:spacing w:before="120" w:after="120"/>
      <w:outlineLvl w:val="1"/>
    </w:pPr>
    <w:rPr>
      <w:rFonts w:ascii="XO Thames" w:hAnsi="XO Thames"/>
      <w:b/>
      <w:color w:val="00A0FF"/>
      <w:sz w:val="26"/>
    </w:rPr>
  </w:style>
  <w:style w:type="paragraph" w:styleId="3">
    <w:name w:val="heading 3"/>
    <w:next w:val="a"/>
    <w:link w:val="30"/>
    <w:uiPriority w:val="9"/>
    <w:qFormat/>
    <w:rsid w:val="00316F8C"/>
    <w:pPr>
      <w:outlineLvl w:val="2"/>
    </w:pPr>
    <w:rPr>
      <w:rFonts w:ascii="XO Thames" w:hAnsi="XO Thames"/>
      <w:b/>
      <w:i/>
    </w:rPr>
  </w:style>
  <w:style w:type="paragraph" w:styleId="4">
    <w:name w:val="heading 4"/>
    <w:next w:val="a"/>
    <w:link w:val="40"/>
    <w:uiPriority w:val="9"/>
    <w:qFormat/>
    <w:rsid w:val="00316F8C"/>
    <w:pPr>
      <w:spacing w:before="120" w:after="120"/>
      <w:outlineLvl w:val="3"/>
    </w:pPr>
    <w:rPr>
      <w:rFonts w:ascii="XO Thames" w:hAnsi="XO Thames"/>
      <w:b/>
      <w:color w:val="595959"/>
      <w:sz w:val="26"/>
    </w:rPr>
  </w:style>
  <w:style w:type="paragraph" w:styleId="5">
    <w:name w:val="heading 5"/>
    <w:next w:val="a"/>
    <w:link w:val="50"/>
    <w:uiPriority w:val="9"/>
    <w:qFormat/>
    <w:rsid w:val="00316F8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F8C"/>
    <w:rPr>
      <w:rFonts w:ascii="Calibri" w:hAnsi="Calibri"/>
    </w:rPr>
  </w:style>
  <w:style w:type="paragraph" w:customStyle="1" w:styleId="12">
    <w:name w:val="Обычный1"/>
    <w:link w:val="13"/>
    <w:rsid w:val="00316F8C"/>
    <w:rPr>
      <w:rFonts w:ascii="Calibri" w:hAnsi="Calibri"/>
    </w:rPr>
  </w:style>
  <w:style w:type="character" w:customStyle="1" w:styleId="13">
    <w:name w:val="Обычный1"/>
    <w:link w:val="12"/>
    <w:rsid w:val="00316F8C"/>
    <w:rPr>
      <w:rFonts w:ascii="Calibri" w:hAnsi="Calibri"/>
    </w:rPr>
  </w:style>
  <w:style w:type="paragraph" w:styleId="21">
    <w:name w:val="toc 2"/>
    <w:next w:val="a"/>
    <w:link w:val="22"/>
    <w:uiPriority w:val="39"/>
    <w:rsid w:val="00316F8C"/>
    <w:pPr>
      <w:ind w:left="200"/>
    </w:pPr>
  </w:style>
  <w:style w:type="character" w:customStyle="1" w:styleId="22">
    <w:name w:val="Оглавление 2 Знак"/>
    <w:link w:val="21"/>
    <w:rsid w:val="00316F8C"/>
  </w:style>
  <w:style w:type="paragraph" w:styleId="41">
    <w:name w:val="toc 4"/>
    <w:next w:val="a"/>
    <w:link w:val="42"/>
    <w:uiPriority w:val="39"/>
    <w:rsid w:val="00316F8C"/>
    <w:pPr>
      <w:ind w:left="600"/>
    </w:pPr>
  </w:style>
  <w:style w:type="character" w:customStyle="1" w:styleId="42">
    <w:name w:val="Оглавление 4 Знак"/>
    <w:link w:val="41"/>
    <w:rsid w:val="00316F8C"/>
  </w:style>
  <w:style w:type="paragraph" w:styleId="6">
    <w:name w:val="toc 6"/>
    <w:next w:val="a"/>
    <w:link w:val="60"/>
    <w:uiPriority w:val="39"/>
    <w:rsid w:val="00316F8C"/>
    <w:pPr>
      <w:ind w:left="1000"/>
    </w:pPr>
  </w:style>
  <w:style w:type="character" w:customStyle="1" w:styleId="60">
    <w:name w:val="Оглавление 6 Знак"/>
    <w:link w:val="6"/>
    <w:rsid w:val="00316F8C"/>
  </w:style>
  <w:style w:type="paragraph" w:styleId="7">
    <w:name w:val="toc 7"/>
    <w:next w:val="a"/>
    <w:link w:val="70"/>
    <w:uiPriority w:val="39"/>
    <w:rsid w:val="00316F8C"/>
    <w:pPr>
      <w:ind w:left="1200"/>
    </w:pPr>
  </w:style>
  <w:style w:type="character" w:customStyle="1" w:styleId="70">
    <w:name w:val="Оглавление 7 Знак"/>
    <w:link w:val="7"/>
    <w:rsid w:val="00316F8C"/>
  </w:style>
  <w:style w:type="paragraph" w:customStyle="1" w:styleId="ConsPlusTitle">
    <w:name w:val="ConsPlusTitle"/>
    <w:link w:val="ConsPlusTitle0"/>
    <w:rsid w:val="00316F8C"/>
    <w:pPr>
      <w:widowControl w:val="0"/>
      <w:spacing w:after="0" w:line="240" w:lineRule="auto"/>
    </w:pPr>
    <w:rPr>
      <w:rFonts w:ascii="Times New Roman" w:hAnsi="Times New Roman"/>
      <w:b/>
      <w:sz w:val="24"/>
    </w:rPr>
  </w:style>
  <w:style w:type="character" w:customStyle="1" w:styleId="ConsPlusTitle0">
    <w:name w:val="ConsPlusTitle"/>
    <w:link w:val="ConsPlusTitle"/>
    <w:rsid w:val="00316F8C"/>
    <w:rPr>
      <w:rFonts w:ascii="Times New Roman" w:hAnsi="Times New Roman"/>
      <w:b/>
      <w:color w:val="000000"/>
      <w:sz w:val="24"/>
    </w:rPr>
  </w:style>
  <w:style w:type="character" w:customStyle="1" w:styleId="30">
    <w:name w:val="Заголовок 3 Знак"/>
    <w:link w:val="3"/>
    <w:rsid w:val="00316F8C"/>
    <w:rPr>
      <w:rFonts w:ascii="XO Thames" w:hAnsi="XO Thames"/>
      <w:b/>
      <w:i/>
    </w:rPr>
  </w:style>
  <w:style w:type="paragraph" w:customStyle="1" w:styleId="14">
    <w:name w:val="Основной шрифт абзаца1"/>
    <w:rsid w:val="00316F8C"/>
  </w:style>
  <w:style w:type="paragraph" w:customStyle="1" w:styleId="Default">
    <w:name w:val="Default"/>
    <w:link w:val="Default0"/>
    <w:rsid w:val="00316F8C"/>
    <w:pPr>
      <w:spacing w:after="0" w:line="240" w:lineRule="auto"/>
    </w:pPr>
    <w:rPr>
      <w:rFonts w:ascii="Times New Roman" w:hAnsi="Times New Roman"/>
      <w:sz w:val="24"/>
    </w:rPr>
  </w:style>
  <w:style w:type="character" w:customStyle="1" w:styleId="Default0">
    <w:name w:val="Default"/>
    <w:link w:val="Default"/>
    <w:rsid w:val="00316F8C"/>
    <w:rPr>
      <w:rFonts w:ascii="Times New Roman" w:hAnsi="Times New Roman"/>
      <w:sz w:val="24"/>
    </w:rPr>
  </w:style>
  <w:style w:type="paragraph" w:styleId="31">
    <w:name w:val="toc 3"/>
    <w:next w:val="a"/>
    <w:link w:val="32"/>
    <w:uiPriority w:val="39"/>
    <w:rsid w:val="00316F8C"/>
    <w:pPr>
      <w:ind w:left="400"/>
    </w:pPr>
  </w:style>
  <w:style w:type="character" w:customStyle="1" w:styleId="32">
    <w:name w:val="Оглавление 3 Знак"/>
    <w:link w:val="31"/>
    <w:rsid w:val="00316F8C"/>
  </w:style>
  <w:style w:type="paragraph" w:customStyle="1" w:styleId="Pa0">
    <w:name w:val="Pa0"/>
    <w:basedOn w:val="a"/>
    <w:link w:val="Pa00"/>
    <w:rsid w:val="00316F8C"/>
    <w:pPr>
      <w:spacing w:after="0" w:line="241" w:lineRule="exact"/>
    </w:pPr>
    <w:rPr>
      <w:sz w:val="20"/>
    </w:rPr>
  </w:style>
  <w:style w:type="character" w:customStyle="1" w:styleId="Pa00">
    <w:name w:val="Pa0"/>
    <w:basedOn w:val="1"/>
    <w:link w:val="Pa0"/>
    <w:rsid w:val="00316F8C"/>
    <w:rPr>
      <w:rFonts w:ascii="Calibri" w:hAnsi="Calibri"/>
      <w:sz w:val="20"/>
    </w:rPr>
  </w:style>
  <w:style w:type="character" w:customStyle="1" w:styleId="50">
    <w:name w:val="Заголовок 5 Знак"/>
    <w:link w:val="5"/>
    <w:rsid w:val="00316F8C"/>
    <w:rPr>
      <w:rFonts w:ascii="XO Thames" w:hAnsi="XO Thames"/>
      <w:b/>
    </w:rPr>
  </w:style>
  <w:style w:type="character" w:customStyle="1" w:styleId="11">
    <w:name w:val="Заголовок 1 Знак"/>
    <w:link w:val="10"/>
    <w:rsid w:val="00316F8C"/>
    <w:rPr>
      <w:rFonts w:ascii="XO Thames" w:hAnsi="XO Thames"/>
      <w:b/>
      <w:sz w:val="32"/>
    </w:rPr>
  </w:style>
  <w:style w:type="paragraph" w:styleId="a3">
    <w:name w:val="List Paragraph"/>
    <w:basedOn w:val="a"/>
    <w:link w:val="a4"/>
    <w:uiPriority w:val="34"/>
    <w:qFormat/>
    <w:rsid w:val="00316F8C"/>
    <w:pPr>
      <w:ind w:left="720"/>
      <w:contextualSpacing/>
    </w:pPr>
  </w:style>
  <w:style w:type="character" w:customStyle="1" w:styleId="a4">
    <w:name w:val="Абзац списка Знак"/>
    <w:basedOn w:val="1"/>
    <w:link w:val="a3"/>
    <w:rsid w:val="00316F8C"/>
    <w:rPr>
      <w:rFonts w:ascii="Calibri" w:hAnsi="Calibri"/>
    </w:rPr>
  </w:style>
  <w:style w:type="paragraph" w:customStyle="1" w:styleId="15">
    <w:name w:val="Гиперссылка1"/>
    <w:link w:val="a5"/>
    <w:rsid w:val="00316F8C"/>
    <w:rPr>
      <w:color w:val="0000FF"/>
      <w:u w:val="single"/>
    </w:rPr>
  </w:style>
  <w:style w:type="character" w:styleId="a5">
    <w:name w:val="Hyperlink"/>
    <w:link w:val="15"/>
    <w:uiPriority w:val="99"/>
    <w:rsid w:val="00316F8C"/>
    <w:rPr>
      <w:color w:val="0000FF"/>
      <w:u w:val="single"/>
    </w:rPr>
  </w:style>
  <w:style w:type="paragraph" w:customStyle="1" w:styleId="Footnote">
    <w:name w:val="Footnote"/>
    <w:link w:val="Footnote0"/>
    <w:rsid w:val="00316F8C"/>
    <w:rPr>
      <w:rFonts w:ascii="XO Thames" w:hAnsi="XO Thames"/>
    </w:rPr>
  </w:style>
  <w:style w:type="character" w:customStyle="1" w:styleId="Footnote0">
    <w:name w:val="Footnote"/>
    <w:link w:val="Footnote"/>
    <w:rsid w:val="00316F8C"/>
    <w:rPr>
      <w:rFonts w:ascii="XO Thames" w:hAnsi="XO Thames"/>
    </w:rPr>
  </w:style>
  <w:style w:type="paragraph" w:styleId="16">
    <w:name w:val="toc 1"/>
    <w:next w:val="a"/>
    <w:link w:val="17"/>
    <w:uiPriority w:val="39"/>
    <w:rsid w:val="00316F8C"/>
    <w:rPr>
      <w:rFonts w:ascii="XO Thames" w:hAnsi="XO Thames"/>
      <w:b/>
    </w:rPr>
  </w:style>
  <w:style w:type="character" w:customStyle="1" w:styleId="17">
    <w:name w:val="Оглавление 1 Знак"/>
    <w:link w:val="16"/>
    <w:rsid w:val="00316F8C"/>
    <w:rPr>
      <w:rFonts w:ascii="XO Thames" w:hAnsi="XO Thames"/>
      <w:b/>
    </w:rPr>
  </w:style>
  <w:style w:type="paragraph" w:customStyle="1" w:styleId="HeaderandFooter">
    <w:name w:val="Header and Footer"/>
    <w:link w:val="HeaderandFooter0"/>
    <w:rsid w:val="00316F8C"/>
    <w:pPr>
      <w:spacing w:line="360" w:lineRule="auto"/>
    </w:pPr>
    <w:rPr>
      <w:rFonts w:ascii="XO Thames" w:hAnsi="XO Thames"/>
      <w:sz w:val="20"/>
    </w:rPr>
  </w:style>
  <w:style w:type="character" w:customStyle="1" w:styleId="HeaderandFooter0">
    <w:name w:val="Header and Footer"/>
    <w:link w:val="HeaderandFooter"/>
    <w:rsid w:val="00316F8C"/>
    <w:rPr>
      <w:rFonts w:ascii="XO Thames" w:hAnsi="XO Thames"/>
      <w:sz w:val="20"/>
    </w:rPr>
  </w:style>
  <w:style w:type="paragraph" w:styleId="9">
    <w:name w:val="toc 9"/>
    <w:next w:val="a"/>
    <w:link w:val="90"/>
    <w:uiPriority w:val="39"/>
    <w:rsid w:val="00316F8C"/>
    <w:pPr>
      <w:ind w:left="1600"/>
    </w:pPr>
  </w:style>
  <w:style w:type="character" w:customStyle="1" w:styleId="90">
    <w:name w:val="Оглавление 9 Знак"/>
    <w:link w:val="9"/>
    <w:rsid w:val="00316F8C"/>
  </w:style>
  <w:style w:type="paragraph" w:styleId="8">
    <w:name w:val="toc 8"/>
    <w:next w:val="a"/>
    <w:link w:val="80"/>
    <w:uiPriority w:val="39"/>
    <w:rsid w:val="00316F8C"/>
    <w:pPr>
      <w:ind w:left="1400"/>
    </w:pPr>
  </w:style>
  <w:style w:type="character" w:customStyle="1" w:styleId="80">
    <w:name w:val="Оглавление 8 Знак"/>
    <w:link w:val="8"/>
    <w:rsid w:val="00316F8C"/>
  </w:style>
  <w:style w:type="paragraph" w:customStyle="1" w:styleId="NormalExport">
    <w:name w:val="Normal_Export"/>
    <w:basedOn w:val="a"/>
    <w:link w:val="NormalExport0"/>
    <w:rsid w:val="00316F8C"/>
    <w:pPr>
      <w:spacing w:after="0" w:line="240" w:lineRule="auto"/>
      <w:jc w:val="both"/>
    </w:pPr>
    <w:rPr>
      <w:rFonts w:ascii="Arial" w:hAnsi="Arial"/>
      <w:sz w:val="20"/>
      <w:highlight w:val="white"/>
    </w:rPr>
  </w:style>
  <w:style w:type="character" w:customStyle="1" w:styleId="NormalExport0">
    <w:name w:val="Normal_Export"/>
    <w:basedOn w:val="1"/>
    <w:link w:val="NormalExport"/>
    <w:rsid w:val="00316F8C"/>
    <w:rPr>
      <w:rFonts w:ascii="Arial" w:hAnsi="Arial"/>
      <w:sz w:val="20"/>
      <w:highlight w:val="white"/>
    </w:rPr>
  </w:style>
  <w:style w:type="paragraph" w:customStyle="1" w:styleId="18">
    <w:name w:val="Основной шрифт абзаца1"/>
    <w:link w:val="19"/>
    <w:rsid w:val="00316F8C"/>
  </w:style>
  <w:style w:type="character" w:customStyle="1" w:styleId="19">
    <w:name w:val="Основной шрифт абзаца1"/>
    <w:link w:val="18"/>
    <w:rsid w:val="00316F8C"/>
  </w:style>
  <w:style w:type="paragraph" w:styleId="51">
    <w:name w:val="toc 5"/>
    <w:next w:val="a"/>
    <w:link w:val="52"/>
    <w:uiPriority w:val="39"/>
    <w:rsid w:val="00316F8C"/>
    <w:pPr>
      <w:ind w:left="800"/>
    </w:pPr>
  </w:style>
  <w:style w:type="character" w:customStyle="1" w:styleId="52">
    <w:name w:val="Оглавление 5 Знак"/>
    <w:link w:val="51"/>
    <w:rsid w:val="00316F8C"/>
  </w:style>
  <w:style w:type="paragraph" w:styleId="a6">
    <w:name w:val="Normal (Web)"/>
    <w:basedOn w:val="a"/>
    <w:link w:val="a7"/>
    <w:uiPriority w:val="99"/>
    <w:rsid w:val="00316F8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316F8C"/>
    <w:rPr>
      <w:rFonts w:ascii="Times New Roman" w:hAnsi="Times New Roman"/>
      <w:sz w:val="24"/>
    </w:rPr>
  </w:style>
  <w:style w:type="paragraph" w:styleId="a8">
    <w:name w:val="Subtitle"/>
    <w:next w:val="a"/>
    <w:link w:val="a9"/>
    <w:uiPriority w:val="11"/>
    <w:qFormat/>
    <w:rsid w:val="00316F8C"/>
    <w:rPr>
      <w:rFonts w:ascii="XO Thames" w:hAnsi="XO Thames"/>
      <w:i/>
      <w:color w:val="616161"/>
      <w:sz w:val="24"/>
    </w:rPr>
  </w:style>
  <w:style w:type="character" w:customStyle="1" w:styleId="a9">
    <w:name w:val="Подзаголовок Знак"/>
    <w:link w:val="a8"/>
    <w:rsid w:val="00316F8C"/>
    <w:rPr>
      <w:rFonts w:ascii="XO Thames" w:hAnsi="XO Thames"/>
      <w:i/>
      <w:color w:val="616161"/>
      <w:sz w:val="24"/>
    </w:rPr>
  </w:style>
  <w:style w:type="paragraph" w:customStyle="1" w:styleId="toc10">
    <w:name w:val="toc 10"/>
    <w:next w:val="a"/>
    <w:link w:val="toc100"/>
    <w:uiPriority w:val="39"/>
    <w:rsid w:val="00316F8C"/>
    <w:pPr>
      <w:ind w:left="1800"/>
    </w:pPr>
  </w:style>
  <w:style w:type="character" w:customStyle="1" w:styleId="toc100">
    <w:name w:val="toc 10"/>
    <w:link w:val="toc10"/>
    <w:rsid w:val="00316F8C"/>
  </w:style>
  <w:style w:type="paragraph" w:styleId="aa">
    <w:name w:val="Title"/>
    <w:next w:val="a"/>
    <w:link w:val="ab"/>
    <w:uiPriority w:val="10"/>
    <w:qFormat/>
    <w:rsid w:val="00316F8C"/>
    <w:rPr>
      <w:rFonts w:ascii="XO Thames" w:hAnsi="XO Thames"/>
      <w:b/>
      <w:sz w:val="52"/>
    </w:rPr>
  </w:style>
  <w:style w:type="character" w:customStyle="1" w:styleId="ab">
    <w:name w:val="Название Знак"/>
    <w:link w:val="aa"/>
    <w:rsid w:val="00316F8C"/>
    <w:rPr>
      <w:rFonts w:ascii="XO Thames" w:hAnsi="XO Thames"/>
      <w:b/>
      <w:sz w:val="52"/>
    </w:rPr>
  </w:style>
  <w:style w:type="character" w:customStyle="1" w:styleId="40">
    <w:name w:val="Заголовок 4 Знак"/>
    <w:link w:val="4"/>
    <w:rsid w:val="00316F8C"/>
    <w:rPr>
      <w:rFonts w:ascii="XO Thames" w:hAnsi="XO Thames"/>
      <w:b/>
      <w:color w:val="595959"/>
      <w:sz w:val="26"/>
    </w:rPr>
  </w:style>
  <w:style w:type="character" w:customStyle="1" w:styleId="20">
    <w:name w:val="Заголовок 2 Знак"/>
    <w:link w:val="2"/>
    <w:rsid w:val="00316F8C"/>
    <w:rPr>
      <w:rFonts w:ascii="XO Thames" w:hAnsi="XO Thames"/>
      <w:b/>
      <w:color w:val="00A0FF"/>
      <w:sz w:val="26"/>
    </w:rPr>
  </w:style>
  <w:style w:type="paragraph" w:customStyle="1" w:styleId="1a">
    <w:name w:val="Гиперссылка1"/>
    <w:basedOn w:val="18"/>
    <w:link w:val="1b"/>
    <w:rsid w:val="00316F8C"/>
    <w:rPr>
      <w:color w:val="0000FF" w:themeColor="hyperlink"/>
      <w:u w:val="single"/>
    </w:rPr>
  </w:style>
  <w:style w:type="character" w:customStyle="1" w:styleId="1b">
    <w:name w:val="Гиперссылка1"/>
    <w:basedOn w:val="19"/>
    <w:link w:val="1a"/>
    <w:rsid w:val="00316F8C"/>
    <w:rPr>
      <w:color w:val="0000FF" w:themeColor="hyperlink"/>
      <w:u w:val="single"/>
    </w:rPr>
  </w:style>
  <w:style w:type="paragraph" w:customStyle="1" w:styleId="ConsPlusNormal">
    <w:name w:val="ConsPlusNormal"/>
    <w:rsid w:val="006975AF"/>
    <w:pPr>
      <w:widowControl w:val="0"/>
      <w:autoSpaceDE w:val="0"/>
      <w:autoSpaceDN w:val="0"/>
      <w:adjustRightInd w:val="0"/>
      <w:spacing w:after="0" w:line="240" w:lineRule="auto"/>
      <w:ind w:firstLine="720"/>
    </w:pPr>
    <w:rPr>
      <w:rFonts w:ascii="Arial" w:hAnsi="Arial" w:cs="Arial"/>
      <w:color w:val="auto"/>
      <w:sz w:val="20"/>
    </w:rPr>
  </w:style>
  <w:style w:type="paragraph" w:styleId="ac">
    <w:name w:val="annotation text"/>
    <w:basedOn w:val="a"/>
    <w:link w:val="ad"/>
    <w:rsid w:val="000B41B5"/>
    <w:pPr>
      <w:spacing w:after="0" w:line="240" w:lineRule="auto"/>
    </w:pPr>
    <w:rPr>
      <w:rFonts w:ascii="Times New Roman" w:hAnsi="Times New Roman"/>
      <w:color w:val="auto"/>
      <w:sz w:val="20"/>
    </w:rPr>
  </w:style>
  <w:style w:type="character" w:customStyle="1" w:styleId="ad">
    <w:name w:val="Текст примечания Знак"/>
    <w:basedOn w:val="a0"/>
    <w:link w:val="ac"/>
    <w:rsid w:val="000B41B5"/>
    <w:rPr>
      <w:rFonts w:ascii="Times New Roman" w:hAnsi="Times New Roman"/>
      <w:color w:val="auto"/>
      <w:sz w:val="20"/>
    </w:rPr>
  </w:style>
  <w:style w:type="character" w:customStyle="1" w:styleId="FontStyle18">
    <w:name w:val="Font Style18"/>
    <w:uiPriority w:val="99"/>
    <w:rsid w:val="000B41B5"/>
    <w:rPr>
      <w:rFonts w:ascii="Times New Roman" w:hAnsi="Times New Roman" w:cs="Times New Roman"/>
      <w:sz w:val="24"/>
      <w:szCs w:val="24"/>
    </w:rPr>
  </w:style>
  <w:style w:type="table" w:styleId="ae">
    <w:name w:val="Table Grid"/>
    <w:basedOn w:val="a1"/>
    <w:uiPriority w:val="59"/>
    <w:rsid w:val="004D5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073BC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61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log.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7A0EC-1229-4999-B941-DA161D41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2241</Characters>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2024-02-14T02:24:00Z</dcterms:created>
  <dcterms:modified xsi:type="dcterms:W3CDTF">2024-03-14T00:30:00Z</dcterms:modified>
</cp:coreProperties>
</file>