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75DD1" w:rsidRDefault="00175DD1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6414" w:rsidRDefault="00936414" w:rsidP="0093641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14">
        <w:rPr>
          <w:rFonts w:ascii="Times New Roman" w:hAnsi="Times New Roman" w:cs="Times New Roman"/>
          <w:b/>
          <w:sz w:val="24"/>
          <w:szCs w:val="24"/>
        </w:rPr>
        <w:t>Последняя суббота июня будет рабочей во всех клиентских службах Отделения СФР по Забайкальскому краю</w:t>
      </w:r>
    </w:p>
    <w:p w:rsidR="00936414" w:rsidRPr="00936414" w:rsidRDefault="00936414" w:rsidP="00936414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414" w:rsidRDefault="00936414" w:rsidP="0093641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36414">
        <w:rPr>
          <w:rFonts w:ascii="Times New Roman" w:hAnsi="Times New Roman" w:cs="Times New Roman"/>
          <w:sz w:val="24"/>
          <w:szCs w:val="24"/>
        </w:rPr>
        <w:t xml:space="preserve">С марта 2024 года в клиентских службах Отделения СФР по Забайкальскому краю  каждая последняя суббота месяца является дополнительным днем приема граждан. В июне таким днем станет 29 число. </w:t>
      </w:r>
    </w:p>
    <w:p w:rsidR="00936414" w:rsidRPr="00936414" w:rsidRDefault="00936414" w:rsidP="0093641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36414" w:rsidRDefault="00936414" w:rsidP="0093641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36414">
        <w:rPr>
          <w:rFonts w:ascii="Times New Roman" w:hAnsi="Times New Roman" w:cs="Times New Roman"/>
          <w:sz w:val="24"/>
          <w:szCs w:val="24"/>
        </w:rPr>
        <w:t xml:space="preserve">«Введение еще одного дня работы клиентских служб позволяет улучшить клиентское обслуживание и повысить доступность сервисов СФР. Новый график особенно удобен работающим забайкальцам, поскольку они могут обратиться за услугами в выходной день. Например, за прошедшие рабочие субботы, начиная с марта, наши клиентские службы приняли 85 человек», — отметила управляющий Отделением Социального фонда России по Забайкальскому краю Наталья Черняева. </w:t>
      </w:r>
    </w:p>
    <w:p w:rsidR="00936414" w:rsidRPr="00936414" w:rsidRDefault="00936414" w:rsidP="0093641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36414" w:rsidRDefault="00936414" w:rsidP="0093641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36414">
        <w:rPr>
          <w:rFonts w:ascii="Times New Roman" w:hAnsi="Times New Roman" w:cs="Times New Roman"/>
          <w:sz w:val="24"/>
          <w:szCs w:val="24"/>
        </w:rPr>
        <w:t>В этот день, как и во все другие дополнительные дни обслуживания, клиентская служба для жителей Читы и Читинского района (г. Чита, ул. Чкалова, 160) Отделения Социального фонда России по Забайкальскому краю будет вести прием посетителей с 8.30 до 15.00. Клиентские службы в остальных районах края в дополнительный день будут работать с 9.00 до 13.00.</w:t>
      </w:r>
    </w:p>
    <w:p w:rsidR="00936414" w:rsidRPr="00936414" w:rsidRDefault="00936414" w:rsidP="0093641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36414" w:rsidRDefault="00936414" w:rsidP="0093641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36414">
        <w:rPr>
          <w:rFonts w:ascii="Times New Roman" w:hAnsi="Times New Roman" w:cs="Times New Roman"/>
          <w:sz w:val="24"/>
          <w:szCs w:val="24"/>
        </w:rPr>
        <w:t xml:space="preserve">Запись на прием в дополнительный день также будет открыта через электронный сервис </w:t>
      </w:r>
      <w:proofErr w:type="gramStart"/>
      <w:r w:rsidRPr="00936414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936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414">
        <w:rPr>
          <w:rFonts w:ascii="Times New Roman" w:hAnsi="Times New Roman" w:cs="Times New Roman"/>
          <w:sz w:val="24"/>
          <w:szCs w:val="24"/>
        </w:rPr>
        <w:t>Соцфонда</w:t>
      </w:r>
      <w:proofErr w:type="spellEnd"/>
      <w:r w:rsidRPr="00936414">
        <w:rPr>
          <w:rFonts w:ascii="Times New Roman" w:hAnsi="Times New Roman" w:cs="Times New Roman"/>
          <w:sz w:val="24"/>
          <w:szCs w:val="24"/>
        </w:rPr>
        <w:t xml:space="preserve">. Уточнить актуальное расписание работы ближайшей клиентской службы с учетом всех изменений всегда можно по телефону федерального </w:t>
      </w:r>
      <w:proofErr w:type="gramStart"/>
      <w:r w:rsidRPr="00936414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Pr="00936414">
        <w:rPr>
          <w:rFonts w:ascii="Times New Roman" w:hAnsi="Times New Roman" w:cs="Times New Roman"/>
          <w:sz w:val="24"/>
          <w:szCs w:val="24"/>
        </w:rPr>
        <w:t xml:space="preserve"> 8-800-1-00000-1 (звонок бесплатный из любого региона России). Телефон </w:t>
      </w:r>
      <w:proofErr w:type="gramStart"/>
      <w:r w:rsidRPr="00936414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936414">
        <w:rPr>
          <w:rFonts w:ascii="Times New Roman" w:hAnsi="Times New Roman" w:cs="Times New Roman"/>
          <w:sz w:val="24"/>
          <w:szCs w:val="24"/>
        </w:rPr>
        <w:t xml:space="preserve"> контакт-центра: 8-800-200-07-02.</w:t>
      </w:r>
    </w:p>
    <w:p w:rsidR="00936414" w:rsidRPr="00936414" w:rsidRDefault="00936414" w:rsidP="0093641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75DD1" w:rsidRDefault="00936414" w:rsidP="0093641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36414">
        <w:rPr>
          <w:rFonts w:ascii="Times New Roman" w:hAnsi="Times New Roman" w:cs="Times New Roman"/>
          <w:sz w:val="24"/>
          <w:szCs w:val="24"/>
        </w:rPr>
        <w:t>Отметим, что перед посещением клиентской службы Отделения Социального фонда России по Забайкальскому краю можно задать возникший вопрос через контакт-центр. Его операторы окажут помощь и постараются дистанционно предоставить необходимую информацию, если это возможно. Если без личного посещения не обойтись, записаться на прием через сервис предварительной записи (</w:t>
      </w:r>
      <w:hyperlink r:id="rId6" w:history="1">
        <w:r w:rsidRPr="008A4FD8">
          <w:rPr>
            <w:rStyle w:val="a3"/>
            <w:rFonts w:ascii="Times New Roman" w:hAnsi="Times New Roman" w:cs="Times New Roman"/>
            <w:sz w:val="24"/>
            <w:szCs w:val="24"/>
          </w:rPr>
          <w:t>https://es.pfrf.ru/znp/</w:t>
        </w:r>
      </w:hyperlink>
      <w:r w:rsidRPr="00936414">
        <w:rPr>
          <w:rFonts w:ascii="Times New Roman" w:hAnsi="Times New Roman" w:cs="Times New Roman"/>
          <w:sz w:val="24"/>
          <w:szCs w:val="24"/>
        </w:rPr>
        <w:t>).</w:t>
      </w:r>
    </w:p>
    <w:p w:rsidR="00936414" w:rsidRDefault="00936414" w:rsidP="0093641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Pr="00CB463A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E043B2" w:rsidRPr="00CB463A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7020B"/>
    <w:rsid w:val="000E194F"/>
    <w:rsid w:val="00162056"/>
    <w:rsid w:val="00175DD1"/>
    <w:rsid w:val="00192093"/>
    <w:rsid w:val="00192C9B"/>
    <w:rsid w:val="001D13D8"/>
    <w:rsid w:val="002D202B"/>
    <w:rsid w:val="00371B63"/>
    <w:rsid w:val="003838AF"/>
    <w:rsid w:val="004E2C2C"/>
    <w:rsid w:val="00506311"/>
    <w:rsid w:val="005E3813"/>
    <w:rsid w:val="00657CB1"/>
    <w:rsid w:val="00664B2D"/>
    <w:rsid w:val="006C7467"/>
    <w:rsid w:val="006E1DF3"/>
    <w:rsid w:val="006F0E26"/>
    <w:rsid w:val="00705DAD"/>
    <w:rsid w:val="0074112B"/>
    <w:rsid w:val="00861B2C"/>
    <w:rsid w:val="00936414"/>
    <w:rsid w:val="0096691B"/>
    <w:rsid w:val="00971CD4"/>
    <w:rsid w:val="009867E8"/>
    <w:rsid w:val="00986A02"/>
    <w:rsid w:val="009F68B5"/>
    <w:rsid w:val="00A02B7E"/>
    <w:rsid w:val="00A24469"/>
    <w:rsid w:val="00A33FD6"/>
    <w:rsid w:val="00A52241"/>
    <w:rsid w:val="00A6366C"/>
    <w:rsid w:val="00A672F6"/>
    <w:rsid w:val="00A86DC4"/>
    <w:rsid w:val="00AB78B2"/>
    <w:rsid w:val="00AE3A3F"/>
    <w:rsid w:val="00B7152D"/>
    <w:rsid w:val="00BB59F3"/>
    <w:rsid w:val="00C41022"/>
    <w:rsid w:val="00C50823"/>
    <w:rsid w:val="00C60977"/>
    <w:rsid w:val="00C64D16"/>
    <w:rsid w:val="00C73B54"/>
    <w:rsid w:val="00CB463A"/>
    <w:rsid w:val="00CF18CF"/>
    <w:rsid w:val="00D066BF"/>
    <w:rsid w:val="00E043B2"/>
    <w:rsid w:val="00E23621"/>
    <w:rsid w:val="00E827B0"/>
    <w:rsid w:val="00F11B54"/>
    <w:rsid w:val="00F3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pfrf.ru/zn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2024-06-26T00:49:00Z</dcterms:created>
  <dcterms:modified xsi:type="dcterms:W3CDTF">2024-06-26T00:50:00Z</dcterms:modified>
</cp:coreProperties>
</file>