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1FE08AD0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07.03.2025 г.</w:t>
      </w:r>
    </w:p>
    <w:p w14:paraId="2BCEE140" w14:textId="5275DA1E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357E6" w:rsidRPr="008357E6">
        <w:rPr>
          <w:rFonts w:ascii="Times New Roman" w:hAnsi="Times New Roman" w:cs="Times New Roman"/>
          <w:b/>
          <w:bCs/>
          <w:sz w:val="24"/>
          <w:szCs w:val="24"/>
        </w:rPr>
        <w:t>Нерчинск-Нагорный-Заречный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27F5D90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8357E6" w:rsidRPr="008357E6">
        <w:rPr>
          <w:rFonts w:ascii="Times New Roman" w:hAnsi="Times New Roman" w:cs="Times New Roman"/>
          <w:b/>
          <w:bCs/>
        </w:rPr>
        <w:t>Нерчинск-Нагорный-Заречный</w:t>
      </w:r>
      <w:r w:rsidRPr="004F6D92">
        <w:rPr>
          <w:rFonts w:ascii="Times New Roman" w:hAnsi="Times New Roman" w:cs="Times New Roman"/>
        </w:rPr>
        <w:t xml:space="preserve">; </w:t>
      </w:r>
    </w:p>
    <w:p w14:paraId="365A6905" w14:textId="1CB59F3A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г. Нерчинск, </w:t>
      </w:r>
      <w:r w:rsidR="008357E6">
        <w:rPr>
          <w:rFonts w:ascii="Times New Roman" w:hAnsi="Times New Roman" w:cs="Times New Roman"/>
        </w:rPr>
        <w:t xml:space="preserve">сельское </w:t>
      </w:r>
      <w:r w:rsidRPr="004F6D92">
        <w:rPr>
          <w:rFonts w:ascii="Times New Roman" w:hAnsi="Times New Roman" w:cs="Times New Roman"/>
        </w:rPr>
        <w:t>поселение «</w:t>
      </w:r>
      <w:r w:rsidR="008357E6">
        <w:rPr>
          <w:rFonts w:ascii="Times New Roman" w:hAnsi="Times New Roman" w:cs="Times New Roman"/>
        </w:rPr>
        <w:t>Зареченское</w:t>
      </w:r>
      <w:r w:rsidRPr="004F6D92">
        <w:rPr>
          <w:rFonts w:ascii="Times New Roman" w:hAnsi="Times New Roman" w:cs="Times New Roman"/>
        </w:rPr>
        <w:t xml:space="preserve">; </w:t>
      </w:r>
    </w:p>
    <w:p w14:paraId="66A4F75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г)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автомобильная дорога регионального значения подъезд к г. Нерчинск;</w:t>
      </w:r>
    </w:p>
    <w:p w14:paraId="22DA0998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3F209C63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ж) режим работы по муниципальному маршруту - не мене 2-х дней в неделю и не менее 2-х рейсов в день, с предоставлением льготного проезда;</w:t>
      </w:r>
    </w:p>
    <w:p w14:paraId="404E1FE5" w14:textId="198E9EFA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>
        <w:rPr>
          <w:rFonts w:ascii="Times New Roman" w:hAnsi="Times New Roman" w:cs="Times New Roman"/>
        </w:rPr>
        <w:t>07</w:t>
      </w:r>
      <w:r w:rsidR="00977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до </w:t>
      </w:r>
      <w:r w:rsidR="009775CC">
        <w:rPr>
          <w:rFonts w:ascii="Times New Roman" w:hAnsi="Times New Roman" w:cs="Times New Roman"/>
        </w:rPr>
        <w:t>12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13марта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13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4F6D92"/>
    <w:rsid w:val="00635D89"/>
    <w:rsid w:val="008357E6"/>
    <w:rsid w:val="009775CC"/>
    <w:rsid w:val="00A34504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2025-03-05T06:25:00Z</dcterms:created>
  <dcterms:modified xsi:type="dcterms:W3CDTF">2025-03-05T06:47:00Z</dcterms:modified>
</cp:coreProperties>
</file>