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F94E5" w14:textId="1FE08AD0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6D92">
        <w:rPr>
          <w:rFonts w:ascii="Times New Roman" w:hAnsi="Times New Roman" w:cs="Times New Roman"/>
          <w:b/>
          <w:bCs/>
          <w:sz w:val="24"/>
          <w:szCs w:val="24"/>
        </w:rPr>
        <w:t>Информация о приеме заявлений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07.03.2025 г.</w:t>
      </w:r>
    </w:p>
    <w:p w14:paraId="2BCEE140" w14:textId="51E4FD3E" w:rsidR="002028A6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397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AC3D49" w:rsidRPr="00AC3D49">
        <w:rPr>
          <w:rFonts w:ascii="Times New Roman" w:hAnsi="Times New Roman" w:cs="Times New Roman"/>
          <w:b/>
          <w:bCs/>
          <w:sz w:val="24"/>
          <w:szCs w:val="24"/>
        </w:rPr>
        <w:t>Нерчинск-Знаменка-Илим</w:t>
      </w:r>
      <w:r w:rsidRPr="00AC3D4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A820C4F" w14:textId="77777777" w:rsidR="004F6D92" w:rsidRPr="004F6D92" w:rsidRDefault="004F6D92" w:rsidP="004F6D9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11943F" w14:textId="4C7F54EE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t xml:space="preserve">     </w:t>
      </w:r>
      <w:r>
        <w:t xml:space="preserve">    </w:t>
      </w:r>
      <w:r w:rsidRPr="004F6D92">
        <w:rPr>
          <w:rFonts w:ascii="Times New Roman" w:hAnsi="Times New Roman" w:cs="Times New Roman"/>
        </w:rPr>
        <w:t xml:space="preserve">Наименование уполномоченного органа: Администрация муниципального района «Нерчинский район» Забайкальского края (далее – Администрация). </w:t>
      </w:r>
    </w:p>
    <w:p w14:paraId="10296EAF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Администрации: 673400, Забайкальский край, г. Нерчинск, ул. Шилова,3 </w:t>
      </w:r>
    </w:p>
    <w:p w14:paraId="593658C5" w14:textId="0415E5C6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Адрес электронной почты: oit-nerchinsk@mail.ru. </w:t>
      </w:r>
    </w:p>
    <w:p w14:paraId="7C8986B6" w14:textId="1AAD9838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>Контактные телефоны: (30242) 4-32-13</w:t>
      </w:r>
      <w:r>
        <w:rPr>
          <w:rFonts w:ascii="Times New Roman" w:hAnsi="Times New Roman" w:cs="Times New Roman"/>
        </w:rPr>
        <w:t>.</w:t>
      </w:r>
    </w:p>
    <w:p w14:paraId="193F4062" w14:textId="00508349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4F6D92">
        <w:rPr>
          <w:rFonts w:ascii="Times New Roman" w:hAnsi="Times New Roman" w:cs="Times New Roman"/>
        </w:rPr>
        <w:t xml:space="preserve">Муниципальный маршрут регулярных перевозок: </w:t>
      </w:r>
    </w:p>
    <w:p w14:paraId="60E945D1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а) порядковый номер маршрута – №1; </w:t>
      </w:r>
    </w:p>
    <w:p w14:paraId="57FF9FB4" w14:textId="224515ED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  <w:b/>
          <w:bCs/>
        </w:rPr>
      </w:pPr>
      <w:r w:rsidRPr="004F6D92">
        <w:rPr>
          <w:rFonts w:ascii="Times New Roman" w:hAnsi="Times New Roman" w:cs="Times New Roman"/>
        </w:rPr>
        <w:t xml:space="preserve">б) наименование маршрута регулярных перевозок (наименования начального остановочного пункта и конечного остановочного пункта по маршруту регулярных перевозок или наименование поселений, в границах которых расположены начальный остановочный пункт и конечный остановочный пункт по маршруту): </w:t>
      </w:r>
      <w:r w:rsidR="00AC3D49" w:rsidRPr="00AC3D49">
        <w:rPr>
          <w:rFonts w:ascii="Times New Roman" w:hAnsi="Times New Roman" w:cs="Times New Roman"/>
          <w:b/>
          <w:bCs/>
        </w:rPr>
        <w:t>Нерчинск-Знаменка-Илим</w:t>
      </w:r>
      <w:r w:rsidRPr="00AC3D49">
        <w:rPr>
          <w:rFonts w:ascii="Times New Roman" w:hAnsi="Times New Roman" w:cs="Times New Roman"/>
          <w:b/>
          <w:bCs/>
        </w:rPr>
        <w:t>;</w:t>
      </w:r>
      <w:r w:rsidRPr="0029397A">
        <w:rPr>
          <w:rFonts w:ascii="Times New Roman" w:hAnsi="Times New Roman" w:cs="Times New Roman"/>
          <w:b/>
          <w:bCs/>
        </w:rPr>
        <w:t xml:space="preserve"> </w:t>
      </w:r>
    </w:p>
    <w:p w14:paraId="365A6905" w14:textId="5ECD4447" w:rsidR="004F6D92" w:rsidRPr="0029397A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в) наименования промежуточных остановочных пунктов по маршруту регулярных перевозок или наименования поселений, в границах которых расположены промежуточные остановочные пункты: </w:t>
      </w:r>
      <w:r w:rsidR="0029397A" w:rsidRPr="0029397A">
        <w:rPr>
          <w:rFonts w:ascii="Times New Roman" w:hAnsi="Times New Roman" w:cs="Times New Roman"/>
        </w:rPr>
        <w:t>г. Нерчинск, ул. Погодаева</w:t>
      </w:r>
      <w:r w:rsidR="0029397A" w:rsidRPr="00AC3D49">
        <w:rPr>
          <w:rFonts w:ascii="Times New Roman" w:hAnsi="Times New Roman" w:cs="Times New Roman"/>
        </w:rPr>
        <w:t xml:space="preserve">, </w:t>
      </w:r>
      <w:r w:rsidR="00AC3D49" w:rsidRPr="00AC3D49">
        <w:rPr>
          <w:rFonts w:ascii="Times New Roman" w:hAnsi="Times New Roman" w:cs="Times New Roman"/>
        </w:rPr>
        <w:t>сельское поселение «Знаменское», сельское поселение «Илимское»</w:t>
      </w:r>
      <w:r w:rsidRPr="00AC3D49">
        <w:rPr>
          <w:rFonts w:ascii="Times New Roman" w:hAnsi="Times New Roman" w:cs="Times New Roman"/>
        </w:rPr>
        <w:t>;</w:t>
      </w:r>
      <w:r w:rsidRPr="0029397A">
        <w:rPr>
          <w:rFonts w:ascii="Times New Roman" w:hAnsi="Times New Roman" w:cs="Times New Roman"/>
        </w:rPr>
        <w:t xml:space="preserve"> </w:t>
      </w:r>
    </w:p>
    <w:p w14:paraId="73889F7E" w14:textId="0C84E3F9" w:rsidR="00AC3D49" w:rsidRPr="00AC3D49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г) </w:t>
      </w:r>
      <w:r w:rsidR="00AC3D49" w:rsidRPr="00AC3D49">
        <w:rPr>
          <w:rFonts w:ascii="Times New Roman" w:hAnsi="Times New Roman" w:cs="Times New Roman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перевозок: автомобильная дорога регионального значения подъезд к г. Нерчинск; федеральная трасса; автомобильная дорога местного значения </w:t>
      </w:r>
      <w:r w:rsidR="00AC3D49" w:rsidRPr="00AC3D49">
        <w:rPr>
          <w:rFonts w:ascii="Times New Roman" w:hAnsi="Times New Roman" w:cs="Times New Roman"/>
        </w:rPr>
        <w:t>подъезд</w:t>
      </w:r>
      <w:r w:rsidR="00AC3D49" w:rsidRPr="00AC3D49">
        <w:rPr>
          <w:rFonts w:ascii="Times New Roman" w:hAnsi="Times New Roman" w:cs="Times New Roman"/>
        </w:rPr>
        <w:t xml:space="preserve"> к с. Знаменка, к с. Илим; автомобильная дорога регионального значения - подъезд к селу Илим</w:t>
      </w:r>
      <w:r w:rsidR="00AC3D49" w:rsidRPr="00AC3D49">
        <w:rPr>
          <w:rFonts w:ascii="Times New Roman" w:hAnsi="Times New Roman" w:cs="Times New Roman"/>
        </w:rPr>
        <w:t>;</w:t>
      </w:r>
    </w:p>
    <w:p w14:paraId="22DA0998" w14:textId="4F2903EE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 д) вид регулярных перевозок: регулярные перевозки по нерегулируемым тарифам; </w:t>
      </w:r>
    </w:p>
    <w:p w14:paraId="2AE11D9E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е) характеристики транспортных средств: автобус не позднее 2015 года выпуска (включительно); </w:t>
      </w:r>
    </w:p>
    <w:p w14:paraId="77135812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4F6D92">
        <w:rPr>
          <w:rFonts w:ascii="Times New Roman" w:hAnsi="Times New Roman" w:cs="Times New Roman"/>
        </w:rPr>
        <w:t xml:space="preserve">класс транспортных средств – малый; </w:t>
      </w:r>
    </w:p>
    <w:p w14:paraId="145B3C89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экологические характеристики транспортных средств – любые; </w:t>
      </w:r>
    </w:p>
    <w:p w14:paraId="02A76D3B" w14:textId="77777777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4F6D92">
        <w:rPr>
          <w:rFonts w:ascii="Times New Roman" w:hAnsi="Times New Roman" w:cs="Times New Roman"/>
        </w:rPr>
        <w:t xml:space="preserve">количество транспортных средств – 1 малого класса; </w:t>
      </w:r>
    </w:p>
    <w:p w14:paraId="3F209C63" w14:textId="5078355D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ж) режим работы по муниципальному маршруту - не менее </w:t>
      </w:r>
      <w:r w:rsidR="0029397A">
        <w:rPr>
          <w:rFonts w:ascii="Times New Roman" w:hAnsi="Times New Roman" w:cs="Times New Roman"/>
        </w:rPr>
        <w:t>1-го</w:t>
      </w:r>
      <w:r w:rsidRPr="004F6D92">
        <w:rPr>
          <w:rFonts w:ascii="Times New Roman" w:hAnsi="Times New Roman" w:cs="Times New Roman"/>
        </w:rPr>
        <w:t xml:space="preserve"> рейсов в </w:t>
      </w:r>
      <w:r w:rsidR="0029397A">
        <w:rPr>
          <w:rFonts w:ascii="Times New Roman" w:hAnsi="Times New Roman" w:cs="Times New Roman"/>
        </w:rPr>
        <w:t>неделю</w:t>
      </w:r>
      <w:r w:rsidRPr="004F6D92">
        <w:rPr>
          <w:rFonts w:ascii="Times New Roman" w:hAnsi="Times New Roman" w:cs="Times New Roman"/>
        </w:rPr>
        <w:t>, с предоставлением льготного проезда;</w:t>
      </w:r>
    </w:p>
    <w:p w14:paraId="404E1FE5" w14:textId="198E9EFA" w:rsid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3. Срок подачи заявок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 от </w:t>
      </w:r>
      <w:r>
        <w:rPr>
          <w:rFonts w:ascii="Times New Roman" w:hAnsi="Times New Roman" w:cs="Times New Roman"/>
        </w:rPr>
        <w:t>07</w:t>
      </w:r>
      <w:r w:rsidR="00977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марта</w:t>
      </w:r>
      <w:r w:rsidRPr="004F6D9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до </w:t>
      </w:r>
      <w:r w:rsidR="009775CC">
        <w:rPr>
          <w:rFonts w:ascii="Times New Roman" w:hAnsi="Times New Roman" w:cs="Times New Roman"/>
        </w:rPr>
        <w:t>12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EA5E8D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 приема заявок: Администрация, кабинет №8, кабинет №10. </w:t>
      </w:r>
    </w:p>
    <w:p w14:paraId="506D59B1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Часы работы Администрации: </w:t>
      </w:r>
    </w:p>
    <w:p w14:paraId="1AB3DAC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понедельник – четверг с 08 часов 45 мин. до 18 часов 00 мин.; </w:t>
      </w:r>
    </w:p>
    <w:p w14:paraId="399512B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пятница: с 08 часов 45 мин. до 16 часов 45 мин.; </w:t>
      </w:r>
    </w:p>
    <w:p w14:paraId="315AADD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обеденный перерыв: с 13 часов 00 мин. до 14 часов 00 мин.; </w:t>
      </w:r>
    </w:p>
    <w:p w14:paraId="6F7FBD6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суббота, воскресенье – выходные дни. </w:t>
      </w:r>
    </w:p>
    <w:p w14:paraId="1F624272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рассмотрения заявок: Забайкальский край, г. Нерчинск, ул. Шилова, 3, кабинеты № 8,10 – </w:t>
      </w:r>
      <w:r w:rsidR="009775CC">
        <w:rPr>
          <w:rFonts w:ascii="Times New Roman" w:hAnsi="Times New Roman" w:cs="Times New Roman"/>
        </w:rPr>
        <w:t>13марта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27247C66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Место, дата подведения итогов: Забайкальский край, г. Нерчинск, ул. Шилова, 3, кабинеты № 8,10 </w:t>
      </w:r>
      <w:r w:rsidR="009775CC">
        <w:rPr>
          <w:rFonts w:ascii="Times New Roman" w:hAnsi="Times New Roman" w:cs="Times New Roman"/>
        </w:rPr>
        <w:t>–</w:t>
      </w:r>
      <w:r w:rsidRPr="004F6D92">
        <w:rPr>
          <w:rFonts w:ascii="Times New Roman" w:hAnsi="Times New Roman" w:cs="Times New Roman"/>
        </w:rPr>
        <w:t xml:space="preserve"> </w:t>
      </w:r>
      <w:r w:rsidR="009775CC">
        <w:rPr>
          <w:rFonts w:ascii="Times New Roman" w:hAnsi="Times New Roman" w:cs="Times New Roman"/>
        </w:rPr>
        <w:t>13 марта</w:t>
      </w:r>
      <w:r w:rsidRPr="004F6D92">
        <w:rPr>
          <w:rFonts w:ascii="Times New Roman" w:hAnsi="Times New Roman" w:cs="Times New Roman"/>
        </w:rPr>
        <w:t xml:space="preserve"> 202</w:t>
      </w:r>
      <w:r w:rsidR="009775CC">
        <w:rPr>
          <w:rFonts w:ascii="Times New Roman" w:hAnsi="Times New Roman" w:cs="Times New Roman"/>
        </w:rPr>
        <w:t>5</w:t>
      </w:r>
      <w:r w:rsidRPr="004F6D92">
        <w:rPr>
          <w:rFonts w:ascii="Times New Roman" w:hAnsi="Times New Roman" w:cs="Times New Roman"/>
        </w:rPr>
        <w:t xml:space="preserve"> г. </w:t>
      </w:r>
    </w:p>
    <w:p w14:paraId="50A1F8F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4. Юридическое лицо, индивидуальный предприниматель, участник договора простого товарищества подают заявку на выдачу свидетельства об осуществлении перевозок по муниципальному маршруту регулярных перевозок и карты муниципального маршрута регулярных перевозок без проведения открытого конкурса, состоящую из: </w:t>
      </w:r>
    </w:p>
    <w:p w14:paraId="771CBDDE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1) заявления на выдачу свидетельства и карты маршрута без проведения открытого конкурса, составленного в произвольной форме с указанием способов уведомления о принятых решениях уполномоченного органа, содержащего следующие данные:</w:t>
      </w:r>
    </w:p>
    <w:p w14:paraId="4300804B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 наименование юридического лица, фамилия, имя и, если имеется, отчество индивидуального предпринимателя, участников договора простого товарищества; </w:t>
      </w:r>
    </w:p>
    <w:p w14:paraId="76884BC0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ИНН, ОГРН (ОГРНИП); </w:t>
      </w:r>
    </w:p>
    <w:p w14:paraId="6EE18251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место нахождения/место жительства; </w:t>
      </w:r>
    </w:p>
    <w:p w14:paraId="4B00FE1C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контактный телефон, </w:t>
      </w:r>
    </w:p>
    <w:p w14:paraId="555F260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адрес электронной почты. </w:t>
      </w:r>
    </w:p>
    <w:p w14:paraId="0386CDE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4F6D92" w:rsidRPr="004F6D92">
        <w:rPr>
          <w:rFonts w:ascii="Times New Roman" w:hAnsi="Times New Roman" w:cs="Times New Roman"/>
        </w:rPr>
        <w:t xml:space="preserve">наименование муниципального маршрута. </w:t>
      </w:r>
    </w:p>
    <w:p w14:paraId="32B53E49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2) прилагаемых к заявлению следующих документов: </w:t>
      </w:r>
    </w:p>
    <w:p w14:paraId="5B2AD277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lastRenderedPageBreak/>
        <w:t xml:space="preserve">а) копия лицензии на осуществление перевозчиком перевозок пассажиров автомобильным транспортом, оборудованным для перевозок более 8 человек, заверенная перевозчиком; </w:t>
      </w:r>
    </w:p>
    <w:p w14:paraId="637EB1B5" w14:textId="77777777" w:rsidR="009775C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б) копии документов, подтверждающих наличие у перевозчика на праве собственности или на ином законном основании транспортных средств, соответствующих по назначению и конструкции техническим требованиям к осуществляемым перевозкам пассажиров и допущенных в установленном порядке к участию в дорожном движении, заверенные перевозчиком: </w:t>
      </w:r>
    </w:p>
    <w:p w14:paraId="66F4A904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</w:t>
      </w:r>
      <w:r w:rsidR="004F6D92" w:rsidRPr="004F6D92">
        <w:rPr>
          <w:rFonts w:ascii="Times New Roman" w:hAnsi="Times New Roman" w:cs="Times New Roman"/>
        </w:rPr>
        <w:t>паспорта транспортных средств, в которых имеются сведения об «одобрении типа ТС», либо экспертное заключение, выданное соответствующими компетентными организациями;</w:t>
      </w:r>
    </w:p>
    <w:p w14:paraId="28B5BDC5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4F6D92" w:rsidRPr="004F6D92">
        <w:rPr>
          <w:rFonts w:ascii="Times New Roman" w:hAnsi="Times New Roman" w:cs="Times New Roman"/>
        </w:rPr>
        <w:t xml:space="preserve"> свидетельств о регистрации транспортных средств;</w:t>
      </w:r>
    </w:p>
    <w:p w14:paraId="7C300EE2" w14:textId="77777777" w:rsidR="009775CC" w:rsidRDefault="009775C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</w:t>
      </w:r>
      <w:r w:rsidR="004F6D92" w:rsidRPr="004F6D92">
        <w:rPr>
          <w:rFonts w:ascii="Times New Roman" w:hAnsi="Times New Roman" w:cs="Times New Roman"/>
        </w:rPr>
        <w:t xml:space="preserve"> договоры на пользование транспортными средствами по условиям лизинга, копии договоров аренды транспортных средств и другие документы, подтверждающие правовладение транспортными средствами. </w:t>
      </w:r>
    </w:p>
    <w:p w14:paraId="0BAD5E9E" w14:textId="77777777" w:rsidR="00DD6E5C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 xml:space="preserve">3) копия договора простого товарищества или копия доверенности, выданной остальными товарищами, заверенная уполномоченным участником договора простого товарищества (для участников договора простого товарищества). </w:t>
      </w:r>
    </w:p>
    <w:p w14:paraId="0A394335" w14:textId="77777777" w:rsidR="00DD6E5C" w:rsidRDefault="00DD6E5C" w:rsidP="004F6D9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F6D92" w:rsidRPr="004F6D92">
        <w:rPr>
          <w:rFonts w:ascii="Times New Roman" w:hAnsi="Times New Roman" w:cs="Times New Roman"/>
        </w:rPr>
        <w:t xml:space="preserve">В случае если заявка представлена участниками договора простого товарищества, документы, предусмотренные подпунктами «а», «б» подпункта 2 настоящего пункта, представляются в отношении каждого участника договора простого товарищества. </w:t>
      </w:r>
    </w:p>
    <w:p w14:paraId="603B77D9" w14:textId="2BCD9E29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  <w:r w:rsidRPr="004F6D92">
        <w:rPr>
          <w:rFonts w:ascii="Times New Roman" w:hAnsi="Times New Roman" w:cs="Times New Roman"/>
        </w:rPr>
        <w:t>Листы заявки должны быть пронумерованы, прошиты и скреплены печатью (при наличии) перевозчика; заявка принимается и регистрируется в запечатанном конверте.</w:t>
      </w:r>
    </w:p>
    <w:p w14:paraId="13FABF90" w14:textId="77777777" w:rsidR="004F6D92" w:rsidRPr="004F6D92" w:rsidRDefault="004F6D92" w:rsidP="004F6D92">
      <w:pPr>
        <w:pStyle w:val="a3"/>
        <w:jc w:val="both"/>
        <w:rPr>
          <w:rFonts w:ascii="Times New Roman" w:hAnsi="Times New Roman" w:cs="Times New Roman"/>
        </w:rPr>
      </w:pPr>
    </w:p>
    <w:sectPr w:rsidR="004F6D92" w:rsidRPr="004F6D92" w:rsidSect="009775C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04"/>
    <w:rsid w:val="002028A6"/>
    <w:rsid w:val="0029397A"/>
    <w:rsid w:val="004F6D92"/>
    <w:rsid w:val="00635D89"/>
    <w:rsid w:val="008357E6"/>
    <w:rsid w:val="009775CC"/>
    <w:rsid w:val="00A34504"/>
    <w:rsid w:val="00AC3D49"/>
    <w:rsid w:val="00D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45163"/>
  <w15:chartTrackingRefBased/>
  <w15:docId w15:val="{EDAF4A03-CA9A-4A4A-9BAE-19A96735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2025-03-05T06:25:00Z</dcterms:created>
  <dcterms:modified xsi:type="dcterms:W3CDTF">2025-03-05T06:55:00Z</dcterms:modified>
</cp:coreProperties>
</file>