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4E" w:rsidRDefault="00FF594E" w:rsidP="00FF594E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ПРОЕКТ</w:t>
      </w:r>
    </w:p>
    <w:p w:rsidR="002D2306" w:rsidRPr="00060E76" w:rsidRDefault="002D2306" w:rsidP="001159C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СЕЛЬСКОГО ПОСЕЛЕНИЯ «АНДРОННИКОВСКОЕ»</w:t>
      </w:r>
    </w:p>
    <w:p w:rsidR="002D2306" w:rsidRPr="00363CDA" w:rsidRDefault="002D2306" w:rsidP="002D2306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2D2306" w:rsidRPr="00060E76" w:rsidRDefault="002D2306" w:rsidP="002D2306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060E76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РЕШЕНИЕ</w:t>
      </w:r>
    </w:p>
    <w:p w:rsidR="002D2306" w:rsidRPr="00363CDA" w:rsidRDefault="00FF594E" w:rsidP="002D2306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_______</w:t>
      </w:r>
      <w:r w:rsidR="002D2306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202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5</w:t>
      </w:r>
      <w:r w:rsidR="001159C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2D2306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года </w:t>
      </w:r>
      <w:r w:rsidR="002D230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№ </w:t>
      </w:r>
    </w:p>
    <w:p w:rsidR="002D2306" w:rsidRDefault="002D2306" w:rsidP="002D2306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село Андронниково</w:t>
      </w:r>
    </w:p>
    <w:p w:rsidR="00D7388C" w:rsidRDefault="00D7388C" w:rsidP="00D738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88C" w:rsidRPr="004225D6" w:rsidRDefault="00D7388C" w:rsidP="00D738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DDD" w:rsidRDefault="00D7388C" w:rsidP="00D73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D6">
        <w:rPr>
          <w:rFonts w:ascii="Times New Roman" w:hAnsi="Times New Roman" w:cs="Times New Roman"/>
          <w:b/>
          <w:sz w:val="28"/>
          <w:szCs w:val="28"/>
        </w:rPr>
        <w:t>Об отчете главы сельского поселения «</w:t>
      </w:r>
      <w:r w:rsidR="002D2306" w:rsidRPr="00060E76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Андронниковское</w:t>
      </w:r>
      <w:r w:rsidRPr="004225D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04DDD" w:rsidRDefault="00D7388C" w:rsidP="00D73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D6">
        <w:rPr>
          <w:rFonts w:ascii="Times New Roman" w:hAnsi="Times New Roman" w:cs="Times New Roman"/>
          <w:b/>
          <w:sz w:val="28"/>
          <w:szCs w:val="28"/>
        </w:rPr>
        <w:t xml:space="preserve">о результатах  его деятельности и деятельности администрации </w:t>
      </w:r>
    </w:p>
    <w:p w:rsidR="00504DDD" w:rsidRDefault="00D7388C" w:rsidP="00D73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D6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2D2306" w:rsidRPr="00060E76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Андронниковское</w:t>
      </w:r>
      <w:r w:rsidRPr="004225D6">
        <w:rPr>
          <w:rFonts w:ascii="Times New Roman" w:hAnsi="Times New Roman" w:cs="Times New Roman"/>
          <w:b/>
          <w:sz w:val="28"/>
          <w:szCs w:val="28"/>
        </w:rPr>
        <w:t>»,</w:t>
      </w:r>
      <w:r w:rsidR="00504DDD" w:rsidRPr="00504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DDD" w:rsidRPr="004225D6">
        <w:rPr>
          <w:rFonts w:ascii="Times New Roman" w:hAnsi="Times New Roman" w:cs="Times New Roman"/>
          <w:b/>
          <w:sz w:val="28"/>
          <w:szCs w:val="28"/>
        </w:rPr>
        <w:t>в том числе о решении вопросов,</w:t>
      </w:r>
    </w:p>
    <w:p w:rsidR="002D2306" w:rsidRDefault="00D7388C" w:rsidP="00504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D6">
        <w:rPr>
          <w:rFonts w:ascii="Times New Roman" w:hAnsi="Times New Roman" w:cs="Times New Roman"/>
          <w:b/>
          <w:sz w:val="28"/>
          <w:szCs w:val="28"/>
        </w:rPr>
        <w:t xml:space="preserve"> поставленных</w:t>
      </w:r>
      <w:r w:rsidR="00504DDD" w:rsidRPr="00504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DDD" w:rsidRPr="004225D6">
        <w:rPr>
          <w:rFonts w:ascii="Times New Roman" w:hAnsi="Times New Roman" w:cs="Times New Roman"/>
          <w:b/>
          <w:sz w:val="28"/>
          <w:szCs w:val="28"/>
        </w:rPr>
        <w:t>Советом сельского</w:t>
      </w:r>
      <w:r w:rsidR="00504DDD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2D2306" w:rsidRPr="00060E76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Андронниковское</w:t>
      </w:r>
      <w:r w:rsidR="001C22B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04DDD" w:rsidRPr="004225D6" w:rsidRDefault="00FF594E" w:rsidP="00504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504DDD" w:rsidRPr="004225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388C" w:rsidRPr="004225D6" w:rsidRDefault="00D7388C" w:rsidP="00D73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8C" w:rsidRPr="002B71D1" w:rsidRDefault="00D7388C" w:rsidP="00D7388C">
      <w:pPr>
        <w:pStyle w:val="a3"/>
        <w:rPr>
          <w:b/>
          <w:bCs/>
        </w:rPr>
      </w:pPr>
    </w:p>
    <w:p w:rsidR="00D7388C" w:rsidRPr="002B71D1" w:rsidRDefault="00D7388C" w:rsidP="00D7388C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/>
          <w:sz w:val="22"/>
          <w:szCs w:val="22"/>
        </w:rPr>
        <w:t xml:space="preserve">            </w:t>
      </w:r>
      <w:r w:rsidRPr="002B71D1">
        <w:rPr>
          <w:sz w:val="28"/>
          <w:szCs w:val="28"/>
        </w:rPr>
        <w:t>В соответствии с пунктом 9 части 10, частью 11.1 статьи 35, частью 5 статьи 36, пунктом 2 части 6.1 статьи 37 Федерального закона «Об общих принципах организации местного самоуправления в Российской Федерации», статьи 28 Устава сельского поселения «</w:t>
      </w:r>
      <w:r w:rsidR="002D2306" w:rsidRPr="002D2306">
        <w:rPr>
          <w:rFonts w:ascii="PT Astra Serif" w:eastAsia="SimSun" w:hAnsi="PT Astra Serif"/>
          <w:bCs/>
          <w:sz w:val="28"/>
          <w:szCs w:val="28"/>
          <w:lang w:eastAsia="zh-CN"/>
        </w:rPr>
        <w:t>Андронниковское</w:t>
      </w:r>
      <w:r w:rsidRPr="002B71D1">
        <w:rPr>
          <w:sz w:val="28"/>
          <w:szCs w:val="28"/>
        </w:rPr>
        <w:t>», Совет сельского поселения «</w:t>
      </w:r>
      <w:r w:rsidR="002D2306" w:rsidRPr="002D2306">
        <w:rPr>
          <w:rFonts w:ascii="PT Astra Serif" w:eastAsia="SimSun" w:hAnsi="PT Astra Serif"/>
          <w:bCs/>
          <w:sz w:val="28"/>
          <w:szCs w:val="28"/>
          <w:lang w:eastAsia="zh-CN"/>
        </w:rPr>
        <w:t>Андронниковское</w:t>
      </w:r>
      <w:r w:rsidRPr="002B71D1">
        <w:rPr>
          <w:sz w:val="28"/>
          <w:szCs w:val="28"/>
        </w:rPr>
        <w:t>»</w:t>
      </w:r>
      <w:r w:rsidRPr="002B71D1">
        <w:rPr>
          <w:b/>
          <w:bCs/>
          <w:sz w:val="28"/>
          <w:szCs w:val="28"/>
        </w:rPr>
        <w:t xml:space="preserve"> </w:t>
      </w:r>
      <w:r w:rsidRPr="002B71D1">
        <w:rPr>
          <w:sz w:val="28"/>
          <w:szCs w:val="28"/>
        </w:rPr>
        <w:t>РЕШИЛ:</w:t>
      </w:r>
    </w:p>
    <w:p w:rsidR="00D7388C" w:rsidRPr="002B71D1" w:rsidRDefault="00D7388C" w:rsidP="00D7388C">
      <w:pPr>
        <w:pStyle w:val="consplustitle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</w:p>
    <w:p w:rsidR="00D7388C" w:rsidRPr="001C22B1" w:rsidRDefault="00D7388C" w:rsidP="001C2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1D1">
        <w:t xml:space="preserve">          </w:t>
      </w:r>
      <w:r w:rsidR="001C22B1">
        <w:t xml:space="preserve">    </w:t>
      </w:r>
      <w:r w:rsidRPr="001C22B1">
        <w:rPr>
          <w:rFonts w:ascii="Times New Roman" w:hAnsi="Times New Roman" w:cs="Times New Roman"/>
          <w:sz w:val="28"/>
          <w:szCs w:val="28"/>
        </w:rPr>
        <w:t>1. Отчет главы сельского поселения «</w:t>
      </w:r>
      <w:r w:rsidR="002D2306" w:rsidRPr="002D2306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Андронниковское</w:t>
      </w:r>
      <w:r w:rsidRPr="001C22B1">
        <w:rPr>
          <w:rFonts w:ascii="Times New Roman" w:hAnsi="Times New Roman" w:cs="Times New Roman"/>
          <w:sz w:val="28"/>
          <w:szCs w:val="28"/>
        </w:rPr>
        <w:t>» о результатах его деятельности и деятельности администрации сельского поселения «</w:t>
      </w:r>
      <w:r w:rsidR="002D2306" w:rsidRPr="002D2306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Андронниковское</w:t>
      </w:r>
      <w:r w:rsidRPr="001C22B1">
        <w:rPr>
          <w:rFonts w:ascii="Times New Roman" w:hAnsi="Times New Roman" w:cs="Times New Roman"/>
          <w:sz w:val="28"/>
          <w:szCs w:val="28"/>
        </w:rPr>
        <w:t>», в том числе о решении вопросов, поставленных Советом сельского поселения «</w:t>
      </w:r>
      <w:r w:rsidR="002D2306" w:rsidRPr="002D2306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Андронниковское</w:t>
      </w:r>
      <w:r w:rsidRPr="001C22B1">
        <w:rPr>
          <w:rFonts w:ascii="Times New Roman" w:hAnsi="Times New Roman" w:cs="Times New Roman"/>
          <w:sz w:val="28"/>
          <w:szCs w:val="28"/>
        </w:rPr>
        <w:t>»</w:t>
      </w:r>
      <w:r w:rsidR="00FF594E">
        <w:rPr>
          <w:rFonts w:ascii="Times New Roman" w:hAnsi="Times New Roman" w:cs="Times New Roman"/>
          <w:sz w:val="28"/>
          <w:szCs w:val="28"/>
        </w:rPr>
        <w:t xml:space="preserve"> за 2024</w:t>
      </w:r>
      <w:r w:rsidRPr="001C22B1">
        <w:rPr>
          <w:rFonts w:ascii="Times New Roman" w:hAnsi="Times New Roman" w:cs="Times New Roman"/>
          <w:sz w:val="28"/>
          <w:szCs w:val="28"/>
        </w:rPr>
        <w:t xml:space="preserve"> год, признать удовлетворительным.</w:t>
      </w:r>
    </w:p>
    <w:p w:rsidR="00D7388C" w:rsidRPr="001C22B1" w:rsidRDefault="00D7388C" w:rsidP="001C2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2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2. Настоящее решение вступает в силу на следующий день после его официального обнародования.</w:t>
      </w:r>
    </w:p>
    <w:p w:rsidR="00D7388C" w:rsidRPr="001C22B1" w:rsidRDefault="001C22B1" w:rsidP="001C22B1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388C" w:rsidRPr="001C22B1">
        <w:rPr>
          <w:rFonts w:ascii="Times New Roman" w:hAnsi="Times New Roman" w:cs="Times New Roman"/>
          <w:sz w:val="28"/>
          <w:szCs w:val="28"/>
        </w:rPr>
        <w:t xml:space="preserve">3. </w:t>
      </w:r>
      <w:r w:rsidR="00D7388C" w:rsidRPr="001C22B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разместить на официальном сайте администрации муниципального района «Нерчинский район» в информационно-телекоммуникационной сети «Интернет» </w:t>
      </w:r>
      <w:r w:rsidRPr="001C22B1">
        <w:rPr>
          <w:rFonts w:ascii="Times New Roman" w:hAnsi="Times New Roman" w:cs="Times New Roman"/>
          <w:bCs/>
          <w:color w:val="000000"/>
          <w:sz w:val="28"/>
          <w:szCs w:val="28"/>
        </w:rPr>
        <w:t>и обнародовать на информационном стенде</w:t>
      </w:r>
      <w:r w:rsidR="00D7388C" w:rsidRPr="001C22B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 поселения «</w:t>
      </w:r>
      <w:r w:rsidR="002D2306" w:rsidRPr="002D2306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Андронниковское</w:t>
      </w:r>
      <w:r w:rsidR="00D7388C" w:rsidRPr="001C22B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7388C" w:rsidRDefault="00D7388C" w:rsidP="00D738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388C" w:rsidRPr="004225D6" w:rsidRDefault="00D7388C" w:rsidP="00D7388C">
      <w:pPr>
        <w:rPr>
          <w:lang w:eastAsia="en-US"/>
        </w:rPr>
      </w:pPr>
    </w:p>
    <w:p w:rsidR="002D2306" w:rsidRPr="00363CDA" w:rsidRDefault="002D2306" w:rsidP="002D2306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«Андронниковское»                          Л.В. Кампинская</w:t>
      </w:r>
    </w:p>
    <w:p w:rsidR="00D7388C" w:rsidRDefault="00D7388C" w:rsidP="00D738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B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88C" w:rsidRDefault="00D7388C" w:rsidP="00D73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2B1" w:rsidRDefault="001C22B1" w:rsidP="003878C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22B1" w:rsidRDefault="001C22B1" w:rsidP="003878C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4DFF" w:rsidRDefault="00D7388C" w:rsidP="003878C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F86811" w:rsidRDefault="00F86811" w:rsidP="002D23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B531A" w:rsidRDefault="007B531A" w:rsidP="007B53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878C0" w:rsidRDefault="00D7388C" w:rsidP="007B53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ED3437" w:rsidRDefault="003878C0" w:rsidP="00ED343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</w:t>
      </w:r>
      <w:r w:rsidR="002D2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ED3437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ED3437" w:rsidRDefault="00ED3437" w:rsidP="00ED343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3437" w:rsidRDefault="00ED3437" w:rsidP="00ED343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решением Совета сельского</w:t>
      </w:r>
    </w:p>
    <w:p w:rsidR="00ED3437" w:rsidRDefault="00ED3437" w:rsidP="00ED343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поселения 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Андронниковское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D3437" w:rsidRDefault="00ED3437" w:rsidP="00ED343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FF594E">
        <w:rPr>
          <w:rFonts w:ascii="Times New Roman" w:hAnsi="Times New Roman" w:cs="Times New Roman"/>
          <w:color w:val="000000"/>
          <w:sz w:val="28"/>
          <w:szCs w:val="28"/>
        </w:rPr>
        <w:t xml:space="preserve">     от ______2025 года № __</w:t>
      </w:r>
    </w:p>
    <w:p w:rsidR="00ED3437" w:rsidRDefault="00ED3437" w:rsidP="00ED34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D3437" w:rsidRDefault="00ED3437" w:rsidP="00ED34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D3437" w:rsidRDefault="00ED3437" w:rsidP="00ED343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г</w:t>
      </w:r>
      <w:r w:rsidR="00FF594E">
        <w:rPr>
          <w:rFonts w:ascii="Times New Roman" w:hAnsi="Times New Roman" w:cs="Times New Roman"/>
          <w:b/>
          <w:bCs/>
          <w:sz w:val="28"/>
          <w:szCs w:val="28"/>
        </w:rPr>
        <w:t>лавы сельского поселения за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D3437" w:rsidRDefault="00ED3437" w:rsidP="00ED3437">
      <w:pPr>
        <w:rPr>
          <w:rFonts w:ascii="Times New Roman" w:hAnsi="Times New Roman" w:cs="Times New Roman"/>
          <w:sz w:val="28"/>
          <w:szCs w:val="28"/>
        </w:rPr>
      </w:pPr>
    </w:p>
    <w:p w:rsidR="00ED3437" w:rsidRDefault="00ED3437" w:rsidP="00ED343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1.Оценка социально-экономического положения в сельском поселении «</w:t>
      </w:r>
      <w:r>
        <w:rPr>
          <w:rFonts w:ascii="PT Astra Serif" w:eastAsia="SimSun" w:hAnsi="PT Astra Serif" w:cs="Times New Roman"/>
          <w:b/>
          <w:sz w:val="28"/>
          <w:szCs w:val="28"/>
          <w:lang w:eastAsia="zh-CN"/>
        </w:rPr>
        <w:t>Андронниковское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3437" w:rsidRDefault="00ED3437" w:rsidP="00ED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главы сельского поселени</w:t>
      </w:r>
      <w:r w:rsidR="00FF594E">
        <w:rPr>
          <w:rFonts w:ascii="Times New Roman" w:hAnsi="Times New Roman" w:cs="Times New Roman"/>
          <w:sz w:val="28"/>
          <w:szCs w:val="28"/>
        </w:rPr>
        <w:t>я и в целом администрации в 2024</w:t>
      </w:r>
      <w:r>
        <w:rPr>
          <w:rFonts w:ascii="Times New Roman" w:hAnsi="Times New Roman" w:cs="Times New Roman"/>
          <w:sz w:val="28"/>
          <w:szCs w:val="28"/>
        </w:rPr>
        <w:t xml:space="preserve"> году была направлена на выполнение полномочий, определенных Уставом поселения, утвержденной программой социально-экономического развития поселения, бюджетом поселения, Соглашением между  сельским поселением «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Андронниковское</w:t>
      </w:r>
      <w:r>
        <w:rPr>
          <w:rFonts w:ascii="Times New Roman" w:hAnsi="Times New Roman" w:cs="Times New Roman"/>
          <w:sz w:val="28"/>
          <w:szCs w:val="28"/>
        </w:rPr>
        <w:t>» и муниципальным районом «Нерчинский район» о передаче части полномочий и другими нормативными правовыми актами. Администрация обеспечивала исполнительно - распорядительные функции по решению вопросов местного значения. Приоритетными задачами администрации в прошедшем году были: повышение благосостояния сельчан, создание условий для безопасной, комфортной жизнедеятельности населения, создание условий для развития спорта и занятости детей, участие населения в  мероприятиях по самоуправлению территории в соответствии с Федеральным законом №131-ФЗ «Об общих принципах организации местного самоуправления в Российской Федерации».</w:t>
      </w:r>
    </w:p>
    <w:p w:rsidR="00ED3437" w:rsidRDefault="00ED3437" w:rsidP="00ED3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составила: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872"/>
        <w:gridCol w:w="1620"/>
        <w:gridCol w:w="2160"/>
        <w:gridCol w:w="1110"/>
      </w:tblGrid>
      <w:tr w:rsidR="00FF594E" w:rsidTr="00FF59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</w:tr>
      <w:tr w:rsidR="00FF594E" w:rsidTr="00FF59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(на 1 января)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FF594E" w:rsidTr="00FF59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рождаемость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FF594E" w:rsidTr="00FF594E">
        <w:trPr>
          <w:trHeight w:val="4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 w:rsidP="00FF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3437" w:rsidRDefault="00ED3437" w:rsidP="00ED3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домохозяйств:</w:t>
      </w:r>
    </w:p>
    <w:p w:rsidR="00ED3437" w:rsidRDefault="00ED3437" w:rsidP="00ED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32"/>
        <w:gridCol w:w="1713"/>
        <w:gridCol w:w="1864"/>
        <w:gridCol w:w="1217"/>
      </w:tblGrid>
      <w:tr w:rsidR="00ED3437" w:rsidTr="00ED34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ED3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7" w:rsidRDefault="00ED3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ED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FF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D34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ED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</w:tr>
      <w:tr w:rsidR="00ED3437" w:rsidTr="00ED3437">
        <w:trPr>
          <w:trHeight w:val="4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ED3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ED3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домохозяйств всего: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ED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ED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ED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3437" w:rsidRDefault="00ED3437" w:rsidP="00ED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437" w:rsidRDefault="00ED3437" w:rsidP="00ED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трудовых ресурсов:</w:t>
      </w:r>
    </w:p>
    <w:p w:rsidR="00ED3437" w:rsidRDefault="00ED3437" w:rsidP="00ED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8"/>
        <w:gridCol w:w="2160"/>
        <w:gridCol w:w="2658"/>
      </w:tblGrid>
      <w:tr w:rsidR="00ED3437" w:rsidTr="00ED3437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ED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FF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D343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FF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D343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F594E" w:rsidTr="00ED3437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(всего)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 w:rsidP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F594E" w:rsidTr="00ED3437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FF594E" w:rsidTr="00ED3437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работающего населения (в организациях, учреждениях всех форм собственности)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ED3437" w:rsidRDefault="00ED3437" w:rsidP="00ED3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437" w:rsidRDefault="00ED3437" w:rsidP="00ED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поголовья и птицы: </w:t>
      </w:r>
    </w:p>
    <w:p w:rsidR="00ED3437" w:rsidRDefault="00ED3437" w:rsidP="00ED3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1768"/>
        <w:gridCol w:w="2160"/>
        <w:gridCol w:w="2658"/>
      </w:tblGrid>
      <w:tr w:rsidR="00ED3437" w:rsidTr="00ED343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ED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поголовья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FF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D34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FF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D34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7" w:rsidRDefault="00ED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+</w:t>
            </w:r>
          </w:p>
        </w:tc>
      </w:tr>
      <w:tr w:rsidR="00FF594E" w:rsidTr="00ED3437">
        <w:trPr>
          <w:trHeight w:val="6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+26</w:t>
            </w:r>
          </w:p>
        </w:tc>
      </w:tr>
      <w:tr w:rsidR="00FF594E" w:rsidTr="00ED343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 w:rsidP="00FF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+55</w:t>
            </w:r>
          </w:p>
        </w:tc>
      </w:tr>
      <w:tr w:rsidR="00FF594E" w:rsidTr="00ED343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FF594E" w:rsidTr="00ED343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</w:p>
        </w:tc>
      </w:tr>
      <w:tr w:rsidR="00FF594E" w:rsidTr="00ED343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FF594E" w:rsidP="00DB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E" w:rsidRDefault="0040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+52</w:t>
            </w:r>
          </w:p>
        </w:tc>
      </w:tr>
    </w:tbl>
    <w:p w:rsidR="00ED3437" w:rsidRDefault="00ED3437" w:rsidP="00ED3437">
      <w:pPr>
        <w:rPr>
          <w:rFonts w:ascii="Times New Roman" w:hAnsi="Times New Roman" w:cs="Times New Roman"/>
          <w:sz w:val="28"/>
          <w:szCs w:val="28"/>
        </w:rPr>
      </w:pPr>
    </w:p>
    <w:p w:rsidR="00ED3437" w:rsidRDefault="00ED3437" w:rsidP="00ED34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2.Основные направления, динамика и результаты исполнения главой сельского поселения «</w:t>
      </w:r>
      <w:r>
        <w:rPr>
          <w:rFonts w:ascii="PT Astra Serif" w:eastAsia="SimSun" w:hAnsi="PT Astra Serif" w:cs="Times New Roman"/>
          <w:b/>
          <w:sz w:val="28"/>
          <w:szCs w:val="28"/>
          <w:lang w:eastAsia="zh-CN"/>
        </w:rPr>
        <w:t>Андронниковское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 полномочий по решению вопросов местного значения, а также проблемы, возникающие при решении данных вопросов.</w:t>
      </w:r>
    </w:p>
    <w:p w:rsidR="00ED3437" w:rsidRDefault="00ED3437" w:rsidP="00ED34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437" w:rsidRPr="00044943" w:rsidRDefault="00ED3437" w:rsidP="00ED343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</w:t>
      </w:r>
      <w:r w:rsidRPr="00044943">
        <w:t xml:space="preserve">         </w:t>
      </w:r>
      <w:r w:rsidRPr="00044943">
        <w:rPr>
          <w:rFonts w:ascii="Times New Roman" w:hAnsi="Times New Roman" w:cs="Times New Roman"/>
          <w:sz w:val="28"/>
          <w:szCs w:val="28"/>
        </w:rPr>
        <w:t xml:space="preserve">Бюджет поселения в прошедшем году по доходам и расходам был принят в общей сумме </w:t>
      </w:r>
      <w:r w:rsidRPr="00044943">
        <w:rPr>
          <w:rFonts w:ascii="Times New Roman" w:hAnsi="Times New Roman" w:cs="Times New Roman"/>
          <w:bCs/>
          <w:sz w:val="28"/>
          <w:szCs w:val="28"/>
        </w:rPr>
        <w:t>3</w:t>
      </w:r>
      <w:r w:rsidR="00044943" w:rsidRPr="00044943">
        <w:rPr>
          <w:rFonts w:ascii="Times New Roman" w:hAnsi="Times New Roman" w:cs="Times New Roman"/>
          <w:bCs/>
          <w:sz w:val="28"/>
          <w:szCs w:val="28"/>
        </w:rPr>
        <w:t>829865,90</w:t>
      </w:r>
      <w:r w:rsidRPr="00044943">
        <w:rPr>
          <w:b/>
          <w:bCs/>
          <w:sz w:val="28"/>
          <w:szCs w:val="28"/>
        </w:rPr>
        <w:t xml:space="preserve"> </w:t>
      </w:r>
      <w:r w:rsidRPr="00044943">
        <w:rPr>
          <w:rFonts w:ascii="Times New Roman" w:hAnsi="Times New Roman" w:cs="Times New Roman"/>
          <w:sz w:val="28"/>
          <w:szCs w:val="28"/>
        </w:rPr>
        <w:t xml:space="preserve">руб., </w:t>
      </w:r>
      <w:r w:rsidR="00044943" w:rsidRPr="00044943">
        <w:rPr>
          <w:rFonts w:ascii="Times New Roman" w:hAnsi="Times New Roman" w:cs="Times New Roman"/>
          <w:sz w:val="28"/>
          <w:szCs w:val="28"/>
        </w:rPr>
        <w:t>с дотациями из других бюджетов</w:t>
      </w:r>
      <w:r w:rsidRPr="0004494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44943" w:rsidRPr="00044943">
        <w:rPr>
          <w:rFonts w:ascii="Times New Roman" w:hAnsi="Times New Roman" w:cs="Times New Roman"/>
          <w:sz w:val="28"/>
          <w:szCs w:val="28"/>
        </w:rPr>
        <w:t>3586465,90</w:t>
      </w:r>
      <w:r w:rsidRPr="00044943">
        <w:rPr>
          <w:rFonts w:ascii="Times New Roman" w:hAnsi="Times New Roman" w:cs="Times New Roman"/>
          <w:sz w:val="28"/>
          <w:szCs w:val="28"/>
        </w:rPr>
        <w:t xml:space="preserve"> руб. субвенции на осуществление воинского учета в сумме</w:t>
      </w:r>
      <w:r w:rsidRPr="00044943">
        <w:rPr>
          <w:rFonts w:ascii="Times New Roman" w:hAnsi="Times New Roman" w:cs="Times New Roman"/>
          <w:bCs/>
          <w:sz w:val="28"/>
          <w:szCs w:val="28"/>
        </w:rPr>
        <w:t xml:space="preserve">  1</w:t>
      </w:r>
      <w:r w:rsidR="00044943" w:rsidRPr="00044943">
        <w:rPr>
          <w:rFonts w:ascii="Times New Roman" w:hAnsi="Times New Roman" w:cs="Times New Roman"/>
          <w:bCs/>
          <w:sz w:val="28"/>
          <w:szCs w:val="28"/>
        </w:rPr>
        <w:t>41700</w:t>
      </w:r>
      <w:r w:rsidRPr="00044943">
        <w:rPr>
          <w:b/>
          <w:bCs/>
          <w:sz w:val="28"/>
          <w:szCs w:val="28"/>
        </w:rPr>
        <w:t xml:space="preserve"> </w:t>
      </w:r>
      <w:r w:rsidRPr="00044943">
        <w:rPr>
          <w:rFonts w:ascii="Times New Roman" w:hAnsi="Times New Roman" w:cs="Times New Roman"/>
          <w:sz w:val="28"/>
          <w:szCs w:val="28"/>
        </w:rPr>
        <w:t>руб.</w:t>
      </w:r>
    </w:p>
    <w:p w:rsidR="00ED3437" w:rsidRDefault="00ED3437" w:rsidP="00ED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Основное направление бюджетной политики это заработная плата, оплата страховых взносов, КПТ, коммунальные услуги.</w:t>
      </w:r>
    </w:p>
    <w:p w:rsidR="00ED3437" w:rsidRDefault="00ED3437" w:rsidP="00ED343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437" w:rsidRDefault="00ED3437" w:rsidP="00ED3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Полномочия по решению вопросов местного значения</w:t>
      </w:r>
    </w:p>
    <w:p w:rsidR="00ED3437" w:rsidRDefault="00ED3437" w:rsidP="00ED3437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Обеспечение первичных  мер  пожарной  безопасности.</w:t>
      </w:r>
    </w:p>
    <w:p w:rsidR="00ED3437" w:rsidRDefault="00ED3437" w:rsidP="00ED34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работе главы и администрации в целом занимает осуществление мер обеспечения безопасности населения, в том числе и пожарной. Действует комиссия по чрезвычайным ситуациям, которая собирается и решает вопросы безопасности поселения в том, числе режимов повышенной готовности или чрезвычайной ситуации. На обеспечение </w:t>
      </w:r>
      <w:r w:rsidR="00FF594E">
        <w:rPr>
          <w:rFonts w:ascii="Times New Roman" w:hAnsi="Times New Roman" w:cs="Times New Roman"/>
          <w:sz w:val="28"/>
          <w:szCs w:val="28"/>
        </w:rPr>
        <w:t>мер пожарной безопасности в 2024</w:t>
      </w:r>
      <w:r>
        <w:rPr>
          <w:rFonts w:ascii="Times New Roman" w:hAnsi="Times New Roman" w:cs="Times New Roman"/>
          <w:sz w:val="28"/>
          <w:szCs w:val="28"/>
        </w:rPr>
        <w:t xml:space="preserve"> году потрачено </w:t>
      </w:r>
      <w:r w:rsidRPr="00044943">
        <w:rPr>
          <w:rFonts w:ascii="Times New Roman" w:hAnsi="Times New Roman" w:cs="Times New Roman"/>
          <w:sz w:val="28"/>
          <w:szCs w:val="28"/>
        </w:rPr>
        <w:t>35500</w:t>
      </w:r>
      <w:r>
        <w:rPr>
          <w:rFonts w:ascii="Times New Roman" w:hAnsi="Times New Roman" w:cs="Times New Roman"/>
          <w:sz w:val="28"/>
          <w:szCs w:val="28"/>
        </w:rPr>
        <w:t xml:space="preserve"> рублей.  Помогают в тушении пожаров граждане, с кем заключены договора.  Все профилактические мероприятия по пожарной безопасности мы проводим, под роспись каждому вручаем памятку.  В весенний пожароопасный период наши граждане жгут мусор, хотя это категорически запрещено. </w:t>
      </w:r>
    </w:p>
    <w:p w:rsidR="00ED3437" w:rsidRDefault="00ED3437" w:rsidP="00ED3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Затрудняется  работа по исполнению  данного    полномочия    в виду  отсутствия   автотранспорта (пожарной машины), отсутствием собственной техники (тракторов, водовозок, плуга), отсутствия достаточного финансирования в администрации сельского поселения. Также очень сильно затрудняет работу отсутствие материального стимулирования жителей поселения при тушении пожаров. И население при выезде на тушение пожаров находят разные причины, чтобы отказаться, просто сказав «Никто не поедет».</w:t>
      </w:r>
    </w:p>
    <w:p w:rsidR="00ED3437" w:rsidRDefault="00ED3437" w:rsidP="00ED34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2.Создание условий  для обеспечения  жителей  услугами связи, общественного питания, торговли и бытового  обслуживания.</w:t>
      </w:r>
    </w:p>
    <w:p w:rsidR="00ED3437" w:rsidRDefault="00ED3437" w:rsidP="00ED34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r>
        <w:rPr>
          <w:rFonts w:ascii="Times New Roman" w:hAnsi="Times New Roman" w:cs="Times New Roman"/>
          <w:color w:val="000000"/>
          <w:sz w:val="28"/>
          <w:szCs w:val="28"/>
        </w:rPr>
        <w:t>Андронниковское</w:t>
      </w:r>
      <w:r>
        <w:rPr>
          <w:rFonts w:ascii="Times New Roman" w:hAnsi="Times New Roman" w:cs="Times New Roman"/>
          <w:sz w:val="28"/>
          <w:szCs w:val="28"/>
        </w:rPr>
        <w:t>» обеспечено   услугами связи  операторов Мегафон, МТС,</w:t>
      </w:r>
      <w:r w:rsidR="004003DE">
        <w:rPr>
          <w:rFonts w:ascii="Times New Roman" w:hAnsi="Times New Roman" w:cs="Times New Roman"/>
          <w:sz w:val="28"/>
          <w:szCs w:val="28"/>
        </w:rPr>
        <w:t xml:space="preserve"> Теле2, </w:t>
      </w:r>
      <w:r w:rsidR="004003DE">
        <w:rPr>
          <w:rFonts w:ascii="Times New Roman" w:hAnsi="Times New Roman" w:cs="Times New Roman"/>
          <w:sz w:val="28"/>
          <w:szCs w:val="28"/>
          <w:lang w:val="en-US"/>
        </w:rPr>
        <w:t>Yota</w:t>
      </w:r>
      <w:r w:rsidR="004003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селе  работает  ИП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(магазины)</w:t>
      </w:r>
      <w:r>
        <w:rPr>
          <w:rFonts w:ascii="Times New Roman" w:hAnsi="Times New Roman" w:cs="Times New Roman"/>
          <w:sz w:val="28"/>
          <w:szCs w:val="28"/>
        </w:rPr>
        <w:t xml:space="preserve"> Некрасова Л.В. и Кладова З.Н., обеспечивает потребность населения в товарах первой необходимости.</w:t>
      </w:r>
    </w:p>
    <w:p w:rsidR="00ED3437" w:rsidRDefault="00ED3437" w:rsidP="00ED343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3.Создание  условий  для  организации досуга  и обеспечение жителей поселения   организаций  культуры.</w:t>
      </w:r>
    </w:p>
    <w:p w:rsidR="00ED3437" w:rsidRDefault="00ED3437" w:rsidP="00ED34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 балансе  администрации состоит  один объект  культуры  -  ДК с. Волочаевка, износ -100%.  Дом культуры  предоставляет  населению платные  услуги, которые  сдаются  в  районный  ДК и  в дальнейшем  используются  для  нужд  ДК при  проведении различных мероприятий. За текущий год количество детей уменьшилось,  которые посещают Дом Культуры.  Проводятся праздничные мероприятия.  </w:t>
      </w:r>
    </w:p>
    <w:p w:rsidR="00ED3437" w:rsidRDefault="00ED3437" w:rsidP="00ED3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4.Обеспечение  условий  для развития  на территории  поселения  физической культуры и массового   спорта, организация проведения официальных   физкультурно - оздоровительных  и спортивных мероприятий.</w:t>
      </w:r>
    </w:p>
    <w:p w:rsidR="00ED3437" w:rsidRDefault="00ED3437" w:rsidP="00ED34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организацию и проведение спортивных мероприятий на территории поселения  бюджетных средств не было потрачено, проезд на районные соревнования оплачивали сами спортсмены. </w:t>
      </w:r>
    </w:p>
    <w:p w:rsidR="00ED3437" w:rsidRDefault="00ED3437" w:rsidP="00ED34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Содействие  в развитии  сельскохозяйственного  производства, создание  условий  для развития  малого и среднего предпринимательства</w:t>
      </w:r>
    </w:p>
    <w:p w:rsidR="00ED3437" w:rsidRDefault="00ED3437" w:rsidP="00ED3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</w:t>
      </w:r>
      <w:r w:rsidR="00FF594E">
        <w:rPr>
          <w:rFonts w:ascii="Times New Roman" w:hAnsi="Times New Roman" w:cs="Times New Roman"/>
          <w:sz w:val="28"/>
          <w:szCs w:val="28"/>
        </w:rPr>
        <w:t>рии  СП «Андронниковское» в 2024</w:t>
      </w:r>
      <w:r>
        <w:rPr>
          <w:rFonts w:ascii="Times New Roman" w:hAnsi="Times New Roman" w:cs="Times New Roman"/>
          <w:sz w:val="28"/>
          <w:szCs w:val="28"/>
        </w:rPr>
        <w:t xml:space="preserve"> году  ИП и КФХ свою деятельность  не осуществляли. </w:t>
      </w:r>
    </w:p>
    <w:p w:rsidR="00ED3437" w:rsidRDefault="00ED3437" w:rsidP="00ED34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жизни обеспечения    населения   организованы</w:t>
      </w:r>
    </w:p>
    <w:p w:rsidR="00ED3437" w:rsidRDefault="00ED3437" w:rsidP="00ED34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имеется:</w:t>
      </w:r>
    </w:p>
    <w:p w:rsidR="00ED3437" w:rsidRDefault="00ED3437" w:rsidP="00ED343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СП,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основная общеобразовательная школа с. Волочаевка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ФАП с. Андронниково и ФАП с. Котельниково,  работает работник почтового отделения, ветеринар,  социальный работник.</w:t>
      </w:r>
    </w:p>
    <w:p w:rsidR="00ED3437" w:rsidRDefault="00ED3437" w:rsidP="00ED34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«Олерон+»  обслуживает сельское поселение «Андронниковское» 1 раз в месяц, но по разным причинам мусор часто не вывозят.</w:t>
      </w:r>
    </w:p>
    <w:p w:rsidR="00730F70" w:rsidRDefault="00730F70" w:rsidP="00ED34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2024 года инициативная группа жителей с. Андронниково создали ТОС «Урульгинская слобода».</w:t>
      </w:r>
    </w:p>
    <w:p w:rsidR="00ED3437" w:rsidRDefault="00ED3437" w:rsidP="00ED34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проживают разные категории граждан, многие пользуются льготами в основном это пожилые люди. </w:t>
      </w:r>
    </w:p>
    <w:p w:rsidR="00ED3437" w:rsidRDefault="00ED3437" w:rsidP="00ED34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контролем администрации – это обеспечение теплом МБОУ ООШ,  СДК.</w:t>
      </w:r>
    </w:p>
    <w:p w:rsidR="00ED3437" w:rsidRDefault="00ED3437" w:rsidP="00ED34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сельского пос</w:t>
      </w:r>
      <w:r w:rsidR="00FF594E">
        <w:rPr>
          <w:rFonts w:ascii="Times New Roman" w:hAnsi="Times New Roman" w:cs="Times New Roman"/>
          <w:sz w:val="28"/>
          <w:szCs w:val="28"/>
        </w:rPr>
        <w:t>еления «Андронниковское» за 2024</w:t>
      </w:r>
      <w:r>
        <w:rPr>
          <w:rFonts w:ascii="Times New Roman" w:hAnsi="Times New Roman" w:cs="Times New Roman"/>
          <w:sz w:val="28"/>
          <w:szCs w:val="28"/>
        </w:rPr>
        <w:t xml:space="preserve"> год сделано:</w:t>
      </w:r>
    </w:p>
    <w:p w:rsidR="00ED3437" w:rsidRPr="004003DE" w:rsidRDefault="00ED3437" w:rsidP="00ED343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особое внимание уделяется специальной военной операции, семьям мобилизованных. В поддержку СВО силами жителей поселения была собрана и отправлена гуманитарная помощь – продукты питания, средства личной гигиены, одежда, женщины нашего поселения плетут маскировочные сети. </w:t>
      </w:r>
    </w:p>
    <w:p w:rsidR="00ED3437" w:rsidRPr="004003DE" w:rsidRDefault="00ED3437" w:rsidP="00ED343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3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Ежегодно проводится месячник по санитарной очистке села, проводится уборка мест захоронения.</w:t>
      </w:r>
      <w:r w:rsidR="0073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начале октября 2024 года был назначен субботник по ремонту навеса и ограждения скотомогильника. В течении 4 дней 16 мужчин поселения управились с данным заданием. Так же в это время проводилась побелка ограждения кладбища с. Андронниково депутатами Совета сельского поселения «Андронниковское». </w:t>
      </w:r>
    </w:p>
    <w:p w:rsidR="00730F70" w:rsidRDefault="00ED3437" w:rsidP="00730F7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03DE">
        <w:rPr>
          <w:rFonts w:ascii="Times New Roman" w:hAnsi="Times New Roman" w:cs="Times New Roman"/>
          <w:color w:val="000000" w:themeColor="text1"/>
          <w:sz w:val="28"/>
          <w:szCs w:val="28"/>
        </w:rPr>
        <w:t>В Забайкалье продолжается акция «3000 добрых дел» - благодаря этому на территории сельск</w:t>
      </w:r>
      <w:r w:rsidR="004003DE" w:rsidRPr="004003DE">
        <w:rPr>
          <w:rFonts w:ascii="Times New Roman" w:hAnsi="Times New Roman" w:cs="Times New Roman"/>
          <w:color w:val="000000" w:themeColor="text1"/>
          <w:sz w:val="28"/>
          <w:szCs w:val="28"/>
        </w:rPr>
        <w:t>ого поселения «Андронниковское»</w:t>
      </w:r>
      <w:r w:rsidRPr="00400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3DE" w:rsidRPr="004003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с. Андронниково был отремонтирован забор возле здания администрации</w:t>
      </w:r>
      <w:r w:rsidR="00730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СДК с. Волочаевка на общую сумму </w:t>
      </w:r>
      <w:r w:rsidR="004003DE" w:rsidRPr="004003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0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100 тыс. руб. По этой же акции на оформление общественных пространств (Новый год) было выделено 80 тыс. руб. Была закуплена искусственная ель на 53780 рублей и гирлянды «Крипт-лайт» (4 шт.) на сумму 26220 рублей.  </w:t>
      </w:r>
    </w:p>
    <w:p w:rsidR="00ED3437" w:rsidRDefault="00ED3437" w:rsidP="00730F7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Основные цели и задачи деятельности главы и администрации посе</w:t>
      </w:r>
      <w:r w:rsidR="00FF594E">
        <w:rPr>
          <w:rFonts w:ascii="Times New Roman" w:hAnsi="Times New Roman" w:cs="Times New Roman"/>
          <w:b/>
          <w:bCs/>
          <w:sz w:val="28"/>
          <w:szCs w:val="28"/>
        </w:rPr>
        <w:t>ления на предстоящий период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D3437" w:rsidRDefault="00ED3437" w:rsidP="00ED34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Проблем в поселении очень много, главная причина нет финансовых средств. Рутинная ежедневная отчетная работа перед вышестоящими организациями, выполнение указаний контролирующих органов не дает возможности администрации поселения сконцентрироваться и работать больше с проблемами селян. Но несмотря ни на что, основной задачей администрации и главы, остается повышение благосостояния сельчан, создание условий для безопасной, комфортной жизнедеятельности населения, развитие физкультуры и спорта, вовлечение населения в решение проблем и задач, существующих в сельском поселении (дальнейшая организация работы ТОС), работа над нормативно-правовой базой по  передаче полномочий с сельского поселения на  районный уровень, работа над доходной частью бюджета поселения. Исполнение всех мероприятий по утвержденному социал</w:t>
      </w:r>
      <w:r w:rsidR="00FF594E">
        <w:rPr>
          <w:rFonts w:ascii="Times New Roman" w:hAnsi="Times New Roman" w:cs="Times New Roman"/>
          <w:sz w:val="28"/>
          <w:szCs w:val="28"/>
        </w:rPr>
        <w:t>ьно-экономическому плану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3437" w:rsidRDefault="00ED3437" w:rsidP="00ED34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437" w:rsidRDefault="00ED3437" w:rsidP="00ED3437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548DB" w:rsidRDefault="003548DB" w:rsidP="00ED3437">
      <w:pPr>
        <w:pStyle w:val="a3"/>
        <w:jc w:val="center"/>
      </w:pPr>
    </w:p>
    <w:sectPr w:rsidR="003548DB" w:rsidSect="003F45A6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F3F" w:rsidRDefault="00F21F3F" w:rsidP="004B5A3D">
      <w:pPr>
        <w:spacing w:after="0" w:line="240" w:lineRule="auto"/>
      </w:pPr>
      <w:r>
        <w:separator/>
      </w:r>
    </w:p>
  </w:endnote>
  <w:endnote w:type="continuationSeparator" w:id="1">
    <w:p w:rsidR="00F21F3F" w:rsidRDefault="00F21F3F" w:rsidP="004B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F3F" w:rsidRDefault="00F21F3F" w:rsidP="004B5A3D">
      <w:pPr>
        <w:spacing w:after="0" w:line="240" w:lineRule="auto"/>
      </w:pPr>
      <w:r>
        <w:separator/>
      </w:r>
    </w:p>
  </w:footnote>
  <w:footnote w:type="continuationSeparator" w:id="1">
    <w:p w:rsidR="00F21F3F" w:rsidRDefault="00F21F3F" w:rsidP="004B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F1F" w:rsidRDefault="00ED171C" w:rsidP="00E54F8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48D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0F70">
      <w:rPr>
        <w:rStyle w:val="a7"/>
        <w:noProof/>
      </w:rPr>
      <w:t>6</w:t>
    </w:r>
    <w:r>
      <w:rPr>
        <w:rStyle w:val="a7"/>
      </w:rPr>
      <w:fldChar w:fldCharType="end"/>
    </w:r>
  </w:p>
  <w:p w:rsidR="006E5F1F" w:rsidRDefault="00F21F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388C"/>
    <w:rsid w:val="000318C3"/>
    <w:rsid w:val="000416C9"/>
    <w:rsid w:val="00044943"/>
    <w:rsid w:val="00045B78"/>
    <w:rsid w:val="00047FA6"/>
    <w:rsid w:val="00081D5C"/>
    <w:rsid w:val="00090952"/>
    <w:rsid w:val="00094B1C"/>
    <w:rsid w:val="000B417D"/>
    <w:rsid w:val="000E1C9F"/>
    <w:rsid w:val="001159C7"/>
    <w:rsid w:val="001324AD"/>
    <w:rsid w:val="00135FF9"/>
    <w:rsid w:val="001361E7"/>
    <w:rsid w:val="00160895"/>
    <w:rsid w:val="001A220B"/>
    <w:rsid w:val="001C22B1"/>
    <w:rsid w:val="002123E3"/>
    <w:rsid w:val="00212BC2"/>
    <w:rsid w:val="00212DA8"/>
    <w:rsid w:val="00274DFF"/>
    <w:rsid w:val="002754A1"/>
    <w:rsid w:val="002D07F1"/>
    <w:rsid w:val="002D1337"/>
    <w:rsid w:val="002D2306"/>
    <w:rsid w:val="002F3087"/>
    <w:rsid w:val="002F6713"/>
    <w:rsid w:val="003548DB"/>
    <w:rsid w:val="00383FC6"/>
    <w:rsid w:val="003878C0"/>
    <w:rsid w:val="003E5D30"/>
    <w:rsid w:val="003F0F5A"/>
    <w:rsid w:val="003F45A6"/>
    <w:rsid w:val="004003DE"/>
    <w:rsid w:val="00407472"/>
    <w:rsid w:val="004566E1"/>
    <w:rsid w:val="004A5D4F"/>
    <w:rsid w:val="004B5A3D"/>
    <w:rsid w:val="004D793B"/>
    <w:rsid w:val="00504DDD"/>
    <w:rsid w:val="00591D3A"/>
    <w:rsid w:val="005F2197"/>
    <w:rsid w:val="006E114D"/>
    <w:rsid w:val="006F77E0"/>
    <w:rsid w:val="00715B7E"/>
    <w:rsid w:val="00727A9F"/>
    <w:rsid w:val="00730F70"/>
    <w:rsid w:val="00735BC5"/>
    <w:rsid w:val="007A2E78"/>
    <w:rsid w:val="007B531A"/>
    <w:rsid w:val="007E2836"/>
    <w:rsid w:val="00803A74"/>
    <w:rsid w:val="008342BC"/>
    <w:rsid w:val="00867E69"/>
    <w:rsid w:val="008731CC"/>
    <w:rsid w:val="00897FF9"/>
    <w:rsid w:val="008C095D"/>
    <w:rsid w:val="008C1979"/>
    <w:rsid w:val="00902A33"/>
    <w:rsid w:val="0093144C"/>
    <w:rsid w:val="0097169C"/>
    <w:rsid w:val="009C0133"/>
    <w:rsid w:val="009C0AEC"/>
    <w:rsid w:val="009D613C"/>
    <w:rsid w:val="00A101F2"/>
    <w:rsid w:val="00A73F6B"/>
    <w:rsid w:val="00AA6BE4"/>
    <w:rsid w:val="00B34D14"/>
    <w:rsid w:val="00B63C10"/>
    <w:rsid w:val="00BA3079"/>
    <w:rsid w:val="00BB2F38"/>
    <w:rsid w:val="00BE0F49"/>
    <w:rsid w:val="00BF4B3F"/>
    <w:rsid w:val="00C1456C"/>
    <w:rsid w:val="00C34A7D"/>
    <w:rsid w:val="00C3678C"/>
    <w:rsid w:val="00C567FD"/>
    <w:rsid w:val="00C61FB3"/>
    <w:rsid w:val="00CC7966"/>
    <w:rsid w:val="00CD3F23"/>
    <w:rsid w:val="00D20E16"/>
    <w:rsid w:val="00D55240"/>
    <w:rsid w:val="00D7388C"/>
    <w:rsid w:val="00D73C97"/>
    <w:rsid w:val="00DE09FC"/>
    <w:rsid w:val="00EB6116"/>
    <w:rsid w:val="00ED171C"/>
    <w:rsid w:val="00ED3437"/>
    <w:rsid w:val="00EF30F5"/>
    <w:rsid w:val="00F21F3F"/>
    <w:rsid w:val="00F86811"/>
    <w:rsid w:val="00FF0B67"/>
    <w:rsid w:val="00FF594E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3D"/>
  </w:style>
  <w:style w:type="paragraph" w:styleId="1">
    <w:name w:val="heading 1"/>
    <w:basedOn w:val="a"/>
    <w:next w:val="a"/>
    <w:link w:val="10"/>
    <w:uiPriority w:val="99"/>
    <w:qFormat/>
    <w:rsid w:val="00D7388C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388C"/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No Spacing"/>
    <w:link w:val="a4"/>
    <w:uiPriority w:val="99"/>
    <w:qFormat/>
    <w:rsid w:val="00D7388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D7388C"/>
    <w:rPr>
      <w:rFonts w:ascii="Calibri" w:eastAsia="Times New Roman" w:hAnsi="Calibri" w:cs="Calibri"/>
      <w:lang w:eastAsia="en-US"/>
    </w:rPr>
  </w:style>
  <w:style w:type="paragraph" w:customStyle="1" w:styleId="consplustitle">
    <w:name w:val="consplustitle"/>
    <w:basedOn w:val="a"/>
    <w:uiPriority w:val="99"/>
    <w:rsid w:val="00D7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73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7388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D738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Proffy</cp:lastModifiedBy>
  <cp:revision>22</cp:revision>
  <cp:lastPrinted>2001-12-31T23:24:00Z</cp:lastPrinted>
  <dcterms:created xsi:type="dcterms:W3CDTF">2024-07-01T05:44:00Z</dcterms:created>
  <dcterms:modified xsi:type="dcterms:W3CDTF">2025-04-02T06:04:00Z</dcterms:modified>
</cp:coreProperties>
</file>