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F4" w:rsidRPr="008576E5" w:rsidRDefault="00296600" w:rsidP="008576E5">
      <w:pPr>
        <w:tabs>
          <w:tab w:val="left" w:pos="1002"/>
          <w:tab w:val="center" w:pos="4819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</w:rPr>
        <w:t xml:space="preserve">АДМИНИСТРАЦИЯ </w:t>
      </w:r>
      <w:r w:rsidR="008576E5">
        <w:rPr>
          <w:b/>
        </w:rPr>
        <w:t xml:space="preserve">СЕЛЬСКОГО </w:t>
      </w:r>
      <w:r>
        <w:rPr>
          <w:b/>
        </w:rPr>
        <w:t>ПОСЕЛЕНИЯ «</w:t>
      </w:r>
      <w:r w:rsidR="008576E5">
        <w:rPr>
          <w:b/>
        </w:rPr>
        <w:t>ОЛИНСКОЕ</w:t>
      </w:r>
      <w:r>
        <w:rPr>
          <w:b/>
        </w:rPr>
        <w:t>»</w:t>
      </w:r>
    </w:p>
    <w:p w:rsidR="007E4EF4" w:rsidRDefault="007E4EF4">
      <w:pPr>
        <w:jc w:val="center"/>
        <w:rPr>
          <w:b/>
        </w:rPr>
      </w:pPr>
    </w:p>
    <w:p w:rsidR="007E4EF4" w:rsidRPr="008576E5" w:rsidRDefault="00296600" w:rsidP="008576E5">
      <w:pPr>
        <w:jc w:val="center"/>
        <w:rPr>
          <w:sz w:val="32"/>
          <w:szCs w:val="32"/>
        </w:rPr>
      </w:pPr>
      <w:r w:rsidRPr="008576E5">
        <w:rPr>
          <w:sz w:val="32"/>
          <w:szCs w:val="32"/>
        </w:rPr>
        <w:t>ПОСТАНОВЛЕНИЕ</w:t>
      </w:r>
    </w:p>
    <w:p w:rsidR="007E4EF4" w:rsidRDefault="007E4EF4">
      <w:pPr>
        <w:jc w:val="center"/>
      </w:pPr>
    </w:p>
    <w:p w:rsidR="008576E5" w:rsidRDefault="008576E5"/>
    <w:p w:rsidR="007E4EF4" w:rsidRDefault="00296600">
      <w:r>
        <w:t>от _______ 20</w:t>
      </w:r>
      <w:r w:rsidR="008576E5">
        <w:t>2</w:t>
      </w:r>
      <w:r>
        <w:t>5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№___</w:t>
      </w:r>
    </w:p>
    <w:p w:rsidR="007E4EF4" w:rsidRDefault="007E4EF4">
      <w:pPr>
        <w:pStyle w:val="ConsPlusTitle"/>
        <w:widowControl/>
        <w:ind w:firstLine="709"/>
        <w:jc w:val="center"/>
        <w:rPr>
          <w:rFonts w:ascii="Times New Roman" w:hAnsi="Times New Roman"/>
          <w:sz w:val="28"/>
        </w:rPr>
      </w:pPr>
    </w:p>
    <w:p w:rsidR="008576E5" w:rsidRDefault="008576E5">
      <w:pPr>
        <w:widowControl w:val="0"/>
        <w:ind w:firstLine="720"/>
        <w:jc w:val="center"/>
        <w:rPr>
          <w:b/>
        </w:rPr>
      </w:pPr>
    </w:p>
    <w:p w:rsidR="007E4EF4" w:rsidRDefault="00296600">
      <w:pPr>
        <w:widowControl w:val="0"/>
        <w:ind w:firstLine="720"/>
        <w:jc w:val="center"/>
        <w:rPr>
          <w:b/>
        </w:rPr>
      </w:pPr>
      <w:r>
        <w:rPr>
          <w:b/>
        </w:rPr>
        <w:t xml:space="preserve">Об утверждении порядка выявления, учета и оформления выморочного имущества в муниципальную собственность </w:t>
      </w:r>
      <w:r w:rsidR="008576E5">
        <w:rPr>
          <w:b/>
        </w:rPr>
        <w:t xml:space="preserve">сельского </w:t>
      </w:r>
      <w:r>
        <w:rPr>
          <w:b/>
        </w:rPr>
        <w:t>поселения «</w:t>
      </w:r>
      <w:r w:rsidR="008576E5">
        <w:rPr>
          <w:b/>
        </w:rPr>
        <w:t>Олинское</w:t>
      </w:r>
      <w:r>
        <w:rPr>
          <w:b/>
        </w:rPr>
        <w:t>»</w:t>
      </w:r>
    </w:p>
    <w:p w:rsidR="007E4EF4" w:rsidRDefault="007E4EF4">
      <w:pPr>
        <w:pStyle w:val="ConsPlusTitle"/>
        <w:widowControl/>
        <w:ind w:firstLine="709"/>
        <w:jc w:val="center"/>
        <w:rPr>
          <w:sz w:val="28"/>
        </w:rPr>
      </w:pPr>
    </w:p>
    <w:p w:rsidR="007E4EF4" w:rsidRDefault="00296600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соответствии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             </w:t>
      </w:r>
      <w:r w:rsidR="008576E5">
        <w:rPr>
          <w:sz w:val="28"/>
        </w:rPr>
        <w:t>ПОСТАНОВЛЯЮ</w:t>
      </w:r>
      <w:r>
        <w:rPr>
          <w:sz w:val="28"/>
        </w:rPr>
        <w:t>:</w:t>
      </w:r>
    </w:p>
    <w:p w:rsidR="007E4EF4" w:rsidRDefault="00296600">
      <w:pPr>
        <w:widowControl w:val="0"/>
        <w:ind w:firstLine="720"/>
        <w:jc w:val="both"/>
        <w:rPr>
          <w:rFonts w:ascii="Times New Roman CYR" w:hAnsi="Times New Roman CYR"/>
        </w:rPr>
      </w:pPr>
      <w:r>
        <w:t xml:space="preserve">1. Утвердить </w:t>
      </w:r>
      <w:hyperlink w:anchor="Par36" w:tooltip="ПОРЯДОК" w:history="1">
        <w:r>
          <w:t>Порядок</w:t>
        </w:r>
      </w:hyperlink>
      <w:r>
        <w:t xml:space="preserve"> выявления, учета и оформления выморочного имущества в муниципальную собственность </w:t>
      </w:r>
      <w:r w:rsidR="008576E5">
        <w:t xml:space="preserve">сельского </w:t>
      </w:r>
      <w:r>
        <w:t>поселения «</w:t>
      </w:r>
      <w:r w:rsidR="008576E5">
        <w:t>Олинское</w:t>
      </w:r>
      <w:r>
        <w:t>»</w:t>
      </w:r>
      <w:r>
        <w:t xml:space="preserve"> </w:t>
      </w:r>
      <w:r w:rsidR="000D540A">
        <w:rPr>
          <w:rFonts w:ascii="Times New Roman CYR" w:hAnsi="Times New Roman CYR"/>
        </w:rPr>
        <w:t>согласно приложению</w:t>
      </w:r>
      <w:r>
        <w:rPr>
          <w:rFonts w:ascii="Times New Roman CYR" w:hAnsi="Times New Roman CYR"/>
        </w:rPr>
        <w:t xml:space="preserve"> №1 к настоящему постановлению.</w:t>
      </w:r>
    </w:p>
    <w:p w:rsidR="007E4EF4" w:rsidRDefault="00296600">
      <w:pPr>
        <w:widowControl w:val="0"/>
        <w:ind w:firstLine="720"/>
        <w:jc w:val="both"/>
        <w:rPr>
          <w:rFonts w:ascii="Times New Roman CYR" w:hAnsi="Times New Roman CYR"/>
        </w:rPr>
      </w:pPr>
      <w:r>
        <w:t xml:space="preserve">2. Утвердить форму </w:t>
      </w:r>
      <w:hyperlink w:anchor="Par94" w:tooltip="Форма журнала учета объектов недвижимого имущества," w:history="1">
        <w:r>
          <w:t>журнала</w:t>
        </w:r>
      </w:hyperlink>
      <w:r>
        <w:t xml:space="preserve"> учета объектов недвижимого имущества, имеющих признаки выморочного </w:t>
      </w:r>
      <w:r w:rsidR="000D540A">
        <w:rPr>
          <w:rFonts w:ascii="Times New Roman CYR" w:hAnsi="Times New Roman CYR"/>
        </w:rPr>
        <w:t>согласно приложению</w:t>
      </w:r>
      <w:r>
        <w:rPr>
          <w:rFonts w:ascii="Times New Roman CYR" w:hAnsi="Times New Roman CYR"/>
        </w:rPr>
        <w:t xml:space="preserve"> №</w:t>
      </w:r>
      <w:r w:rsidR="000D540A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2 к настоящему постановлению.</w:t>
      </w:r>
    </w:p>
    <w:p w:rsidR="00BC3C8A" w:rsidRDefault="00BC3C8A" w:rsidP="00BC3C8A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 подлежит  официальному  обнародованию в  информационно-телекоммуникационной сети «Интернет» на сайте  администрации  муниципального района «Нерчинский район» и информационном стенде администрации сельского поселения «Олинское».</w:t>
      </w:r>
    </w:p>
    <w:p w:rsidR="00BC3C8A" w:rsidRPr="0036560C" w:rsidRDefault="00BC3C8A" w:rsidP="00BC3C8A">
      <w:pPr>
        <w:shd w:val="clear" w:color="auto" w:fill="FFFFFF"/>
        <w:ind w:right="-5"/>
        <w:jc w:val="both"/>
        <w:rPr>
          <w:szCs w:val="28"/>
        </w:rPr>
      </w:pPr>
      <w:r>
        <w:rPr>
          <w:szCs w:val="28"/>
        </w:rPr>
        <w:t xml:space="preserve">         4</w:t>
      </w:r>
      <w:r w:rsidRPr="0036560C">
        <w:rPr>
          <w:szCs w:val="28"/>
        </w:rPr>
        <w:t>. Настоящее постановление вступает  в силу после официального обнародования.</w:t>
      </w:r>
    </w:p>
    <w:p w:rsidR="00BC3C8A" w:rsidRPr="00634D6C" w:rsidRDefault="00BC3C8A" w:rsidP="00BC3C8A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</w:p>
    <w:p w:rsidR="00BC3C8A" w:rsidRPr="00634D6C" w:rsidRDefault="00BC3C8A" w:rsidP="00BC3C8A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</w:p>
    <w:p w:rsidR="00BC3C8A" w:rsidRDefault="00BC3C8A" w:rsidP="00BC3C8A">
      <w:pPr>
        <w:outlineLvl w:val="0"/>
        <w:rPr>
          <w:bCs/>
          <w:iCs/>
          <w:szCs w:val="28"/>
        </w:rPr>
      </w:pPr>
    </w:p>
    <w:p w:rsidR="00BC3C8A" w:rsidRPr="00C902E0" w:rsidRDefault="00BC3C8A" w:rsidP="00BC3C8A">
      <w:pPr>
        <w:outlineLvl w:val="0"/>
        <w:rPr>
          <w:bCs/>
          <w:i/>
          <w:iCs/>
          <w:szCs w:val="28"/>
        </w:rPr>
      </w:pPr>
      <w:r w:rsidRPr="00C902E0">
        <w:rPr>
          <w:bCs/>
          <w:iCs/>
          <w:szCs w:val="28"/>
        </w:rPr>
        <w:t>Глава</w:t>
      </w:r>
      <w:r>
        <w:rPr>
          <w:bCs/>
          <w:iCs/>
          <w:szCs w:val="28"/>
        </w:rPr>
        <w:t xml:space="preserve"> сельского поселения «Олинское»                                     О.В. Шмакотина</w:t>
      </w:r>
    </w:p>
    <w:p w:rsidR="00BC3C8A" w:rsidRDefault="00BC3C8A" w:rsidP="00BC3C8A">
      <w:pPr>
        <w:pStyle w:val="ConsPlusTitle"/>
        <w:widowControl/>
        <w:outlineLvl w:val="0"/>
        <w:rPr>
          <w:rFonts w:cs="Arial"/>
          <w:b w:val="0"/>
          <w:i/>
          <w:szCs w:val="24"/>
        </w:rPr>
      </w:pPr>
    </w:p>
    <w:p w:rsidR="00BC3C8A" w:rsidRPr="00634D6C" w:rsidRDefault="00BC3C8A" w:rsidP="00BC3C8A">
      <w:pPr>
        <w:rPr>
          <w:szCs w:val="28"/>
        </w:rPr>
      </w:pPr>
    </w:p>
    <w:p w:rsidR="007E4EF4" w:rsidRDefault="007E4EF4"/>
    <w:p w:rsidR="007E4EF4" w:rsidRDefault="007E4EF4"/>
    <w:p w:rsidR="007E4EF4" w:rsidRDefault="007E4EF4"/>
    <w:p w:rsidR="007E4EF4" w:rsidRDefault="007E4EF4"/>
    <w:p w:rsidR="007E4EF4" w:rsidRDefault="007E4EF4"/>
    <w:p w:rsidR="007E4EF4" w:rsidRDefault="007E4EF4"/>
    <w:p w:rsidR="007E4EF4" w:rsidRDefault="007E4EF4"/>
    <w:p w:rsidR="007E4EF4" w:rsidRDefault="007E4EF4"/>
    <w:p w:rsidR="00BC3C8A" w:rsidRDefault="00BC3C8A"/>
    <w:p w:rsidR="00BC3C8A" w:rsidRDefault="00BC3C8A"/>
    <w:p w:rsidR="000D540A" w:rsidRDefault="000D540A"/>
    <w:p w:rsidR="007E4EF4" w:rsidRDefault="00296600" w:rsidP="000D540A">
      <w:pPr>
        <w:ind w:firstLine="5103"/>
        <w:jc w:val="right"/>
      </w:pPr>
      <w:r>
        <w:lastRenderedPageBreak/>
        <w:t>Приложение №1</w:t>
      </w:r>
    </w:p>
    <w:p w:rsidR="007E4EF4" w:rsidRDefault="00296600" w:rsidP="000D540A">
      <w:pPr>
        <w:ind w:firstLine="5103"/>
        <w:jc w:val="right"/>
      </w:pPr>
      <w:r>
        <w:t>к постановлению администрации</w:t>
      </w:r>
    </w:p>
    <w:p w:rsidR="007E4EF4" w:rsidRDefault="00BC3C8A" w:rsidP="000D540A">
      <w:pPr>
        <w:ind w:firstLine="5103"/>
        <w:jc w:val="right"/>
      </w:pPr>
      <w:r>
        <w:t>сельского поселения «Олинское»</w:t>
      </w:r>
    </w:p>
    <w:p w:rsidR="007E4EF4" w:rsidRDefault="00296600" w:rsidP="000D540A">
      <w:pPr>
        <w:ind w:firstLine="5103"/>
        <w:jc w:val="right"/>
      </w:pPr>
      <w:r>
        <w:t>от __________2025 года №____</w:t>
      </w:r>
    </w:p>
    <w:p w:rsidR="007E4EF4" w:rsidRDefault="007E4EF4">
      <w:pPr>
        <w:pStyle w:val="ConsPlusNormal"/>
        <w:widowControl/>
        <w:ind w:firstLine="709"/>
        <w:jc w:val="both"/>
        <w:rPr>
          <w:sz w:val="28"/>
        </w:rPr>
      </w:pPr>
    </w:p>
    <w:p w:rsidR="00BC3C8A" w:rsidRDefault="00BC3C8A">
      <w:pPr>
        <w:pStyle w:val="ConsPlusTitle"/>
        <w:widowControl/>
        <w:ind w:firstLine="709"/>
        <w:jc w:val="center"/>
        <w:rPr>
          <w:rFonts w:ascii="Times New Roman" w:hAnsi="Times New Roman"/>
          <w:sz w:val="28"/>
        </w:rPr>
      </w:pPr>
      <w:bookmarkStart w:id="0" w:name="Par36"/>
      <w:bookmarkEnd w:id="0"/>
    </w:p>
    <w:p w:rsidR="00BC3C8A" w:rsidRDefault="00BC3C8A">
      <w:pPr>
        <w:pStyle w:val="ConsPlusTitle"/>
        <w:widowControl/>
        <w:ind w:firstLine="709"/>
        <w:jc w:val="center"/>
        <w:rPr>
          <w:rFonts w:ascii="Times New Roman" w:hAnsi="Times New Roman"/>
          <w:sz w:val="28"/>
        </w:rPr>
      </w:pPr>
    </w:p>
    <w:p w:rsidR="00BC3C8A" w:rsidRDefault="00BC3C8A">
      <w:pPr>
        <w:pStyle w:val="ConsPlusTitle"/>
        <w:widowControl/>
        <w:ind w:firstLine="709"/>
        <w:jc w:val="center"/>
        <w:rPr>
          <w:rFonts w:ascii="Times New Roman" w:hAnsi="Times New Roman"/>
          <w:sz w:val="28"/>
        </w:rPr>
      </w:pPr>
    </w:p>
    <w:p w:rsidR="00BC3C8A" w:rsidRDefault="00BC3C8A">
      <w:pPr>
        <w:pStyle w:val="ConsPlusTitle"/>
        <w:widowControl/>
        <w:ind w:firstLine="709"/>
        <w:jc w:val="center"/>
        <w:rPr>
          <w:rFonts w:ascii="Times New Roman" w:hAnsi="Times New Roman"/>
          <w:sz w:val="28"/>
        </w:rPr>
      </w:pPr>
    </w:p>
    <w:p w:rsidR="007E4EF4" w:rsidRDefault="00296600">
      <w:pPr>
        <w:pStyle w:val="ConsPlusTitle"/>
        <w:widowControl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7E4EF4" w:rsidRDefault="00296600" w:rsidP="00BC3C8A">
      <w:pPr>
        <w:pStyle w:val="ConsPlusTitle"/>
        <w:widowControl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ВЫЯВЛЕНИЯ, УЧЕТА И ОФОРМЛЕНИЯ ВЫМОРОЧНОГО ИМУЩЕСТВА</w:t>
      </w:r>
      <w:r w:rsidR="00BC3C8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МУНИЦИПАЛЬНУЮ СОБСТВЕННОСТЬ </w:t>
      </w:r>
      <w:r>
        <w:rPr>
          <w:rFonts w:ascii="Times New Roman" w:hAnsi="Times New Roman"/>
          <w:sz w:val="28"/>
        </w:rPr>
        <w:t xml:space="preserve">МУНИЦИПАЛЬНОГО ОБРАЗОВАНИЯ </w:t>
      </w:r>
      <w:r w:rsidR="00BC3C8A">
        <w:rPr>
          <w:rFonts w:ascii="Times New Roman" w:hAnsi="Times New Roman"/>
          <w:sz w:val="28"/>
        </w:rPr>
        <w:t xml:space="preserve">СЕЛЬСКОЕ </w:t>
      </w:r>
      <w:r>
        <w:rPr>
          <w:rFonts w:ascii="Times New Roman" w:hAnsi="Times New Roman"/>
          <w:sz w:val="28"/>
        </w:rPr>
        <w:t>ПОСЕЛЕНИЕ «</w:t>
      </w:r>
      <w:r w:rsidR="00BC3C8A">
        <w:rPr>
          <w:rFonts w:ascii="Times New Roman" w:hAnsi="Times New Roman"/>
          <w:sz w:val="28"/>
        </w:rPr>
        <w:t>ОЛИНСКОЕ</w:t>
      </w:r>
      <w:r>
        <w:rPr>
          <w:rFonts w:ascii="Times New Roman" w:hAnsi="Times New Roman"/>
          <w:sz w:val="28"/>
        </w:rPr>
        <w:t>»</w:t>
      </w:r>
    </w:p>
    <w:p w:rsidR="007E4EF4" w:rsidRDefault="007E4EF4">
      <w:pPr>
        <w:pStyle w:val="ConsPlusNormal"/>
        <w:widowControl/>
        <w:ind w:firstLine="709"/>
        <w:jc w:val="center"/>
        <w:rPr>
          <w:b/>
          <w:sz w:val="28"/>
        </w:rPr>
      </w:pPr>
    </w:p>
    <w:p w:rsidR="007E4EF4" w:rsidRDefault="00296600">
      <w:pPr>
        <w:pStyle w:val="ConsPlusNormal"/>
        <w:widowControl/>
        <w:ind w:firstLine="709"/>
        <w:jc w:val="center"/>
        <w:rPr>
          <w:b/>
          <w:sz w:val="28"/>
        </w:rPr>
      </w:pPr>
      <w:r>
        <w:rPr>
          <w:b/>
          <w:sz w:val="28"/>
        </w:rPr>
        <w:t>1. Общие положения.</w:t>
      </w:r>
    </w:p>
    <w:p w:rsidR="007E4EF4" w:rsidRDefault="007E4EF4">
      <w:pPr>
        <w:pStyle w:val="ConsPlusNormal"/>
        <w:widowControl/>
        <w:ind w:firstLine="709"/>
        <w:jc w:val="both"/>
        <w:rPr>
          <w:sz w:val="28"/>
        </w:rPr>
      </w:pPr>
    </w:p>
    <w:p w:rsidR="007E4EF4" w:rsidRDefault="00296600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 xml:space="preserve">1.1. Настоящий Порядок выявления, учета и оформления выморочного имущества в собственность муниципального образования </w:t>
      </w:r>
      <w:r w:rsidR="00BC3C8A">
        <w:rPr>
          <w:sz w:val="28"/>
        </w:rPr>
        <w:t>сельское поселение «Олинское»</w:t>
      </w:r>
      <w:r>
        <w:rPr>
          <w:sz w:val="28"/>
        </w:rPr>
        <w:t xml:space="preserve"> разработан в с</w:t>
      </w:r>
      <w:r>
        <w:rPr>
          <w:sz w:val="28"/>
        </w:rPr>
        <w:t>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определяет последовательность действий при выявлении и оформлении выморочно</w:t>
      </w:r>
      <w:r>
        <w:rPr>
          <w:sz w:val="28"/>
        </w:rPr>
        <w:t xml:space="preserve">го имущества в муниципальную собственность </w:t>
      </w:r>
      <w:r w:rsidR="00BC3C8A">
        <w:rPr>
          <w:sz w:val="28"/>
        </w:rPr>
        <w:t xml:space="preserve">сельского </w:t>
      </w:r>
      <w:r>
        <w:rPr>
          <w:sz w:val="28"/>
        </w:rPr>
        <w:t>поселения «</w:t>
      </w:r>
      <w:r w:rsidR="00BC3C8A">
        <w:rPr>
          <w:sz w:val="28"/>
        </w:rPr>
        <w:t>Олинское</w:t>
      </w:r>
      <w:r>
        <w:rPr>
          <w:sz w:val="28"/>
        </w:rPr>
        <w:t>», а также порядок его учета.</w:t>
      </w:r>
    </w:p>
    <w:p w:rsidR="007E4EF4" w:rsidRDefault="00296600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 xml:space="preserve">1.2. Настоящий Порядок распространяется на расположенные на территории </w:t>
      </w:r>
      <w:r w:rsidR="00F20530">
        <w:rPr>
          <w:sz w:val="28"/>
        </w:rPr>
        <w:t xml:space="preserve">сельского </w:t>
      </w:r>
      <w:r>
        <w:rPr>
          <w:sz w:val="28"/>
        </w:rPr>
        <w:t>поселения «</w:t>
      </w:r>
      <w:r w:rsidR="00F20530">
        <w:rPr>
          <w:sz w:val="28"/>
        </w:rPr>
        <w:t>Олинское</w:t>
      </w:r>
      <w:r>
        <w:rPr>
          <w:sz w:val="28"/>
        </w:rPr>
        <w:t>»</w:t>
      </w:r>
      <w:r w:rsidR="00F20530">
        <w:rPr>
          <w:sz w:val="28"/>
        </w:rPr>
        <w:t xml:space="preserve"> </w:t>
      </w:r>
      <w:r>
        <w:rPr>
          <w:sz w:val="28"/>
        </w:rPr>
        <w:t>жилые помещени</w:t>
      </w:r>
      <w:r>
        <w:rPr>
          <w:sz w:val="28"/>
        </w:rPr>
        <w:t>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</w:t>
      </w:r>
      <w:r>
        <w:rPr>
          <w:sz w:val="28"/>
        </w:rPr>
        <w:t xml:space="preserve">казанные объекты недвижимого имущества (далее - объекты недвижимого имущества), переходящие в порядке наследования по закону в муниципальную собственность </w:t>
      </w:r>
      <w:r w:rsidR="00F20530">
        <w:rPr>
          <w:sz w:val="28"/>
        </w:rPr>
        <w:t xml:space="preserve">сельского </w:t>
      </w:r>
      <w:r>
        <w:rPr>
          <w:sz w:val="28"/>
        </w:rPr>
        <w:t>поселения «</w:t>
      </w:r>
      <w:r w:rsidR="00F20530">
        <w:rPr>
          <w:sz w:val="28"/>
        </w:rPr>
        <w:t>Олинское</w:t>
      </w:r>
      <w:r>
        <w:rPr>
          <w:sz w:val="28"/>
        </w:rPr>
        <w:t>».</w:t>
      </w:r>
    </w:p>
    <w:p w:rsidR="007E4EF4" w:rsidRDefault="00296600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>1.3. К объектам недвижимого имущества, переходящим в порядке насле</w:t>
      </w:r>
      <w:r>
        <w:rPr>
          <w:sz w:val="28"/>
        </w:rPr>
        <w:t xml:space="preserve">дования по закону в муниципальную собственность </w:t>
      </w:r>
      <w:r w:rsidR="00F20530">
        <w:rPr>
          <w:sz w:val="28"/>
        </w:rPr>
        <w:t xml:space="preserve">сельского </w:t>
      </w:r>
      <w:r>
        <w:rPr>
          <w:sz w:val="28"/>
        </w:rPr>
        <w:t>поселения «</w:t>
      </w:r>
      <w:r w:rsidR="00F20530">
        <w:rPr>
          <w:sz w:val="28"/>
        </w:rPr>
        <w:t>Олинское</w:t>
      </w:r>
      <w:r>
        <w:rPr>
          <w:sz w:val="28"/>
        </w:rPr>
        <w:t>»,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</w:t>
      </w:r>
      <w:r>
        <w:rPr>
          <w:sz w:val="28"/>
        </w:rPr>
        <w:t xml:space="preserve"> закону или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</w:t>
      </w:r>
      <w:r>
        <w:rPr>
          <w:sz w:val="28"/>
        </w:rPr>
        <w:t>е указал, что отказывается в пользу другого наследника (далее - выморочное имущество).</w:t>
      </w:r>
    </w:p>
    <w:p w:rsidR="007E4EF4" w:rsidRDefault="00296600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lastRenderedPageBreak/>
        <w:t>1.4. Выявление выморочного имущества, оформление его в муниципальную собственность</w:t>
      </w:r>
      <w:r w:rsidR="00F20530">
        <w:rPr>
          <w:sz w:val="28"/>
        </w:rPr>
        <w:t xml:space="preserve"> сельского </w:t>
      </w:r>
      <w:r>
        <w:rPr>
          <w:sz w:val="28"/>
        </w:rPr>
        <w:t>поселения «</w:t>
      </w:r>
      <w:r w:rsidR="00F20530">
        <w:rPr>
          <w:sz w:val="28"/>
        </w:rPr>
        <w:t>Олинское</w:t>
      </w:r>
      <w:r>
        <w:rPr>
          <w:sz w:val="28"/>
        </w:rPr>
        <w:t>», ведение учета выморочного имущества осуществляет</w:t>
      </w:r>
      <w:r>
        <w:rPr>
          <w:sz w:val="28"/>
        </w:rPr>
        <w:t xml:space="preserve"> (ответственное подразделение либо должностное лицо)  администрации </w:t>
      </w:r>
      <w:r w:rsidR="00F20530">
        <w:rPr>
          <w:sz w:val="28"/>
        </w:rPr>
        <w:t xml:space="preserve">сельского </w:t>
      </w:r>
      <w:r>
        <w:rPr>
          <w:sz w:val="28"/>
        </w:rPr>
        <w:t>поселения «</w:t>
      </w:r>
      <w:r w:rsidR="00F20530">
        <w:rPr>
          <w:sz w:val="28"/>
        </w:rPr>
        <w:t>Олинское</w:t>
      </w:r>
      <w:r>
        <w:rPr>
          <w:sz w:val="28"/>
        </w:rPr>
        <w:t>».</w:t>
      </w:r>
    </w:p>
    <w:p w:rsidR="007E4EF4" w:rsidRDefault="00296600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>1.5. Расходы по оформлению выморочного имущества в муниципальную собственность</w:t>
      </w:r>
      <w:r w:rsidR="00F20530">
        <w:rPr>
          <w:sz w:val="28"/>
        </w:rPr>
        <w:t xml:space="preserve"> сельского </w:t>
      </w:r>
      <w:r>
        <w:rPr>
          <w:sz w:val="28"/>
        </w:rPr>
        <w:t>поселения «</w:t>
      </w:r>
      <w:r w:rsidR="00F20530">
        <w:rPr>
          <w:sz w:val="28"/>
        </w:rPr>
        <w:t>Олинское</w:t>
      </w:r>
      <w:r>
        <w:rPr>
          <w:sz w:val="28"/>
        </w:rPr>
        <w:t>»</w:t>
      </w:r>
      <w:r w:rsidR="00F20530">
        <w:rPr>
          <w:sz w:val="28"/>
        </w:rPr>
        <w:t xml:space="preserve"> </w:t>
      </w:r>
      <w:r>
        <w:rPr>
          <w:sz w:val="28"/>
        </w:rPr>
        <w:t xml:space="preserve">осуществляются за счет средств бюджета </w:t>
      </w:r>
      <w:r w:rsidR="00F20530">
        <w:rPr>
          <w:sz w:val="28"/>
        </w:rPr>
        <w:t xml:space="preserve">сельского </w:t>
      </w:r>
      <w:r>
        <w:rPr>
          <w:sz w:val="28"/>
        </w:rPr>
        <w:t>поселения «</w:t>
      </w:r>
      <w:r w:rsidR="00F20530">
        <w:rPr>
          <w:sz w:val="28"/>
        </w:rPr>
        <w:t>Олинское</w:t>
      </w:r>
      <w:r>
        <w:rPr>
          <w:sz w:val="28"/>
        </w:rPr>
        <w:t>».</w:t>
      </w:r>
    </w:p>
    <w:p w:rsidR="007E4EF4" w:rsidRDefault="007E4EF4">
      <w:pPr>
        <w:pStyle w:val="ConsPlusNormal"/>
        <w:widowControl/>
        <w:ind w:firstLine="709"/>
        <w:jc w:val="both"/>
        <w:rPr>
          <w:sz w:val="28"/>
        </w:rPr>
      </w:pPr>
    </w:p>
    <w:p w:rsidR="007E4EF4" w:rsidRDefault="00296600">
      <w:pPr>
        <w:pStyle w:val="ConsPlusTitle"/>
        <w:widowControl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Выявление и оформление выморочного имущества</w:t>
      </w:r>
    </w:p>
    <w:p w:rsidR="007E4EF4" w:rsidRDefault="00296600">
      <w:pPr>
        <w:pStyle w:val="ConsPlusTitle"/>
        <w:widowControl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собственность муниципального образования </w:t>
      </w:r>
    </w:p>
    <w:p w:rsidR="007E4EF4" w:rsidRDefault="007E4EF4">
      <w:pPr>
        <w:pStyle w:val="ConsPlusTitle"/>
        <w:widowControl/>
        <w:ind w:firstLine="709"/>
        <w:jc w:val="center"/>
        <w:rPr>
          <w:rFonts w:ascii="Times New Roman" w:hAnsi="Times New Roman"/>
          <w:sz w:val="28"/>
        </w:rPr>
      </w:pPr>
    </w:p>
    <w:p w:rsidR="007E4EF4" w:rsidRDefault="00296600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 xml:space="preserve">2.1. В целях выявления объектов недвижимого имущества, которые могут быть признаны выморочным имуществом, расположенных на </w:t>
      </w:r>
      <w:r>
        <w:rPr>
          <w:sz w:val="28"/>
        </w:rPr>
        <w:t>территории</w:t>
      </w:r>
      <w:r w:rsidR="00F20530">
        <w:rPr>
          <w:sz w:val="28"/>
        </w:rPr>
        <w:t xml:space="preserve"> сельского </w:t>
      </w:r>
      <w:r>
        <w:rPr>
          <w:sz w:val="28"/>
        </w:rPr>
        <w:t>поселения «</w:t>
      </w:r>
      <w:r w:rsidR="00F20530">
        <w:rPr>
          <w:sz w:val="28"/>
        </w:rPr>
        <w:t>Олинское</w:t>
      </w:r>
      <w:r>
        <w:rPr>
          <w:sz w:val="28"/>
        </w:rPr>
        <w:t xml:space="preserve">», (ответственное </w:t>
      </w:r>
      <w:r>
        <w:rPr>
          <w:sz w:val="28"/>
        </w:rPr>
        <w:t>должностное лицо) осуществляет:</w:t>
      </w:r>
    </w:p>
    <w:p w:rsidR="007E4EF4" w:rsidRDefault="00296600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>а) сбор сведений из ОВМ ОМВД России по Нерчинскому  району, организаций, осуществляющих обслуживание и эксплуатацию жилищного фонда, граждан и ин</w:t>
      </w:r>
      <w:r>
        <w:rPr>
          <w:sz w:val="28"/>
        </w:rPr>
        <w:t>ых источников об объектах недвижимого имущества, имеющих признаки выморочного имущества.</w:t>
      </w:r>
    </w:p>
    <w:p w:rsidR="007E4EF4" w:rsidRDefault="00296600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>При этом организации, осуществляющие обслуживание и эксплуатацию жилищного фонда, управляющие компании, иные организации и физические лица могут информировать админист</w:t>
      </w:r>
      <w:r>
        <w:rPr>
          <w:sz w:val="28"/>
        </w:rPr>
        <w:t xml:space="preserve">рацию муниципального образования </w:t>
      </w:r>
      <w:r w:rsidR="00F20530">
        <w:rPr>
          <w:sz w:val="28"/>
        </w:rPr>
        <w:t xml:space="preserve">сельское поселение «Олинское» </w:t>
      </w:r>
      <w:r>
        <w:rPr>
          <w:sz w:val="28"/>
        </w:rPr>
        <w:t>о фактах выявления выморочного имущества;</w:t>
      </w:r>
    </w:p>
    <w:p w:rsidR="007E4EF4" w:rsidRDefault="00296600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>б) анализ и проверку в течение 30 календарных дней со дня поступления сведений об объектах недвижимого имущества, имеющих признаки выморочн</w:t>
      </w:r>
      <w:r>
        <w:rPr>
          <w:sz w:val="28"/>
        </w:rPr>
        <w:t xml:space="preserve">ого имущества, в порядке, предусмотренном </w:t>
      </w:r>
      <w:hyperlink w:anchor="Par58" w:tooltip="2.2. При выявлении объекта недвижимого имущества, имеющего признаки выморочного имущества, в целях установления собственника объекта недвижимого имущества Управление направляет запросы в межмуниципальный отдел по г. Армавиру и Новокубанскому району Управления " w:history="1">
        <w:r>
          <w:rPr>
            <w:sz w:val="28"/>
          </w:rPr>
          <w:t>пунктами 2.2</w:t>
        </w:r>
      </w:hyperlink>
      <w:r>
        <w:rPr>
          <w:sz w:val="28"/>
        </w:rPr>
        <w:t xml:space="preserve"> - </w:t>
      </w:r>
      <w:hyperlink w:anchor="Par60" w:tooltip="2.4. В целях установления данных о наличии либо отсутствии открытых наследственных дел Управлением запрашиваются соответствующие сведения у нотариуса по месту нахождения жилого помещения, земельного участка, а также расположенных на нем зданий, сооружений, ины" w:history="1">
        <w:r>
          <w:rPr>
            <w:sz w:val="28"/>
          </w:rPr>
          <w:t>2.4</w:t>
        </w:r>
      </w:hyperlink>
      <w:r>
        <w:rPr>
          <w:sz w:val="28"/>
        </w:rPr>
        <w:t xml:space="preserve"> настоящего Порядка, в том числе при необходимости осуществляет выход на место.</w:t>
      </w:r>
    </w:p>
    <w:p w:rsidR="007E4EF4" w:rsidRDefault="00296600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>В случае если в течение указанного срока проведени</w:t>
      </w:r>
      <w:r>
        <w:rPr>
          <w:sz w:val="28"/>
        </w:rPr>
        <w:t xml:space="preserve">я проверки в (ответственное </w:t>
      </w:r>
      <w:r>
        <w:rPr>
          <w:sz w:val="28"/>
        </w:rPr>
        <w:t xml:space="preserve">должностное лицо) не поступило ответов на запросы, а также при выявлении в процессе проведения проверки необходимости направления дополнительных запросов срок проведения проверки продлевается, но не более чем </w:t>
      </w:r>
      <w:r>
        <w:rPr>
          <w:sz w:val="28"/>
        </w:rPr>
        <w:t>на 30 календарных дней.</w:t>
      </w:r>
    </w:p>
    <w:p w:rsidR="007E4EF4" w:rsidRDefault="00296600">
      <w:pPr>
        <w:pStyle w:val="ConsPlusNormal"/>
        <w:widowControl/>
        <w:ind w:firstLine="709"/>
        <w:jc w:val="both"/>
        <w:rPr>
          <w:sz w:val="28"/>
        </w:rPr>
      </w:pPr>
      <w:bookmarkStart w:id="1" w:name="Par58"/>
      <w:bookmarkEnd w:id="1"/>
      <w:r>
        <w:rPr>
          <w:sz w:val="28"/>
        </w:rPr>
        <w:t xml:space="preserve">2.2. При выявлении объекта недвижимого имущества, имеющего признаки выморочного имущества, в целях установления собственника объекта недвижимого имущества (ответственное </w:t>
      </w:r>
      <w:r>
        <w:rPr>
          <w:sz w:val="28"/>
        </w:rPr>
        <w:t>должностное лицо) направляет  запросы  в  У</w:t>
      </w:r>
      <w:r>
        <w:rPr>
          <w:sz w:val="28"/>
        </w:rPr>
        <w:t>правление Росреестра по Забайкальскому краю, БТИ, нотариусу Нерчинского нотариального округа.</w:t>
      </w:r>
    </w:p>
    <w:p w:rsidR="007E4EF4" w:rsidRDefault="00296600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>2.3. После определения собственника объекта недвижимого имущества, имеющего признаки выморочного имущества, в целях установления факта смерти данного лица (ответс</w:t>
      </w:r>
      <w:r>
        <w:rPr>
          <w:sz w:val="28"/>
        </w:rPr>
        <w:t xml:space="preserve">твенное </w:t>
      </w:r>
      <w:r>
        <w:rPr>
          <w:sz w:val="28"/>
        </w:rPr>
        <w:t>должностное лицо) направляет письменные запросы о представлении информации и выдаче справки о смерти гражданина в органы записи актов гражданского состояния.</w:t>
      </w:r>
    </w:p>
    <w:p w:rsidR="007E4EF4" w:rsidRDefault="00296600">
      <w:pPr>
        <w:pStyle w:val="ConsPlusNormal"/>
        <w:widowControl/>
        <w:ind w:firstLine="709"/>
        <w:jc w:val="both"/>
        <w:rPr>
          <w:sz w:val="28"/>
        </w:rPr>
      </w:pPr>
      <w:bookmarkStart w:id="2" w:name="Par60"/>
      <w:bookmarkEnd w:id="2"/>
      <w:r>
        <w:rPr>
          <w:sz w:val="28"/>
        </w:rPr>
        <w:t>2.4. В целях установления данных о наличии либо отсутствии открытых нас</w:t>
      </w:r>
      <w:r>
        <w:rPr>
          <w:sz w:val="28"/>
        </w:rPr>
        <w:t xml:space="preserve">ледственных дел (ответственное </w:t>
      </w:r>
      <w:r>
        <w:rPr>
          <w:sz w:val="28"/>
        </w:rPr>
        <w:t xml:space="preserve">должностное лицо) запрашиваются </w:t>
      </w:r>
      <w:r>
        <w:rPr>
          <w:sz w:val="28"/>
        </w:rPr>
        <w:lastRenderedPageBreak/>
        <w:t>соответствующие сведения у нотариуса по месту нахождения жилого помещения, земельного участка, а также расположенных на нем зданий, сооружений, иных объектов недвижимого имущ</w:t>
      </w:r>
      <w:r>
        <w:rPr>
          <w:sz w:val="28"/>
        </w:rPr>
        <w:t>ества (долей в них).</w:t>
      </w:r>
    </w:p>
    <w:p w:rsidR="007E4EF4" w:rsidRDefault="00296600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 xml:space="preserve">2.5. При получении информации об объектах недвижимого имущества, имеющих признаки выморочного имущества, (ответственное </w:t>
      </w:r>
      <w:r>
        <w:rPr>
          <w:sz w:val="28"/>
        </w:rPr>
        <w:t>должностное лицо) не позднее 5 рабочих дней со дня получения такой информации заносит сведения о</w:t>
      </w:r>
      <w:r>
        <w:rPr>
          <w:sz w:val="28"/>
        </w:rPr>
        <w:t xml:space="preserve">б имуществе в </w:t>
      </w:r>
      <w:hyperlink w:anchor="Par94" w:tooltip="Форма журнала учета объектов недвижимого имущества," w:history="1">
        <w:r>
          <w:rPr>
            <w:sz w:val="28"/>
          </w:rPr>
          <w:t>журнал</w:t>
        </w:r>
      </w:hyperlink>
      <w:r>
        <w:rPr>
          <w:sz w:val="28"/>
        </w:rPr>
        <w:t xml:space="preserve"> учета объектов недвижимого имущества, имеющих признаки выморочного имущества (далее - журнал), который ведется (ответственное </w:t>
      </w:r>
      <w:r>
        <w:rPr>
          <w:sz w:val="28"/>
        </w:rPr>
        <w:t>должностно</w:t>
      </w:r>
      <w:r>
        <w:rPr>
          <w:sz w:val="28"/>
        </w:rPr>
        <w:t>е лицо) в электронном виде по форме согласно приложению к настоящему Порядку.</w:t>
      </w:r>
    </w:p>
    <w:p w:rsidR="007E4EF4" w:rsidRDefault="00296600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 xml:space="preserve">2.6. Администрация </w:t>
      </w:r>
      <w:r w:rsidR="00F20530">
        <w:rPr>
          <w:sz w:val="28"/>
        </w:rPr>
        <w:t xml:space="preserve">сельского </w:t>
      </w:r>
      <w:r>
        <w:rPr>
          <w:sz w:val="28"/>
        </w:rPr>
        <w:t>поселения «</w:t>
      </w:r>
      <w:r w:rsidR="00F20530">
        <w:rPr>
          <w:sz w:val="28"/>
        </w:rPr>
        <w:t>Олинское</w:t>
      </w:r>
      <w:r>
        <w:rPr>
          <w:sz w:val="28"/>
        </w:rPr>
        <w:t>»</w:t>
      </w:r>
      <w:r w:rsidR="00F20530">
        <w:rPr>
          <w:sz w:val="28"/>
        </w:rPr>
        <w:t xml:space="preserve"> </w:t>
      </w:r>
      <w:r>
        <w:rPr>
          <w:sz w:val="28"/>
        </w:rPr>
        <w:t>принимает меры к установлению наследников на указанное имущество путем опубликования в газете «Нерчинская Звезда», а также раз</w:t>
      </w:r>
      <w:r>
        <w:rPr>
          <w:sz w:val="28"/>
        </w:rPr>
        <w:t>мещения на официальном сайте администрации</w:t>
      </w:r>
      <w:r w:rsidR="00F20530">
        <w:rPr>
          <w:sz w:val="28"/>
        </w:rPr>
        <w:t xml:space="preserve"> </w:t>
      </w:r>
      <w:r>
        <w:rPr>
          <w:sz w:val="28"/>
        </w:rPr>
        <w:t>в информационно-телекоммуникационной сети «Интернет» объявления о необходимости явки лица, считающего себя наследником или имеющего на него права, в течение 30 календарных дней со дня размещения объявления, с преду</w:t>
      </w:r>
      <w:r>
        <w:rPr>
          <w:sz w:val="28"/>
        </w:rPr>
        <w:t>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7E4EF4" w:rsidRDefault="00296600">
      <w:pPr>
        <w:pStyle w:val="ConsPlusNormal"/>
        <w:widowControl/>
        <w:ind w:firstLine="709"/>
        <w:jc w:val="both"/>
        <w:rPr>
          <w:sz w:val="28"/>
        </w:rPr>
      </w:pPr>
      <w:bookmarkStart w:id="3" w:name="Par63"/>
      <w:bookmarkEnd w:id="3"/>
      <w:r>
        <w:rPr>
          <w:sz w:val="28"/>
        </w:rPr>
        <w:t>2.7. Для получения свидетельства о праве на наследство по закону на выморочное имущество (ответственное</w:t>
      </w:r>
      <w:r>
        <w:rPr>
          <w:sz w:val="28"/>
        </w:rPr>
        <w:t xml:space="preserve"> </w:t>
      </w:r>
      <w:r>
        <w:rPr>
          <w:sz w:val="28"/>
        </w:rPr>
        <w:t>должностное лицо), имеющее соответствующие полномочия, обращается от имени администрации</w:t>
      </w:r>
      <w:r w:rsidR="00F20530">
        <w:rPr>
          <w:sz w:val="28"/>
        </w:rPr>
        <w:t xml:space="preserve"> сельского </w:t>
      </w:r>
      <w:r>
        <w:rPr>
          <w:sz w:val="28"/>
        </w:rPr>
        <w:t>поселения «</w:t>
      </w:r>
      <w:r w:rsidR="00F20530">
        <w:rPr>
          <w:sz w:val="28"/>
        </w:rPr>
        <w:t>Олинское</w:t>
      </w:r>
      <w:r>
        <w:rPr>
          <w:sz w:val="28"/>
        </w:rPr>
        <w:t>» к нотариусу по месту открытия наследства с заявлением о выдаче свидетельства о праве на наследство по закону и пре</w:t>
      </w:r>
      <w:r>
        <w:rPr>
          <w:sz w:val="28"/>
        </w:rPr>
        <w:t>дставляет следующие документы:</w:t>
      </w:r>
    </w:p>
    <w:p w:rsidR="007E4EF4" w:rsidRDefault="00296600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>а) справку о смерти наследодателя, выданную органом записи актов гражданского состояния;</w:t>
      </w:r>
    </w:p>
    <w:p w:rsidR="007E4EF4" w:rsidRDefault="00296600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>б) правоустанавливающий документ на объект недвижимого имущества (при наличии);</w:t>
      </w:r>
    </w:p>
    <w:p w:rsidR="007E4EF4" w:rsidRDefault="00296600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>в) выписку из Единого государственного реестра недвижимо</w:t>
      </w:r>
      <w:r>
        <w:rPr>
          <w:sz w:val="28"/>
        </w:rPr>
        <w:t>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</w:t>
      </w:r>
      <w:r>
        <w:rPr>
          <w:sz w:val="28"/>
        </w:rPr>
        <w:t>стрированный до 1 июня 1999 года;</w:t>
      </w:r>
    </w:p>
    <w:p w:rsidR="007E4EF4" w:rsidRDefault="00296600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 xml:space="preserve">г) документ, подтверждающий полномочия должностного лица уполномоченного органа администрации муниципального образования </w:t>
      </w:r>
      <w:r w:rsidR="00F20530">
        <w:rPr>
          <w:sz w:val="28"/>
        </w:rPr>
        <w:t>сельского поселения «Олинское».</w:t>
      </w:r>
    </w:p>
    <w:p w:rsidR="007E4EF4" w:rsidRDefault="00296600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 xml:space="preserve">2.8. Для получения документов, указанных в </w:t>
      </w:r>
      <w:hyperlink w:anchor="Par63" w:tooltip="2.7. Для получения свидетельства о праве на наследство по закону на выморочное имущество должностное лицо Управления, имеющее соответствующие полномочия, обращается от имени администрации муниципального образования город Армавир к нотариусу по месту открытия н" w:history="1">
        <w:r>
          <w:rPr>
            <w:sz w:val="28"/>
          </w:rPr>
          <w:t>пункте 2.7</w:t>
        </w:r>
      </w:hyperlink>
      <w:r>
        <w:rPr>
          <w:sz w:val="28"/>
        </w:rPr>
        <w:t xml:space="preserve"> настоящего Порядка, (ответственное </w:t>
      </w:r>
      <w:r>
        <w:rPr>
          <w:sz w:val="28"/>
        </w:rPr>
        <w:t>должностное лицо) направляет запросы в соответствующие органы и организации, в распоряжении которых находятся данные сведения (документы).</w:t>
      </w:r>
    </w:p>
    <w:p w:rsidR="007E4EF4" w:rsidRDefault="00CA27C7">
      <w:pPr>
        <w:pStyle w:val="ConsPlusNormal"/>
        <w:widowControl/>
        <w:jc w:val="both"/>
        <w:rPr>
          <w:sz w:val="28"/>
        </w:rPr>
      </w:pPr>
      <w:r>
        <w:rPr>
          <w:sz w:val="28"/>
        </w:rPr>
        <w:t xml:space="preserve">         </w:t>
      </w:r>
      <w:r w:rsidR="00296600">
        <w:rPr>
          <w:sz w:val="28"/>
        </w:rPr>
        <w:t>2.9. В случае отказа соответствующ</w:t>
      </w:r>
      <w:r w:rsidR="00296600">
        <w:rPr>
          <w:sz w:val="28"/>
        </w:rPr>
        <w:t xml:space="preserve">его органа (организации) в предоставлении документов, указанных в </w:t>
      </w:r>
      <w:hyperlink w:anchor="Par63" w:tooltip="2.7. Для получения свидетельства о праве на наследство по закону на выморочное имущество должностное лицо Управления, имеющее соответствующие полномочия, обращается от имени администрации муниципального образования город Армавир к нотариусу по месту открытия н" w:history="1">
        <w:r w:rsidR="00296600">
          <w:rPr>
            <w:sz w:val="28"/>
          </w:rPr>
          <w:t>пункте 2.7</w:t>
        </w:r>
      </w:hyperlink>
      <w:r w:rsidR="00296600">
        <w:rPr>
          <w:sz w:val="28"/>
        </w:rPr>
        <w:t xml:space="preserve"> настоящего Порядка, по причине отсутствия запрашиваемой информации или невозможности ее предоставления по основаниям, предусмотренным действующим </w:t>
      </w:r>
      <w:r w:rsidR="00296600">
        <w:rPr>
          <w:sz w:val="28"/>
        </w:rPr>
        <w:lastRenderedPageBreak/>
        <w:t xml:space="preserve">законодательством, либо в случае отказа нотариуса в выдаче свидетельства о праве на наследство по закону администрация </w:t>
      </w:r>
      <w:r>
        <w:rPr>
          <w:sz w:val="28"/>
        </w:rPr>
        <w:t xml:space="preserve">сельского </w:t>
      </w:r>
      <w:r w:rsidR="00296600">
        <w:rPr>
          <w:sz w:val="28"/>
        </w:rPr>
        <w:t>поселения «</w:t>
      </w:r>
      <w:r>
        <w:rPr>
          <w:sz w:val="28"/>
        </w:rPr>
        <w:t>Олинское</w:t>
      </w:r>
      <w:r w:rsidR="00296600">
        <w:rPr>
          <w:sz w:val="28"/>
        </w:rPr>
        <w:t>» при наличии законных оснований обращается в суд с исковым заявлением о признании права муниципальной со</w:t>
      </w:r>
      <w:r w:rsidR="00296600">
        <w:rPr>
          <w:sz w:val="28"/>
        </w:rPr>
        <w:t>бственности (общей долевой собственности)</w:t>
      </w:r>
      <w:r>
        <w:rPr>
          <w:sz w:val="28"/>
        </w:rPr>
        <w:t xml:space="preserve"> </w:t>
      </w:r>
      <w:r w:rsidR="00296600">
        <w:rPr>
          <w:sz w:val="28"/>
        </w:rPr>
        <w:t>на выморочное имущество.</w:t>
      </w:r>
    </w:p>
    <w:p w:rsidR="007E4EF4" w:rsidRDefault="00296600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 xml:space="preserve">2.10. В случае представления нотариусом сведений о том, что после смерти умершего гражданина заведено наследственное дело, (ответственное </w:t>
      </w:r>
      <w:r>
        <w:rPr>
          <w:sz w:val="28"/>
        </w:rPr>
        <w:t>должностное лицо) вносит в Журнал</w:t>
      </w:r>
      <w:r>
        <w:rPr>
          <w:sz w:val="28"/>
        </w:rPr>
        <w:t xml:space="preserve"> соответствующие сведения.</w:t>
      </w:r>
    </w:p>
    <w:p w:rsidR="007E4EF4" w:rsidRDefault="00296600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>Сведения, указанные в абзаце первом настоящего пункта, являются основанием для прекращения работы по оформлению свидетельства о праве на наследство по закону после смерти умершего гражданина.</w:t>
      </w:r>
    </w:p>
    <w:p w:rsidR="007E4EF4" w:rsidRDefault="00296600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>2.11. Свидетельство о праве на наслед</w:t>
      </w:r>
      <w:r>
        <w:rPr>
          <w:sz w:val="28"/>
        </w:rPr>
        <w:t>ство по закону на выморочное имущество в целях государственной регистрации права муниципальной собственности в орган регистрации прав направляет нотариус, выдавший данное свидетельство.</w:t>
      </w:r>
    </w:p>
    <w:p w:rsidR="007E4EF4" w:rsidRDefault="00296600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>2.12. Вступившее в законную силу решение суда о признании права собственно</w:t>
      </w:r>
      <w:r w:rsidR="00CA27C7">
        <w:rPr>
          <w:sz w:val="28"/>
        </w:rPr>
        <w:t xml:space="preserve">сти муниципального образования  сельского поселения «Олинское» </w:t>
      </w:r>
      <w:r>
        <w:rPr>
          <w:sz w:val="28"/>
        </w:rPr>
        <w:t>на выморочное имущество в целях государственной регистрации права муниципальной собственности в орган регистр</w:t>
      </w:r>
      <w:r>
        <w:rPr>
          <w:sz w:val="28"/>
        </w:rPr>
        <w:t xml:space="preserve">ации прав направляет (ответственное </w:t>
      </w:r>
      <w:r>
        <w:rPr>
          <w:sz w:val="28"/>
        </w:rPr>
        <w:t>должностное лицо) в течение 5 рабочих дней.</w:t>
      </w:r>
    </w:p>
    <w:p w:rsidR="007E4EF4" w:rsidRDefault="00296600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 xml:space="preserve">2.13. 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</w:t>
      </w:r>
      <w:r>
        <w:rPr>
          <w:sz w:val="28"/>
        </w:rPr>
        <w:t xml:space="preserve">(ответственное </w:t>
      </w:r>
      <w:r>
        <w:rPr>
          <w:sz w:val="28"/>
        </w:rPr>
        <w:t>должностное лицо)</w:t>
      </w:r>
      <w:r w:rsidR="00CA27C7">
        <w:rPr>
          <w:sz w:val="28"/>
        </w:rPr>
        <w:t xml:space="preserve"> </w:t>
      </w:r>
      <w:r>
        <w:rPr>
          <w:sz w:val="28"/>
        </w:rPr>
        <w:t>включает сведения об указанном имуществе в Реестр муниципальной собственности муниципального образования</w:t>
      </w:r>
      <w:r w:rsidR="00CA27C7">
        <w:t xml:space="preserve"> </w:t>
      </w:r>
      <w:r w:rsidR="00CA27C7" w:rsidRPr="00CA27C7">
        <w:rPr>
          <w:sz w:val="28"/>
          <w:szCs w:val="28"/>
        </w:rPr>
        <w:t>сельского поселения «Олинское»</w:t>
      </w:r>
      <w:r w:rsidRPr="00CA27C7">
        <w:rPr>
          <w:sz w:val="28"/>
          <w:szCs w:val="28"/>
        </w:rPr>
        <w:t>.</w:t>
      </w:r>
    </w:p>
    <w:p w:rsidR="007E4EF4" w:rsidRDefault="007E4EF4">
      <w:pPr>
        <w:pStyle w:val="ConsPlusNormal"/>
        <w:widowControl/>
        <w:jc w:val="both"/>
        <w:rPr>
          <w:sz w:val="28"/>
        </w:rPr>
      </w:pPr>
    </w:p>
    <w:p w:rsidR="007E4EF4" w:rsidRDefault="007E4EF4">
      <w:pPr>
        <w:pStyle w:val="ConsPlusNormal"/>
        <w:widowControl/>
        <w:jc w:val="both"/>
        <w:rPr>
          <w:sz w:val="28"/>
        </w:rPr>
      </w:pPr>
    </w:p>
    <w:tbl>
      <w:tblPr>
        <w:tblStyle w:val="af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503"/>
        <w:gridCol w:w="2551"/>
        <w:gridCol w:w="2517"/>
      </w:tblGrid>
      <w:tr w:rsidR="007E4EF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E4EF4" w:rsidRDefault="007E4EF4"/>
          <w:p w:rsidR="007E4EF4" w:rsidRDefault="007E4EF4" w:rsidP="00CA27C7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E4EF4" w:rsidRDefault="007E4EF4"/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7E4EF4" w:rsidRDefault="007E4EF4"/>
          <w:p w:rsidR="007E4EF4" w:rsidRDefault="007E4EF4"/>
          <w:p w:rsidR="007E4EF4" w:rsidRDefault="007E4EF4"/>
          <w:p w:rsidR="007E4EF4" w:rsidRDefault="007E4EF4"/>
          <w:p w:rsidR="007E4EF4" w:rsidRDefault="007E4EF4"/>
          <w:p w:rsidR="007E4EF4" w:rsidRDefault="007E4EF4"/>
          <w:p w:rsidR="007E4EF4" w:rsidRDefault="007E4EF4"/>
          <w:p w:rsidR="007E4EF4" w:rsidRDefault="007E4EF4"/>
          <w:p w:rsidR="007E4EF4" w:rsidRDefault="007E4EF4"/>
          <w:p w:rsidR="007E4EF4" w:rsidRDefault="007E4EF4"/>
          <w:p w:rsidR="007E4EF4" w:rsidRDefault="007E4EF4"/>
          <w:p w:rsidR="007E4EF4" w:rsidRDefault="007E4EF4"/>
          <w:p w:rsidR="007E4EF4" w:rsidRDefault="007E4EF4"/>
        </w:tc>
      </w:tr>
    </w:tbl>
    <w:p w:rsidR="007E4EF4" w:rsidRDefault="007E4EF4">
      <w:pPr>
        <w:pStyle w:val="ConsPlusNormal"/>
        <w:widowControl/>
        <w:jc w:val="both"/>
        <w:rPr>
          <w:sz w:val="28"/>
        </w:rPr>
      </w:pPr>
    </w:p>
    <w:p w:rsidR="007E4EF4" w:rsidRDefault="007E4EF4">
      <w:pPr>
        <w:pStyle w:val="ConsPlusNormal"/>
        <w:widowControl/>
        <w:jc w:val="both"/>
        <w:rPr>
          <w:sz w:val="28"/>
        </w:rPr>
      </w:pPr>
    </w:p>
    <w:p w:rsidR="007E4EF4" w:rsidRDefault="007E4EF4">
      <w:pPr>
        <w:pStyle w:val="ConsPlusNormal"/>
        <w:widowControl/>
        <w:jc w:val="both"/>
        <w:rPr>
          <w:sz w:val="28"/>
        </w:rPr>
      </w:pPr>
    </w:p>
    <w:p w:rsidR="007E4EF4" w:rsidRDefault="007E4EF4">
      <w:pPr>
        <w:pStyle w:val="ConsPlusNormal"/>
        <w:widowControl/>
        <w:jc w:val="both"/>
        <w:rPr>
          <w:sz w:val="28"/>
        </w:rPr>
      </w:pPr>
    </w:p>
    <w:p w:rsidR="007E4EF4" w:rsidRDefault="007E4EF4">
      <w:pPr>
        <w:pStyle w:val="ConsPlusNormal"/>
        <w:widowControl/>
        <w:jc w:val="both"/>
        <w:rPr>
          <w:sz w:val="28"/>
        </w:rPr>
      </w:pPr>
    </w:p>
    <w:p w:rsidR="007E4EF4" w:rsidRDefault="00296600" w:rsidP="000D540A">
      <w:pPr>
        <w:ind w:firstLine="5103"/>
        <w:jc w:val="right"/>
      </w:pPr>
      <w:r>
        <w:lastRenderedPageBreak/>
        <w:t>Приложение №2</w:t>
      </w:r>
    </w:p>
    <w:p w:rsidR="007E4EF4" w:rsidRDefault="00296600" w:rsidP="000D540A">
      <w:pPr>
        <w:ind w:firstLine="5103"/>
        <w:jc w:val="right"/>
      </w:pPr>
      <w:r>
        <w:t>к постановлению администрации</w:t>
      </w:r>
    </w:p>
    <w:p w:rsidR="007E4EF4" w:rsidRDefault="00CA27C7" w:rsidP="000D540A">
      <w:pPr>
        <w:ind w:firstLine="5103"/>
        <w:jc w:val="right"/>
      </w:pPr>
      <w:r>
        <w:t xml:space="preserve">сельского </w:t>
      </w:r>
      <w:r w:rsidR="00296600">
        <w:t>поселения «</w:t>
      </w:r>
      <w:r w:rsidR="000D540A">
        <w:t>Олинское</w:t>
      </w:r>
      <w:r w:rsidR="00296600">
        <w:t>»</w:t>
      </w:r>
    </w:p>
    <w:p w:rsidR="007E4EF4" w:rsidRDefault="000D540A" w:rsidP="000D540A">
      <w:pPr>
        <w:ind w:firstLine="5103"/>
        <w:jc w:val="right"/>
      </w:pPr>
      <w:r>
        <w:t>от ______2025 года  №___</w:t>
      </w:r>
    </w:p>
    <w:p w:rsidR="007E4EF4" w:rsidRDefault="007E4EF4" w:rsidP="000D540A">
      <w:pPr>
        <w:pStyle w:val="ConsPlusNormal"/>
        <w:widowControl/>
        <w:jc w:val="right"/>
        <w:rPr>
          <w:sz w:val="28"/>
        </w:rPr>
      </w:pPr>
    </w:p>
    <w:p w:rsidR="007E4EF4" w:rsidRDefault="007E4EF4">
      <w:pPr>
        <w:pStyle w:val="ConsPlusNormal"/>
        <w:widowControl/>
        <w:spacing w:line="340" w:lineRule="exact"/>
        <w:ind w:firstLine="709"/>
        <w:jc w:val="right"/>
        <w:rPr>
          <w:sz w:val="28"/>
        </w:rPr>
      </w:pPr>
    </w:p>
    <w:p w:rsidR="007E4EF4" w:rsidRDefault="007E4EF4">
      <w:pPr>
        <w:pStyle w:val="ConsPlusNormal"/>
        <w:widowControl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701"/>
      </w:tblGrid>
      <w:tr w:rsidR="007E4EF4">
        <w:tc>
          <w:tcPr>
            <w:tcW w:w="9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EF4" w:rsidRDefault="00296600">
            <w:pPr>
              <w:pStyle w:val="ConsPlusNormal"/>
              <w:widowControl/>
              <w:ind w:firstLine="709"/>
              <w:jc w:val="center"/>
              <w:rPr>
                <w:sz w:val="28"/>
              </w:rPr>
            </w:pPr>
            <w:bookmarkStart w:id="4" w:name="Par94"/>
            <w:bookmarkEnd w:id="4"/>
            <w:r>
              <w:rPr>
                <w:b/>
                <w:sz w:val="28"/>
              </w:rPr>
              <w:t>Форма журнала учета объектов недвижимого имущества,</w:t>
            </w:r>
          </w:p>
          <w:p w:rsidR="007E4EF4" w:rsidRDefault="00296600">
            <w:pPr>
              <w:pStyle w:val="ConsPlusNormal"/>
              <w:widowControl/>
              <w:ind w:firstLine="709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имеющих признаки выморочного имущества</w:t>
            </w:r>
          </w:p>
        </w:tc>
      </w:tr>
    </w:tbl>
    <w:p w:rsidR="007E4EF4" w:rsidRDefault="007E4EF4">
      <w:pPr>
        <w:pStyle w:val="ConsPlusNormal"/>
        <w:widowControl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1814"/>
        <w:gridCol w:w="2213"/>
        <w:gridCol w:w="2556"/>
        <w:gridCol w:w="1417"/>
      </w:tblGrid>
      <w:tr w:rsidR="007E4EF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EF4" w:rsidRPr="000D540A" w:rsidRDefault="00296600">
            <w:pPr>
              <w:pStyle w:val="ConsPlusNormal"/>
              <w:widowControl/>
              <w:jc w:val="center"/>
              <w:rPr>
                <w:szCs w:val="24"/>
              </w:rPr>
            </w:pPr>
            <w:r w:rsidRPr="000D540A">
              <w:rPr>
                <w:szCs w:val="24"/>
              </w:rPr>
              <w:t xml:space="preserve">Адрес </w:t>
            </w:r>
            <w:r w:rsidRPr="000D540A">
              <w:rPr>
                <w:szCs w:val="24"/>
              </w:rPr>
              <w:t>объекта недвижимого имущества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EF4" w:rsidRPr="000D540A" w:rsidRDefault="00296600">
            <w:pPr>
              <w:pStyle w:val="ConsPlusNormal"/>
              <w:widowControl/>
              <w:jc w:val="center"/>
              <w:rPr>
                <w:szCs w:val="24"/>
              </w:rPr>
            </w:pPr>
            <w:r w:rsidRPr="000D540A">
              <w:rPr>
                <w:szCs w:val="24"/>
              </w:rPr>
              <w:t>Характеристика объекта недвижимого имущества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E4EF4" w:rsidRPr="000D540A" w:rsidRDefault="00296600">
            <w:pPr>
              <w:pStyle w:val="ConsPlusNormal"/>
              <w:widowControl/>
              <w:jc w:val="center"/>
              <w:rPr>
                <w:szCs w:val="24"/>
              </w:rPr>
            </w:pPr>
            <w:r w:rsidRPr="000D540A">
              <w:rPr>
                <w:szCs w:val="24"/>
              </w:rPr>
              <w:t>Собственник объекта недвижимого имущества (Ф.И.О., дата рождения, дата смерти)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EF4" w:rsidRPr="000D540A" w:rsidRDefault="00296600">
            <w:pPr>
              <w:pStyle w:val="ConsPlusNormal"/>
              <w:widowControl/>
              <w:jc w:val="center"/>
              <w:rPr>
                <w:szCs w:val="24"/>
              </w:rPr>
            </w:pPr>
            <w:r w:rsidRPr="000D540A">
              <w:rPr>
                <w:szCs w:val="24"/>
              </w:rPr>
              <w:t>Источник информации, дата поступления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EF4" w:rsidRPr="000D540A" w:rsidRDefault="00296600">
            <w:pPr>
              <w:pStyle w:val="ConsPlusNormal"/>
              <w:widowControl/>
              <w:jc w:val="center"/>
              <w:rPr>
                <w:szCs w:val="24"/>
              </w:rPr>
            </w:pPr>
            <w:r w:rsidRPr="000D540A">
              <w:rPr>
                <w:szCs w:val="24"/>
              </w:rPr>
              <w:t>Результат</w:t>
            </w:r>
          </w:p>
        </w:tc>
      </w:tr>
      <w:tr w:rsidR="007E4EF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EF4" w:rsidRDefault="007E4EF4">
            <w:pPr>
              <w:pStyle w:val="ConsPlusNormal"/>
              <w:widowControl/>
              <w:ind w:firstLine="709"/>
              <w:rPr>
                <w:sz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EF4" w:rsidRDefault="007E4EF4">
            <w:pPr>
              <w:pStyle w:val="ConsPlusNormal"/>
              <w:widowControl/>
              <w:ind w:firstLine="709"/>
              <w:rPr>
                <w:sz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EF4" w:rsidRDefault="007E4EF4">
            <w:pPr>
              <w:pStyle w:val="ConsPlusNormal"/>
              <w:widowControl/>
              <w:ind w:firstLine="709"/>
              <w:rPr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EF4" w:rsidRDefault="007E4EF4">
            <w:pPr>
              <w:pStyle w:val="ConsPlusNormal"/>
              <w:widowControl/>
              <w:ind w:firstLine="709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EF4" w:rsidRDefault="007E4EF4">
            <w:pPr>
              <w:pStyle w:val="ConsPlusNormal"/>
              <w:widowControl/>
              <w:ind w:firstLine="709"/>
              <w:rPr>
                <w:sz w:val="28"/>
              </w:rPr>
            </w:pPr>
          </w:p>
        </w:tc>
      </w:tr>
    </w:tbl>
    <w:p w:rsidR="007E4EF4" w:rsidRDefault="007E4EF4">
      <w:pPr>
        <w:pStyle w:val="ConsPlusNormal"/>
        <w:widowControl/>
        <w:jc w:val="both"/>
        <w:rPr>
          <w:sz w:val="28"/>
        </w:rPr>
      </w:pPr>
    </w:p>
    <w:p w:rsidR="007E4EF4" w:rsidRDefault="007E4EF4">
      <w:pPr>
        <w:pStyle w:val="ConsPlusNormal"/>
        <w:widowControl/>
        <w:jc w:val="both"/>
        <w:rPr>
          <w:sz w:val="28"/>
        </w:rPr>
      </w:pPr>
    </w:p>
    <w:p w:rsidR="007E4EF4" w:rsidRDefault="007E4EF4">
      <w:pPr>
        <w:pStyle w:val="ConsPlusNormal"/>
        <w:widowControl/>
        <w:jc w:val="both"/>
      </w:pPr>
    </w:p>
    <w:sectPr w:rsidR="007E4EF4" w:rsidSect="007E4EF4">
      <w:headerReference w:type="first" r:id="rId6"/>
      <w:pgSz w:w="11906" w:h="16838"/>
      <w:pgMar w:top="1134" w:right="567" w:bottom="1134" w:left="1701" w:header="567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600" w:rsidRDefault="00296600" w:rsidP="007E4EF4">
      <w:r>
        <w:separator/>
      </w:r>
    </w:p>
  </w:endnote>
  <w:endnote w:type="continuationSeparator" w:id="1">
    <w:p w:rsidR="00296600" w:rsidRDefault="00296600" w:rsidP="007E4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600" w:rsidRDefault="00296600" w:rsidP="007E4EF4">
      <w:r>
        <w:separator/>
      </w:r>
    </w:p>
  </w:footnote>
  <w:footnote w:type="continuationSeparator" w:id="1">
    <w:p w:rsidR="00296600" w:rsidRDefault="00296600" w:rsidP="007E4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EF4" w:rsidRDefault="00296600">
    <w:pPr>
      <w:pStyle w:val="af7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EF4"/>
    <w:rsid w:val="000D540A"/>
    <w:rsid w:val="00296600"/>
    <w:rsid w:val="007E4EF4"/>
    <w:rsid w:val="008576E5"/>
    <w:rsid w:val="00BC3C8A"/>
    <w:rsid w:val="00CA27C7"/>
    <w:rsid w:val="00F2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E4EF4"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7E4EF4"/>
    <w:pPr>
      <w:keepNext/>
      <w:widowControl w:val="0"/>
      <w:spacing w:line="302" w:lineRule="exact"/>
      <w:ind w:left="1094"/>
      <w:outlineLvl w:val="0"/>
    </w:pPr>
    <w:rPr>
      <w:b/>
      <w:spacing w:val="-4"/>
    </w:rPr>
  </w:style>
  <w:style w:type="paragraph" w:styleId="2">
    <w:name w:val="heading 2"/>
    <w:next w:val="a"/>
    <w:link w:val="20"/>
    <w:uiPriority w:val="9"/>
    <w:qFormat/>
    <w:rsid w:val="007E4EF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E4EF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E4EF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E4EF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E4EF4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rsid w:val="007E4EF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E4EF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E4EF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E4EF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E4EF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E4EF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E4EF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E4EF4"/>
    <w:rPr>
      <w:rFonts w:ascii="XO Thames" w:hAnsi="XO Thames"/>
      <w:sz w:val="28"/>
    </w:rPr>
  </w:style>
  <w:style w:type="paragraph" w:customStyle="1" w:styleId="matching-text-highlight">
    <w:name w:val="matching-text-highlight"/>
    <w:basedOn w:val="12"/>
    <w:link w:val="matching-text-highlight0"/>
    <w:rsid w:val="007E4EF4"/>
  </w:style>
  <w:style w:type="character" w:customStyle="1" w:styleId="matching-text-highlight0">
    <w:name w:val="matching-text-highlight"/>
    <w:basedOn w:val="a0"/>
    <w:link w:val="matching-text-highlight"/>
    <w:rsid w:val="007E4EF4"/>
  </w:style>
  <w:style w:type="paragraph" w:customStyle="1" w:styleId="Endnote">
    <w:name w:val="Endnote"/>
    <w:link w:val="Endnote0"/>
    <w:rsid w:val="007E4EF4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E4EF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7E4EF4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rsid w:val="007E4EF4"/>
    <w:pPr>
      <w:widowControl w:val="0"/>
      <w:spacing w:after="180" w:line="235" w:lineRule="exact"/>
    </w:pPr>
    <w:rPr>
      <w:rFonts w:asciiTheme="minorHAnsi" w:hAnsiTheme="minorHAnsi"/>
    </w:rPr>
  </w:style>
  <w:style w:type="character" w:customStyle="1" w:styleId="24">
    <w:name w:val="Основной текст (2)"/>
    <w:basedOn w:val="1"/>
    <w:link w:val="23"/>
    <w:rsid w:val="007E4EF4"/>
    <w:rPr>
      <w:rFonts w:asciiTheme="minorHAnsi" w:hAnsiTheme="minorHAnsi"/>
    </w:rPr>
  </w:style>
  <w:style w:type="paragraph" w:customStyle="1" w:styleId="a3">
    <w:name w:val="Текст в заданном формате"/>
    <w:basedOn w:val="a"/>
    <w:link w:val="a4"/>
    <w:rsid w:val="007E4EF4"/>
    <w:pPr>
      <w:widowControl w:val="0"/>
    </w:pPr>
    <w:rPr>
      <w:rFonts w:ascii="Courier New" w:hAnsi="Courier New"/>
      <w:sz w:val="20"/>
    </w:rPr>
  </w:style>
  <w:style w:type="character" w:customStyle="1" w:styleId="a4">
    <w:name w:val="Текст в заданном формате"/>
    <w:basedOn w:val="1"/>
    <w:link w:val="a3"/>
    <w:rsid w:val="007E4EF4"/>
    <w:rPr>
      <w:rFonts w:ascii="Courier New" w:hAnsi="Courier New"/>
      <w:sz w:val="20"/>
    </w:rPr>
  </w:style>
  <w:style w:type="paragraph" w:styleId="a5">
    <w:name w:val="Balloon Text"/>
    <w:basedOn w:val="a"/>
    <w:link w:val="a6"/>
    <w:rsid w:val="007E4EF4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7E4EF4"/>
    <w:rPr>
      <w:rFonts w:ascii="Segoe UI" w:hAnsi="Segoe UI"/>
      <w:sz w:val="18"/>
    </w:rPr>
  </w:style>
  <w:style w:type="paragraph" w:customStyle="1" w:styleId="ConsPlusNormal">
    <w:name w:val="ConsPlusNormal"/>
    <w:link w:val="ConsPlusNormal0"/>
    <w:rsid w:val="007E4EF4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7E4EF4"/>
    <w:rPr>
      <w:rFonts w:ascii="Times New Roman" w:hAnsi="Times New Roman"/>
      <w:sz w:val="24"/>
    </w:rPr>
  </w:style>
  <w:style w:type="paragraph" w:styleId="a7">
    <w:name w:val="footer"/>
    <w:basedOn w:val="a"/>
    <w:link w:val="a8"/>
    <w:rsid w:val="007E4E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7E4EF4"/>
  </w:style>
  <w:style w:type="paragraph" w:styleId="a9">
    <w:name w:val="Normal (Web)"/>
    <w:basedOn w:val="a"/>
    <w:link w:val="aa"/>
    <w:rsid w:val="007E4EF4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sid w:val="007E4EF4"/>
    <w:rPr>
      <w:sz w:val="24"/>
    </w:rPr>
  </w:style>
  <w:style w:type="paragraph" w:styleId="31">
    <w:name w:val="toc 3"/>
    <w:next w:val="a"/>
    <w:link w:val="32"/>
    <w:uiPriority w:val="39"/>
    <w:rsid w:val="007E4EF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E4EF4"/>
    <w:rPr>
      <w:rFonts w:ascii="XO Thames" w:hAnsi="XO Thames"/>
      <w:sz w:val="28"/>
    </w:rPr>
  </w:style>
  <w:style w:type="paragraph" w:styleId="ab">
    <w:name w:val="List Paragraph"/>
    <w:basedOn w:val="a"/>
    <w:link w:val="ac"/>
    <w:rsid w:val="007E4EF4"/>
    <w:pPr>
      <w:ind w:left="720"/>
      <w:contextualSpacing/>
    </w:pPr>
    <w:rPr>
      <w:sz w:val="24"/>
    </w:rPr>
  </w:style>
  <w:style w:type="character" w:customStyle="1" w:styleId="ac">
    <w:name w:val="Абзац списка Знак"/>
    <w:basedOn w:val="1"/>
    <w:link w:val="ab"/>
    <w:rsid w:val="007E4EF4"/>
    <w:rPr>
      <w:sz w:val="24"/>
    </w:rPr>
  </w:style>
  <w:style w:type="character" w:customStyle="1" w:styleId="50">
    <w:name w:val="Заголовок 5 Знак"/>
    <w:link w:val="5"/>
    <w:rsid w:val="007E4EF4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E4EF4"/>
    <w:rPr>
      <w:b/>
      <w:color w:val="000000"/>
      <w:spacing w:val="-4"/>
    </w:rPr>
  </w:style>
  <w:style w:type="paragraph" w:styleId="ad">
    <w:name w:val="No Spacing"/>
    <w:link w:val="ae"/>
    <w:uiPriority w:val="1"/>
    <w:qFormat/>
    <w:rsid w:val="007E4EF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Без интервала Знак"/>
    <w:link w:val="ad"/>
    <w:rsid w:val="007E4EF4"/>
    <w:rPr>
      <w:rFonts w:ascii="Times New Roman" w:hAnsi="Times New Roman"/>
      <w:sz w:val="24"/>
    </w:rPr>
  </w:style>
  <w:style w:type="paragraph" w:customStyle="1" w:styleId="13">
    <w:name w:val="Знак примечания1"/>
    <w:basedOn w:val="12"/>
    <w:link w:val="af"/>
    <w:rsid w:val="007E4EF4"/>
    <w:rPr>
      <w:sz w:val="16"/>
    </w:rPr>
  </w:style>
  <w:style w:type="character" w:styleId="af">
    <w:name w:val="annotation reference"/>
    <w:basedOn w:val="a0"/>
    <w:link w:val="13"/>
    <w:rsid w:val="007E4EF4"/>
    <w:rPr>
      <w:sz w:val="16"/>
    </w:rPr>
  </w:style>
  <w:style w:type="paragraph" w:customStyle="1" w:styleId="14">
    <w:name w:val="Гиперссылка1"/>
    <w:link w:val="af0"/>
    <w:rsid w:val="007E4EF4"/>
    <w:rPr>
      <w:color w:val="0000FF"/>
      <w:u w:val="single"/>
    </w:rPr>
  </w:style>
  <w:style w:type="character" w:styleId="af0">
    <w:name w:val="Hyperlink"/>
    <w:link w:val="14"/>
    <w:rsid w:val="007E4EF4"/>
    <w:rPr>
      <w:color w:val="0000FF"/>
      <w:u w:val="single"/>
    </w:rPr>
  </w:style>
  <w:style w:type="paragraph" w:customStyle="1" w:styleId="Footnote">
    <w:name w:val="Footnote"/>
    <w:link w:val="Footnote0"/>
    <w:rsid w:val="007E4EF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E4EF4"/>
    <w:rPr>
      <w:rFonts w:ascii="XO Thames" w:hAnsi="XO Thames"/>
      <w:sz w:val="22"/>
    </w:rPr>
  </w:style>
  <w:style w:type="paragraph" w:styleId="af1">
    <w:name w:val="Body Text"/>
    <w:basedOn w:val="a"/>
    <w:link w:val="af2"/>
    <w:rsid w:val="007E4EF4"/>
    <w:pPr>
      <w:jc w:val="center"/>
    </w:pPr>
    <w:rPr>
      <w:b/>
      <w:caps/>
    </w:rPr>
  </w:style>
  <w:style w:type="character" w:customStyle="1" w:styleId="af2">
    <w:name w:val="Основной текст Знак"/>
    <w:basedOn w:val="1"/>
    <w:link w:val="af1"/>
    <w:rsid w:val="007E4EF4"/>
    <w:rPr>
      <w:b/>
      <w:caps/>
    </w:rPr>
  </w:style>
  <w:style w:type="paragraph" w:styleId="15">
    <w:name w:val="toc 1"/>
    <w:next w:val="a"/>
    <w:link w:val="16"/>
    <w:uiPriority w:val="39"/>
    <w:rsid w:val="007E4EF4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7E4E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E4EF4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7E4EF4"/>
    <w:rPr>
      <w:rFonts w:ascii="XO Thames" w:hAnsi="XO Thames"/>
      <w:sz w:val="28"/>
    </w:rPr>
  </w:style>
  <w:style w:type="paragraph" w:customStyle="1" w:styleId="Style5">
    <w:name w:val="Style5"/>
    <w:basedOn w:val="a"/>
    <w:link w:val="Style50"/>
    <w:rsid w:val="007E4EF4"/>
    <w:pPr>
      <w:widowControl w:val="0"/>
      <w:spacing w:line="317" w:lineRule="exact"/>
      <w:ind w:hanging="346"/>
    </w:pPr>
    <w:rPr>
      <w:sz w:val="24"/>
    </w:rPr>
  </w:style>
  <w:style w:type="character" w:customStyle="1" w:styleId="Style50">
    <w:name w:val="Style5"/>
    <w:basedOn w:val="1"/>
    <w:link w:val="Style5"/>
    <w:rsid w:val="007E4EF4"/>
    <w:rPr>
      <w:sz w:val="24"/>
    </w:rPr>
  </w:style>
  <w:style w:type="paragraph" w:styleId="9">
    <w:name w:val="toc 9"/>
    <w:next w:val="a"/>
    <w:link w:val="90"/>
    <w:uiPriority w:val="39"/>
    <w:rsid w:val="007E4EF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E4EF4"/>
    <w:rPr>
      <w:rFonts w:ascii="XO Thames" w:hAnsi="XO Thames"/>
      <w:sz w:val="28"/>
    </w:rPr>
  </w:style>
  <w:style w:type="paragraph" w:styleId="af3">
    <w:name w:val="annotation text"/>
    <w:basedOn w:val="a"/>
    <w:link w:val="af4"/>
    <w:rsid w:val="007E4EF4"/>
    <w:rPr>
      <w:sz w:val="20"/>
    </w:rPr>
  </w:style>
  <w:style w:type="character" w:customStyle="1" w:styleId="af4">
    <w:name w:val="Текст примечания Знак"/>
    <w:basedOn w:val="1"/>
    <w:link w:val="af3"/>
    <w:rsid w:val="007E4EF4"/>
    <w:rPr>
      <w:sz w:val="20"/>
    </w:rPr>
  </w:style>
  <w:style w:type="paragraph" w:styleId="25">
    <w:name w:val="Body Text Indent 2"/>
    <w:basedOn w:val="a"/>
    <w:link w:val="26"/>
    <w:rsid w:val="007E4EF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sid w:val="007E4EF4"/>
  </w:style>
  <w:style w:type="paragraph" w:styleId="af5">
    <w:name w:val="annotation subject"/>
    <w:basedOn w:val="af3"/>
    <w:next w:val="af3"/>
    <w:link w:val="af6"/>
    <w:rsid w:val="007E4EF4"/>
    <w:rPr>
      <w:b/>
    </w:rPr>
  </w:style>
  <w:style w:type="character" w:customStyle="1" w:styleId="af6">
    <w:name w:val="Тема примечания Знак"/>
    <w:basedOn w:val="af4"/>
    <w:link w:val="af5"/>
    <w:rsid w:val="007E4EF4"/>
    <w:rPr>
      <w:b/>
    </w:rPr>
  </w:style>
  <w:style w:type="paragraph" w:styleId="8">
    <w:name w:val="toc 8"/>
    <w:next w:val="a"/>
    <w:link w:val="80"/>
    <w:uiPriority w:val="39"/>
    <w:rsid w:val="007E4EF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E4EF4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7E4EF4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7E4EF4"/>
    <w:rPr>
      <w:rFonts w:ascii="Arial" w:hAnsi="Arial"/>
      <w:b/>
      <w:sz w:val="24"/>
    </w:rPr>
  </w:style>
  <w:style w:type="paragraph" w:styleId="af7">
    <w:name w:val="header"/>
    <w:basedOn w:val="a"/>
    <w:link w:val="af8"/>
    <w:rsid w:val="007E4EF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1"/>
    <w:link w:val="af7"/>
    <w:rsid w:val="007E4EF4"/>
  </w:style>
  <w:style w:type="paragraph" w:styleId="51">
    <w:name w:val="toc 5"/>
    <w:next w:val="a"/>
    <w:link w:val="52"/>
    <w:uiPriority w:val="39"/>
    <w:rsid w:val="007E4EF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E4EF4"/>
    <w:rPr>
      <w:rFonts w:ascii="XO Thames" w:hAnsi="XO Thames"/>
      <w:sz w:val="28"/>
    </w:rPr>
  </w:style>
  <w:style w:type="paragraph" w:styleId="af9">
    <w:name w:val="Subtitle"/>
    <w:next w:val="a"/>
    <w:link w:val="afa"/>
    <w:uiPriority w:val="11"/>
    <w:qFormat/>
    <w:rsid w:val="007E4EF4"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sid w:val="007E4EF4"/>
    <w:rPr>
      <w:rFonts w:ascii="XO Thames" w:hAnsi="XO Thames"/>
      <w:i/>
      <w:sz w:val="24"/>
    </w:rPr>
  </w:style>
  <w:style w:type="paragraph" w:customStyle="1" w:styleId="ConsNormal">
    <w:name w:val="ConsNormal"/>
    <w:link w:val="ConsNormal0"/>
    <w:rsid w:val="007E4EF4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7E4EF4"/>
    <w:rPr>
      <w:rFonts w:ascii="Arial" w:hAnsi="Arial"/>
      <w:sz w:val="20"/>
    </w:rPr>
  </w:style>
  <w:style w:type="paragraph" w:styleId="afb">
    <w:name w:val="Title"/>
    <w:next w:val="a"/>
    <w:link w:val="afc"/>
    <w:uiPriority w:val="10"/>
    <w:qFormat/>
    <w:rsid w:val="007E4EF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sid w:val="007E4E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E4EF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E4EF4"/>
    <w:rPr>
      <w:rFonts w:ascii="XO Thames" w:hAnsi="XO Thames"/>
      <w:b/>
      <w:sz w:val="28"/>
    </w:rPr>
  </w:style>
  <w:style w:type="paragraph" w:customStyle="1" w:styleId="12">
    <w:name w:val="Основной шрифт абзаца1"/>
    <w:link w:val="afd"/>
    <w:rsid w:val="007E4EF4"/>
  </w:style>
  <w:style w:type="table" w:styleId="afd">
    <w:name w:val="Table Grid"/>
    <w:basedOn w:val="a1"/>
    <w:rsid w:val="007E4EF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Олинск</cp:lastModifiedBy>
  <cp:revision>3</cp:revision>
  <dcterms:created xsi:type="dcterms:W3CDTF">2023-07-18T09:07:00Z</dcterms:created>
  <dcterms:modified xsi:type="dcterms:W3CDTF">2025-07-30T01:38:00Z</dcterms:modified>
</cp:coreProperties>
</file>