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BB" w:rsidRDefault="002328BB" w:rsidP="00232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 wp14:anchorId="7E3A19D9" wp14:editId="15FEA713">
            <wp:extent cx="763270" cy="908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Проект</w:t>
      </w:r>
    </w:p>
    <w:p w:rsidR="002328BB" w:rsidRDefault="002328BB" w:rsidP="00232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РАЙОНА     </w:t>
      </w:r>
    </w:p>
    <w:p w:rsidR="002328BB" w:rsidRDefault="002328BB" w:rsidP="00232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«НЕРЧИНСКИЙ РАЙОН» ЗАБАЙКАЛЬСКОГО КРАЯ</w:t>
      </w:r>
    </w:p>
    <w:p w:rsidR="002328BB" w:rsidRDefault="002328BB" w:rsidP="002328BB">
      <w:pPr>
        <w:ind w:firstLine="720"/>
        <w:jc w:val="center"/>
        <w:rPr>
          <w:sz w:val="28"/>
          <w:szCs w:val="28"/>
        </w:rPr>
      </w:pPr>
    </w:p>
    <w:p w:rsidR="002328BB" w:rsidRDefault="002328BB" w:rsidP="002328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328BB" w:rsidRDefault="002328BB" w:rsidP="002328BB">
      <w:pPr>
        <w:jc w:val="both"/>
        <w:rPr>
          <w:sz w:val="28"/>
          <w:szCs w:val="28"/>
        </w:rPr>
      </w:pPr>
    </w:p>
    <w:p w:rsidR="002328BB" w:rsidRDefault="002328BB" w:rsidP="00232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августа    2025 года                                                                            №  </w:t>
      </w:r>
    </w:p>
    <w:p w:rsidR="002328BB" w:rsidRDefault="002328BB" w:rsidP="002328B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Нерчинск</w:t>
      </w:r>
    </w:p>
    <w:p w:rsidR="002328BB" w:rsidRDefault="002328BB" w:rsidP="002328BB">
      <w:pPr>
        <w:jc w:val="center"/>
        <w:rPr>
          <w:sz w:val="28"/>
          <w:szCs w:val="28"/>
        </w:rPr>
      </w:pPr>
    </w:p>
    <w:p w:rsidR="002328BB" w:rsidRPr="00066C5A" w:rsidRDefault="002328BB" w:rsidP="002328BB">
      <w:pPr>
        <w:ind w:left="-426" w:firstLine="426"/>
        <w:jc w:val="center"/>
        <w:textAlignment w:val="baseline"/>
        <w:rPr>
          <w:b/>
          <w:bCs/>
          <w:sz w:val="28"/>
          <w:szCs w:val="28"/>
        </w:rPr>
      </w:pPr>
      <w:bookmarkStart w:id="0" w:name="_GoBack"/>
      <w:r w:rsidRPr="00066C5A">
        <w:rPr>
          <w:b/>
          <w:bCs/>
          <w:sz w:val="28"/>
          <w:szCs w:val="28"/>
        </w:rPr>
        <w:t xml:space="preserve">О </w:t>
      </w:r>
      <w:proofErr w:type="gramStart"/>
      <w:r w:rsidRPr="00066C5A">
        <w:rPr>
          <w:b/>
          <w:bCs/>
          <w:sz w:val="28"/>
          <w:szCs w:val="28"/>
        </w:rPr>
        <w:t xml:space="preserve">резервных </w:t>
      </w:r>
      <w:r w:rsidRPr="00066C5A">
        <w:rPr>
          <w:b/>
          <w:sz w:val="28"/>
          <w:szCs w:val="28"/>
          <w:bdr w:val="none" w:sz="0" w:space="0" w:color="auto" w:frame="1"/>
        </w:rPr>
        <w:t xml:space="preserve"> п</w:t>
      </w:r>
      <w:r>
        <w:rPr>
          <w:b/>
          <w:sz w:val="28"/>
          <w:szCs w:val="28"/>
          <w:bdr w:val="none" w:sz="0" w:space="0" w:color="auto" w:frame="1"/>
        </w:rPr>
        <w:t>омещениях</w:t>
      </w:r>
      <w:proofErr w:type="gramEnd"/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66C5A">
        <w:rPr>
          <w:b/>
          <w:sz w:val="28"/>
          <w:szCs w:val="28"/>
          <w:bdr w:val="none" w:sz="0" w:space="0" w:color="auto" w:frame="1"/>
        </w:rPr>
        <w:t xml:space="preserve"> для голосования и размещения  избирательных комиссий при проведении выборов  и референдумов </w:t>
      </w:r>
      <w:r w:rsidRPr="00066C5A">
        <w:rPr>
          <w:b/>
          <w:bCs/>
          <w:sz w:val="28"/>
          <w:szCs w:val="28"/>
        </w:rPr>
        <w:t>на территории муниципального района «Нерчинский район»</w:t>
      </w:r>
    </w:p>
    <w:bookmarkEnd w:id="0"/>
    <w:p w:rsidR="002328BB" w:rsidRDefault="002328BB" w:rsidP="002328BB">
      <w:pPr>
        <w:jc w:val="center"/>
        <w:textAlignment w:val="baseline"/>
        <w:rPr>
          <w:b/>
          <w:bCs/>
          <w:sz w:val="28"/>
          <w:szCs w:val="28"/>
        </w:rPr>
      </w:pPr>
    </w:p>
    <w:p w:rsidR="002328BB" w:rsidRPr="00EF773A" w:rsidRDefault="002328BB" w:rsidP="002328BB">
      <w:pPr>
        <w:jc w:val="both"/>
        <w:textAlignment w:val="baseline"/>
        <w:rPr>
          <w:b/>
          <w:bCs/>
          <w:sz w:val="28"/>
          <w:szCs w:val="28"/>
        </w:rPr>
      </w:pPr>
    </w:p>
    <w:p w:rsidR="002328BB" w:rsidRDefault="002328BB" w:rsidP="002328BB">
      <w:pPr>
        <w:shd w:val="clear" w:color="auto" w:fill="FFFFFF"/>
        <w:spacing w:line="298" w:lineRule="exact"/>
        <w:ind w:firstLine="485"/>
        <w:jc w:val="both"/>
        <w:rPr>
          <w:b/>
          <w:sz w:val="28"/>
          <w:szCs w:val="28"/>
        </w:rPr>
      </w:pPr>
      <w:r w:rsidRPr="008A6675">
        <w:rPr>
          <w:sz w:val="28"/>
          <w:szCs w:val="28"/>
        </w:rPr>
        <w:t xml:space="preserve">        </w:t>
      </w:r>
      <w:r w:rsidRPr="00114420">
        <w:rPr>
          <w:sz w:val="28"/>
          <w:szCs w:val="28"/>
        </w:rPr>
        <w:t xml:space="preserve">В соответствии с пунктом 2 статьи 19 </w:t>
      </w:r>
      <w:proofErr w:type="gramStart"/>
      <w:r w:rsidRPr="00114420">
        <w:rPr>
          <w:sz w:val="28"/>
          <w:szCs w:val="28"/>
        </w:rPr>
        <w:t>Федерального  Закона</w:t>
      </w:r>
      <w:proofErr w:type="gramEnd"/>
      <w:r w:rsidRPr="00114420">
        <w:rPr>
          <w:sz w:val="28"/>
          <w:szCs w:val="28"/>
        </w:rPr>
        <w:t xml:space="preserve"> от 12 июня 2002 года № 67 - ФЗ</w:t>
      </w:r>
      <w:r w:rsidRPr="00114420">
        <w:rPr>
          <w:b/>
          <w:sz w:val="28"/>
          <w:szCs w:val="28"/>
        </w:rPr>
        <w:t xml:space="preserve"> </w:t>
      </w:r>
      <w:r w:rsidRPr="00114420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 </w:t>
      </w:r>
      <w:r w:rsidRPr="00114420">
        <w:rPr>
          <w:b/>
          <w:sz w:val="28"/>
          <w:szCs w:val="28"/>
        </w:rPr>
        <w:t xml:space="preserve"> </w:t>
      </w:r>
      <w:r w:rsidRPr="0057510F">
        <w:rPr>
          <w:sz w:val="28"/>
          <w:szCs w:val="28"/>
        </w:rPr>
        <w:t>администрация муниципального района «Нерчинский район» постановляет:</w:t>
      </w:r>
    </w:p>
    <w:p w:rsidR="002328BB" w:rsidRDefault="002328BB" w:rsidP="002328BB">
      <w:pPr>
        <w:shd w:val="clear" w:color="auto" w:fill="FFFFFF"/>
        <w:spacing w:line="298" w:lineRule="exact"/>
        <w:ind w:firstLine="485"/>
        <w:jc w:val="both"/>
        <w:rPr>
          <w:sz w:val="28"/>
          <w:szCs w:val="28"/>
        </w:rPr>
      </w:pPr>
    </w:p>
    <w:p w:rsidR="002328BB" w:rsidRDefault="002328BB" w:rsidP="002328BB">
      <w:pPr>
        <w:shd w:val="clear" w:color="auto" w:fill="FFFFFF"/>
        <w:spacing w:line="298" w:lineRule="exact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114420">
        <w:rPr>
          <w:sz w:val="28"/>
          <w:szCs w:val="28"/>
        </w:rPr>
        <w:t xml:space="preserve">бразовать </w:t>
      </w:r>
      <w:r>
        <w:rPr>
          <w:sz w:val="28"/>
          <w:szCs w:val="28"/>
        </w:rPr>
        <w:t xml:space="preserve">резервные пункты для голосования и размещения участковых избирательных </w:t>
      </w:r>
      <w:proofErr w:type="gramStart"/>
      <w:r>
        <w:rPr>
          <w:sz w:val="28"/>
          <w:szCs w:val="28"/>
        </w:rPr>
        <w:t xml:space="preserve">комиссий </w:t>
      </w:r>
      <w:r w:rsidRPr="00114420">
        <w:rPr>
          <w:sz w:val="28"/>
          <w:szCs w:val="28"/>
        </w:rPr>
        <w:t xml:space="preserve"> для</w:t>
      </w:r>
      <w:proofErr w:type="gramEnd"/>
      <w:r w:rsidRPr="00114420">
        <w:rPr>
          <w:sz w:val="28"/>
          <w:szCs w:val="28"/>
        </w:rPr>
        <w:t xml:space="preserve"> проведения выборов,</w:t>
      </w:r>
      <w:r w:rsidRPr="00114420">
        <w:rPr>
          <w:color w:val="000000"/>
          <w:sz w:val="28"/>
          <w:szCs w:val="28"/>
        </w:rPr>
        <w:t xml:space="preserve"> референдумов, проводимых на территории муниципального района  «Нерчинский район»</w:t>
      </w:r>
      <w:r w:rsidRPr="0057510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возникновения внештатных ситуаций согласно приложению.</w:t>
      </w:r>
    </w:p>
    <w:p w:rsidR="002328BB" w:rsidRPr="00114420" w:rsidRDefault="002328BB" w:rsidP="002328BB">
      <w:pPr>
        <w:shd w:val="clear" w:color="auto" w:fill="FFFFFF"/>
        <w:spacing w:line="298" w:lineRule="exact"/>
        <w:ind w:firstLine="485"/>
        <w:jc w:val="both"/>
        <w:rPr>
          <w:b/>
          <w:sz w:val="28"/>
          <w:szCs w:val="28"/>
        </w:rPr>
      </w:pPr>
    </w:p>
    <w:p w:rsidR="002328BB" w:rsidRDefault="002328BB" w:rsidP="002328BB">
      <w:pPr>
        <w:jc w:val="both"/>
        <w:rPr>
          <w:sz w:val="28"/>
          <w:szCs w:val="28"/>
          <w:bdr w:val="none" w:sz="0" w:space="0" w:color="auto" w:frame="1"/>
        </w:rPr>
      </w:pPr>
      <w:r w:rsidRPr="008A6675">
        <w:rPr>
          <w:sz w:val="28"/>
          <w:szCs w:val="28"/>
        </w:rPr>
        <w:t xml:space="preserve">     </w:t>
      </w:r>
      <w:r>
        <w:rPr>
          <w:sz w:val="28"/>
          <w:szCs w:val="28"/>
          <w:bdr w:val="none" w:sz="0" w:space="0" w:color="auto" w:frame="1"/>
        </w:rPr>
        <w:t xml:space="preserve">   2. </w:t>
      </w:r>
      <w:r w:rsidRPr="004D5BA8">
        <w:rPr>
          <w:sz w:val="28"/>
          <w:szCs w:val="28"/>
          <w:bdr w:val="none" w:sz="0" w:space="0" w:color="auto" w:frame="1"/>
        </w:rPr>
        <w:t xml:space="preserve">Рекомендовать главам </w:t>
      </w:r>
      <w:r>
        <w:rPr>
          <w:sz w:val="28"/>
          <w:szCs w:val="28"/>
          <w:bdr w:val="none" w:sz="0" w:space="0" w:color="auto" w:frame="1"/>
        </w:rPr>
        <w:t>городских (</w:t>
      </w:r>
      <w:r w:rsidRPr="004D5BA8">
        <w:rPr>
          <w:sz w:val="28"/>
          <w:szCs w:val="28"/>
          <w:bdr w:val="none" w:sz="0" w:space="0" w:color="auto" w:frame="1"/>
        </w:rPr>
        <w:t>сельских</w:t>
      </w:r>
      <w:r>
        <w:rPr>
          <w:sz w:val="28"/>
          <w:szCs w:val="28"/>
          <w:bdr w:val="none" w:sz="0" w:space="0" w:color="auto" w:frame="1"/>
        </w:rPr>
        <w:t>)</w:t>
      </w:r>
      <w:r w:rsidRPr="004D5BA8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4D5BA8">
        <w:rPr>
          <w:sz w:val="28"/>
          <w:szCs w:val="28"/>
          <w:bdr w:val="none" w:sz="0" w:space="0" w:color="auto" w:frame="1"/>
        </w:rPr>
        <w:t>поселений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4D5BA8">
        <w:rPr>
          <w:sz w:val="28"/>
          <w:szCs w:val="28"/>
          <w:bdr w:val="none" w:sz="0" w:space="0" w:color="auto" w:frame="1"/>
        </w:rPr>
        <w:t xml:space="preserve"> руководителям</w:t>
      </w:r>
      <w:proofErr w:type="gramEnd"/>
      <w:r w:rsidRPr="004D5BA8">
        <w:rPr>
          <w:sz w:val="28"/>
          <w:szCs w:val="28"/>
          <w:bdr w:val="none" w:sz="0" w:space="0" w:color="auto" w:frame="1"/>
        </w:rPr>
        <w:t xml:space="preserve"> предприятий, учреждений и организаций</w:t>
      </w:r>
      <w:r>
        <w:rPr>
          <w:sz w:val="28"/>
          <w:szCs w:val="28"/>
          <w:bdr w:val="none" w:sz="0" w:space="0" w:color="auto" w:frame="1"/>
        </w:rPr>
        <w:t xml:space="preserve"> муниципального района "Нерчинский район"</w:t>
      </w:r>
      <w:r w:rsidRPr="004D5BA8">
        <w:rPr>
          <w:sz w:val="28"/>
          <w:szCs w:val="28"/>
          <w:bdr w:val="none" w:sz="0" w:space="0" w:color="auto" w:frame="1"/>
        </w:rPr>
        <w:t xml:space="preserve">, предоставляющим резервные </w:t>
      </w:r>
      <w:r>
        <w:rPr>
          <w:sz w:val="28"/>
          <w:szCs w:val="28"/>
          <w:bdr w:val="none" w:sz="0" w:space="0" w:color="auto" w:frame="1"/>
        </w:rPr>
        <w:t>пункты</w:t>
      </w:r>
      <w:r w:rsidRPr="004D5BA8">
        <w:rPr>
          <w:sz w:val="28"/>
          <w:szCs w:val="28"/>
          <w:bdr w:val="none" w:sz="0" w:space="0" w:color="auto" w:frame="1"/>
        </w:rPr>
        <w:t>, обеспечить</w:t>
      </w:r>
      <w:r>
        <w:rPr>
          <w:sz w:val="28"/>
          <w:szCs w:val="28"/>
          <w:bdr w:val="none" w:sz="0" w:space="0" w:color="auto" w:frame="1"/>
        </w:rPr>
        <w:t xml:space="preserve"> их </w:t>
      </w:r>
      <w:r w:rsidRPr="004D5BA8">
        <w:rPr>
          <w:sz w:val="28"/>
          <w:szCs w:val="28"/>
          <w:bdr w:val="none" w:sz="0" w:space="0" w:color="auto" w:frame="1"/>
        </w:rPr>
        <w:t xml:space="preserve"> готовность  для голосования и размещения участковых избирательных комиссий.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3. Постановление администрации муниципального района «Нерчинский район» от 06.04.2022 г № 23 признать утратившим силу.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2328BB" w:rsidRPr="0066191E" w:rsidRDefault="002328BB" w:rsidP="002328BB">
      <w:pPr>
        <w:tabs>
          <w:tab w:val="left" w:pos="-1980"/>
        </w:tabs>
        <w:spacing w:after="1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4.</w:t>
      </w:r>
      <w:r w:rsidRPr="0066191E">
        <w:rPr>
          <w:rFonts w:eastAsiaTheme="minorEastAsia"/>
          <w:sz w:val="28"/>
          <w:szCs w:val="28"/>
        </w:rPr>
        <w:t xml:space="preserve"> Настоящее </w:t>
      </w:r>
      <w:r w:rsidRPr="0066191E">
        <w:rPr>
          <w:rFonts w:eastAsia="Calibri"/>
          <w:sz w:val="28"/>
          <w:szCs w:val="28"/>
        </w:rPr>
        <w:t>постановление</w:t>
      </w:r>
      <w:r w:rsidRPr="0066191E">
        <w:rPr>
          <w:rFonts w:eastAsiaTheme="minorEastAsia"/>
          <w:sz w:val="28"/>
          <w:szCs w:val="28"/>
        </w:rPr>
        <w:t xml:space="preserve"> опубликовать на официальном сайте муниципального района «Нерчинский район» в информационно-телекоммуникационной сети «Интернет» (</w:t>
      </w:r>
      <w:proofErr w:type="spellStart"/>
      <w:r w:rsidRPr="0066191E">
        <w:rPr>
          <w:rFonts w:eastAsiaTheme="minorEastAsia"/>
          <w:sz w:val="28"/>
          <w:szCs w:val="28"/>
        </w:rPr>
        <w:t>http</w:t>
      </w:r>
      <w:proofErr w:type="spellEnd"/>
      <w:r w:rsidRPr="0066191E">
        <w:rPr>
          <w:rFonts w:eastAsiaTheme="minorEastAsia"/>
          <w:sz w:val="28"/>
          <w:szCs w:val="28"/>
          <w:lang w:val="en-US"/>
        </w:rPr>
        <w:t>s</w:t>
      </w:r>
      <w:r w:rsidRPr="0066191E">
        <w:rPr>
          <w:rFonts w:eastAsiaTheme="minorEastAsia"/>
          <w:sz w:val="28"/>
          <w:szCs w:val="28"/>
        </w:rPr>
        <w:t>://</w:t>
      </w:r>
      <w:proofErr w:type="spellStart"/>
      <w:r w:rsidRPr="0066191E">
        <w:rPr>
          <w:rFonts w:eastAsiaTheme="minorEastAsia"/>
          <w:sz w:val="28"/>
          <w:szCs w:val="28"/>
          <w:lang w:val="en-US"/>
        </w:rPr>
        <w:t>npa</w:t>
      </w:r>
      <w:proofErr w:type="spellEnd"/>
      <w:r w:rsidRPr="0066191E">
        <w:rPr>
          <w:rFonts w:eastAsiaTheme="minorEastAsia"/>
          <w:sz w:val="28"/>
          <w:szCs w:val="28"/>
        </w:rPr>
        <w:t>-</w:t>
      </w:r>
      <w:proofErr w:type="spellStart"/>
      <w:r w:rsidRPr="0066191E">
        <w:rPr>
          <w:rFonts w:eastAsiaTheme="minorEastAsia"/>
          <w:sz w:val="28"/>
          <w:szCs w:val="28"/>
          <w:lang w:val="en-US"/>
        </w:rPr>
        <w:t>nerchinsk</w:t>
      </w:r>
      <w:proofErr w:type="spellEnd"/>
      <w:r w:rsidRPr="0066191E">
        <w:rPr>
          <w:rFonts w:eastAsiaTheme="minorEastAsia"/>
          <w:sz w:val="28"/>
          <w:szCs w:val="28"/>
        </w:rPr>
        <w:t>.</w:t>
      </w:r>
      <w:proofErr w:type="spellStart"/>
      <w:r w:rsidRPr="0066191E">
        <w:rPr>
          <w:rFonts w:eastAsiaTheme="minorEastAsia"/>
          <w:sz w:val="28"/>
          <w:szCs w:val="28"/>
          <w:lang w:val="en-US"/>
        </w:rPr>
        <w:t>ru</w:t>
      </w:r>
      <w:proofErr w:type="spellEnd"/>
      <w:r w:rsidRPr="0066191E">
        <w:rPr>
          <w:rFonts w:eastAsiaTheme="minorEastAsia"/>
          <w:sz w:val="28"/>
          <w:szCs w:val="28"/>
        </w:rPr>
        <w:t>).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rFonts w:eastAsiaTheme="minorEastAsia"/>
          <w:sz w:val="28"/>
          <w:szCs w:val="28"/>
        </w:rPr>
        <w:t xml:space="preserve">      5</w:t>
      </w:r>
      <w:r w:rsidRPr="0066191E">
        <w:rPr>
          <w:rFonts w:eastAsiaTheme="minorEastAsia"/>
          <w:sz w:val="28"/>
          <w:szCs w:val="28"/>
        </w:rPr>
        <w:t xml:space="preserve">. Настоящее </w:t>
      </w:r>
      <w:r w:rsidRPr="0066191E">
        <w:rPr>
          <w:rFonts w:eastAsia="Calibri"/>
          <w:sz w:val="28"/>
          <w:szCs w:val="28"/>
        </w:rPr>
        <w:t>постановление</w:t>
      </w:r>
      <w:r w:rsidRPr="0066191E">
        <w:rPr>
          <w:rFonts w:eastAsiaTheme="minorEastAsia"/>
          <w:sz w:val="28"/>
          <w:szCs w:val="28"/>
        </w:rPr>
        <w:t xml:space="preserve"> вступает в законную силу на следующий день после опубликования на официальном сайте муниципального района «Нерчинский район» в информационно-телекоммуникационной </w:t>
      </w:r>
      <w:proofErr w:type="spellStart"/>
      <w:proofErr w:type="gramStart"/>
      <w:r w:rsidRPr="0066191E">
        <w:rPr>
          <w:rFonts w:eastAsiaTheme="minorEastAsia"/>
          <w:sz w:val="28"/>
          <w:szCs w:val="28"/>
        </w:rPr>
        <w:t>сети</w:t>
      </w:r>
      <w:r w:rsidRPr="0060386E">
        <w:rPr>
          <w:sz w:val="28"/>
          <w:szCs w:val="28"/>
        </w:rPr>
        <w:t>«</w:t>
      </w:r>
      <w:proofErr w:type="gramEnd"/>
      <w:r w:rsidRPr="0060386E">
        <w:rPr>
          <w:sz w:val="28"/>
          <w:szCs w:val="28"/>
        </w:rPr>
        <w:t>Интернет</w:t>
      </w:r>
      <w:proofErr w:type="spellEnd"/>
      <w:r w:rsidRPr="0060386E">
        <w:rPr>
          <w:sz w:val="28"/>
          <w:szCs w:val="28"/>
        </w:rPr>
        <w:t>».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     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4. Контроль за настоящим </w:t>
      </w:r>
      <w:proofErr w:type="gramStart"/>
      <w:r>
        <w:rPr>
          <w:sz w:val="28"/>
          <w:szCs w:val="28"/>
          <w:bdr w:val="none" w:sz="0" w:space="0" w:color="auto" w:frame="1"/>
        </w:rPr>
        <w:t>постановлением  оставляю</w:t>
      </w:r>
      <w:proofErr w:type="gramEnd"/>
      <w:r>
        <w:rPr>
          <w:sz w:val="28"/>
          <w:szCs w:val="28"/>
          <w:bdr w:val="none" w:sz="0" w:space="0" w:color="auto" w:frame="1"/>
        </w:rPr>
        <w:t xml:space="preserve"> за собой.</w:t>
      </w: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2328BB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2328BB" w:rsidRDefault="002328BB" w:rsidP="002328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2328BB" w:rsidRPr="00C11B1C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«Нерчинский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         С.А. </w:t>
      </w:r>
      <w:proofErr w:type="spellStart"/>
      <w:r>
        <w:rPr>
          <w:sz w:val="28"/>
          <w:szCs w:val="28"/>
        </w:rPr>
        <w:t>Комогороцев</w:t>
      </w:r>
      <w:proofErr w:type="spellEnd"/>
    </w:p>
    <w:p w:rsidR="002328BB" w:rsidRPr="00C11B1C" w:rsidRDefault="002328BB" w:rsidP="002328BB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</w:p>
    <w:p w:rsidR="002328BB" w:rsidRPr="0021207A" w:rsidRDefault="002328BB" w:rsidP="002328BB">
      <w:pPr>
        <w:ind w:left="3061"/>
        <w:jc w:val="right"/>
        <w:textAlignment w:val="baseline"/>
      </w:pPr>
      <w:r w:rsidRPr="0021207A">
        <w:rPr>
          <w:bdr w:val="none" w:sz="0" w:space="0" w:color="auto" w:frame="1"/>
        </w:rPr>
        <w:t>Приложение</w:t>
      </w:r>
    </w:p>
    <w:p w:rsidR="002328BB" w:rsidRPr="0021207A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  <w:r w:rsidRPr="0021207A">
        <w:rPr>
          <w:bdr w:val="none" w:sz="0" w:space="0" w:color="auto" w:frame="1"/>
        </w:rPr>
        <w:t xml:space="preserve">к постановлению администрации </w:t>
      </w:r>
    </w:p>
    <w:p w:rsidR="002328BB" w:rsidRPr="0021207A" w:rsidRDefault="002328BB" w:rsidP="002328BB">
      <w:pPr>
        <w:ind w:left="3061"/>
        <w:jc w:val="right"/>
        <w:textAlignment w:val="baseline"/>
        <w:rPr>
          <w:bdr w:val="none" w:sz="0" w:space="0" w:color="auto" w:frame="1"/>
        </w:rPr>
      </w:pPr>
      <w:r w:rsidRPr="0021207A">
        <w:rPr>
          <w:bdr w:val="none" w:sz="0" w:space="0" w:color="auto" w:frame="1"/>
        </w:rPr>
        <w:t>муниципального района</w:t>
      </w:r>
    </w:p>
    <w:p w:rsidR="002328BB" w:rsidRPr="0021207A" w:rsidRDefault="002328BB" w:rsidP="002328BB">
      <w:pPr>
        <w:ind w:left="3061"/>
        <w:jc w:val="right"/>
        <w:textAlignment w:val="baseline"/>
      </w:pPr>
      <w:r w:rsidRPr="0021207A">
        <w:rPr>
          <w:bdr w:val="none" w:sz="0" w:space="0" w:color="auto" w:frame="1"/>
        </w:rPr>
        <w:t xml:space="preserve"> «Нерчинский район»</w:t>
      </w:r>
    </w:p>
    <w:p w:rsidR="002328BB" w:rsidRPr="0021207A" w:rsidRDefault="002328BB" w:rsidP="002328BB">
      <w:pPr>
        <w:ind w:left="3061"/>
        <w:jc w:val="right"/>
        <w:textAlignment w:val="baseline"/>
      </w:pPr>
      <w:proofErr w:type="gramStart"/>
      <w:r w:rsidRPr="0021207A">
        <w:rPr>
          <w:bdr w:val="none" w:sz="0" w:space="0" w:color="auto" w:frame="1"/>
        </w:rPr>
        <w:t>от  «</w:t>
      </w:r>
      <w:proofErr w:type="gramEnd"/>
      <w:r w:rsidRPr="0021207A">
        <w:rPr>
          <w:bdr w:val="none" w:sz="0" w:space="0" w:color="auto" w:frame="1"/>
        </w:rPr>
        <w:t xml:space="preserve">  »  </w:t>
      </w:r>
      <w:r>
        <w:rPr>
          <w:bdr w:val="none" w:sz="0" w:space="0" w:color="auto" w:frame="1"/>
        </w:rPr>
        <w:t>августа</w:t>
      </w:r>
      <w:r w:rsidRPr="0021207A">
        <w:rPr>
          <w:bdr w:val="none" w:sz="0" w:space="0" w:color="auto" w:frame="1"/>
        </w:rPr>
        <w:t xml:space="preserve">   202</w:t>
      </w:r>
      <w:r>
        <w:rPr>
          <w:bdr w:val="none" w:sz="0" w:space="0" w:color="auto" w:frame="1"/>
        </w:rPr>
        <w:t>5</w:t>
      </w:r>
      <w:r w:rsidRPr="0021207A">
        <w:rPr>
          <w:bdr w:val="none" w:sz="0" w:space="0" w:color="auto" w:frame="1"/>
        </w:rPr>
        <w:t xml:space="preserve"> года №                                                                                                                                         </w:t>
      </w:r>
    </w:p>
    <w:p w:rsidR="002328BB" w:rsidRPr="005B3299" w:rsidRDefault="002328BB" w:rsidP="002328BB">
      <w:pPr>
        <w:jc w:val="center"/>
        <w:textAlignment w:val="baseline"/>
        <w:rPr>
          <w:b/>
        </w:rPr>
      </w:pPr>
    </w:p>
    <w:p w:rsidR="002328BB" w:rsidRDefault="002328BB" w:rsidP="002328BB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2328BB" w:rsidRPr="00C34AA9" w:rsidRDefault="002328BB" w:rsidP="002328BB">
      <w:pPr>
        <w:widowControl w:val="0"/>
        <w:tabs>
          <w:tab w:val="left" w:pos="5874"/>
        </w:tabs>
        <w:spacing w:after="200" w:line="322" w:lineRule="exact"/>
        <w:jc w:val="center"/>
        <w:rPr>
          <w:rFonts w:eastAsiaTheme="minorHAnsi"/>
          <w:b/>
          <w:color w:val="000000" w:themeColor="text1"/>
          <w:spacing w:val="4"/>
          <w:sz w:val="28"/>
          <w:szCs w:val="28"/>
          <w:lang w:eastAsia="en-US"/>
        </w:rPr>
      </w:pPr>
      <w:r w:rsidRPr="00C34AA9">
        <w:rPr>
          <w:rFonts w:eastAsiaTheme="minorHAnsi"/>
          <w:b/>
          <w:color w:val="000000" w:themeColor="text1"/>
          <w:spacing w:val="4"/>
          <w:sz w:val="28"/>
          <w:szCs w:val="28"/>
          <w:lang w:eastAsia="en-US"/>
        </w:rPr>
        <w:t xml:space="preserve">Перечень </w:t>
      </w:r>
    </w:p>
    <w:p w:rsidR="002328BB" w:rsidRPr="00C34AA9" w:rsidRDefault="002328BB" w:rsidP="002328BB">
      <w:pPr>
        <w:shd w:val="clear" w:color="auto" w:fill="FFFFFF"/>
        <w:spacing w:after="200" w:line="276" w:lineRule="auto"/>
        <w:jc w:val="center"/>
        <w:rPr>
          <w:b/>
          <w:sz w:val="28"/>
          <w:szCs w:val="28"/>
        </w:rPr>
      </w:pPr>
      <w:r w:rsidRPr="00C34AA9">
        <w:rPr>
          <w:rFonts w:eastAsiaTheme="minorHAnsi"/>
          <w:b/>
          <w:color w:val="000000" w:themeColor="text1"/>
          <w:spacing w:val="4"/>
          <w:sz w:val="28"/>
          <w:szCs w:val="28"/>
          <w:lang w:eastAsia="en-US"/>
        </w:rPr>
        <w:t xml:space="preserve">резервных пунктов для голосования и размещения избирательных комиссий при проведении выборов </w:t>
      </w:r>
      <w:r w:rsidRPr="00C34AA9">
        <w:rPr>
          <w:b/>
          <w:sz w:val="28"/>
          <w:szCs w:val="28"/>
        </w:rPr>
        <w:t xml:space="preserve">депутатов Совета первого созыва Нерчинского муниципального </w:t>
      </w:r>
      <w:proofErr w:type="gramStart"/>
      <w:r w:rsidRPr="00C34AA9">
        <w:rPr>
          <w:b/>
          <w:sz w:val="28"/>
          <w:szCs w:val="28"/>
        </w:rPr>
        <w:t>округа  14</w:t>
      </w:r>
      <w:proofErr w:type="gramEnd"/>
      <w:r w:rsidRPr="00C34AA9">
        <w:rPr>
          <w:b/>
          <w:sz w:val="28"/>
          <w:szCs w:val="28"/>
        </w:rPr>
        <w:t xml:space="preserve"> сентября 2025 года </w:t>
      </w:r>
    </w:p>
    <w:p w:rsidR="002328BB" w:rsidRPr="00C34AA9" w:rsidRDefault="002328BB" w:rsidP="002328BB">
      <w:pPr>
        <w:textAlignment w:val="baseline"/>
        <w:rPr>
          <w:b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1525"/>
        <w:gridCol w:w="3710"/>
        <w:gridCol w:w="3211"/>
      </w:tblGrid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C34AA9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C34AA9">
              <w:rPr>
                <w:b/>
                <w:sz w:val="28"/>
                <w:szCs w:val="28"/>
              </w:rPr>
              <w:t>№ УИК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C34AA9">
              <w:rPr>
                <w:b/>
                <w:sz w:val="28"/>
                <w:szCs w:val="28"/>
              </w:rPr>
              <w:t>Адрес избирательного участка</w:t>
            </w:r>
          </w:p>
        </w:tc>
        <w:tc>
          <w:tcPr>
            <w:tcW w:w="330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b/>
                <w:bCs/>
                <w:sz w:val="28"/>
                <w:szCs w:val="28"/>
              </w:rPr>
              <w:t>Резервные пункты (адрес и наименование организации (учреждения)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2402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Дом культуры с.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Зюльзя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>, ул. Карла Маркса, д. 9.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>А</w:t>
            </w:r>
            <w:r w:rsidRPr="00C34AA9">
              <w:rPr>
                <w:sz w:val="28"/>
                <w:szCs w:val="28"/>
              </w:rPr>
              <w:t xml:space="preserve">дминистрация с/п, </w:t>
            </w:r>
            <w:r w:rsidRPr="00C34AA9">
              <w:rPr>
                <w:rFonts w:eastAsiaTheme="minorHAnsi"/>
                <w:sz w:val="28"/>
                <w:szCs w:val="28"/>
              </w:rPr>
              <w:t>с</w:t>
            </w:r>
            <w:r w:rsidRPr="00C34AA9">
              <w:rPr>
                <w:sz w:val="28"/>
                <w:szCs w:val="28"/>
              </w:rPr>
              <w:t xml:space="preserve">. </w:t>
            </w:r>
            <w:proofErr w:type="spellStart"/>
            <w:r w:rsidRPr="00C34AA9">
              <w:rPr>
                <w:sz w:val="28"/>
                <w:szCs w:val="28"/>
              </w:rPr>
              <w:t>Зюльзя</w:t>
            </w:r>
            <w:proofErr w:type="spellEnd"/>
            <w:r w:rsidRPr="00C34AA9">
              <w:rPr>
                <w:sz w:val="28"/>
                <w:szCs w:val="28"/>
              </w:rPr>
              <w:t>, пер. Советский, д.</w:t>
            </w:r>
            <w:r w:rsidRPr="00C34AA9"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2404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МБОУ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СОШ  с.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Олинск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,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ул.Рабочая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>, д. 5.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34AA9">
              <w:rPr>
                <w:sz w:val="28"/>
                <w:szCs w:val="28"/>
              </w:rPr>
              <w:t xml:space="preserve">дминистрация с/п, с. </w:t>
            </w:r>
            <w:proofErr w:type="spellStart"/>
            <w:r w:rsidRPr="00C34AA9">
              <w:rPr>
                <w:sz w:val="28"/>
                <w:szCs w:val="28"/>
              </w:rPr>
              <w:t>Олинск</w:t>
            </w:r>
            <w:proofErr w:type="spellEnd"/>
            <w:r w:rsidRPr="00C34AA9">
              <w:rPr>
                <w:sz w:val="28"/>
                <w:szCs w:val="28"/>
              </w:rPr>
              <w:t xml:space="preserve">, </w:t>
            </w:r>
            <w:proofErr w:type="spellStart"/>
            <w:r w:rsidRPr="00C34AA9">
              <w:rPr>
                <w:sz w:val="28"/>
                <w:szCs w:val="28"/>
              </w:rPr>
              <w:t>ул.</w:t>
            </w:r>
            <w:r w:rsidRPr="00C34AA9">
              <w:rPr>
                <w:rFonts w:eastAsiaTheme="minorHAnsi"/>
                <w:sz w:val="28"/>
                <w:szCs w:val="28"/>
              </w:rPr>
              <w:t>Рабочая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7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2405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МБОУ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СОШ  с.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Олекан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 </w:t>
            </w:r>
            <w:proofErr w:type="spellStart"/>
            <w:r w:rsidRPr="00C34AA9">
              <w:rPr>
                <w:sz w:val="28"/>
                <w:szCs w:val="28"/>
              </w:rPr>
              <w:t>ул.Школьная</w:t>
            </w:r>
            <w:proofErr w:type="spellEnd"/>
            <w:r w:rsidRPr="00C34AA9">
              <w:rPr>
                <w:sz w:val="28"/>
                <w:szCs w:val="28"/>
              </w:rPr>
              <w:t>, д.1 «а»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sz w:val="28"/>
                <w:szCs w:val="28"/>
              </w:rPr>
              <w:t xml:space="preserve">Дом Культуры, с. </w:t>
            </w:r>
            <w:proofErr w:type="spellStart"/>
            <w:r w:rsidRPr="00C34AA9">
              <w:rPr>
                <w:sz w:val="28"/>
                <w:szCs w:val="28"/>
              </w:rPr>
              <w:t>Олекан</w:t>
            </w:r>
            <w:proofErr w:type="spellEnd"/>
            <w:r w:rsidRPr="00C34AA9">
              <w:rPr>
                <w:sz w:val="28"/>
                <w:szCs w:val="28"/>
              </w:rPr>
              <w:t xml:space="preserve">. </w:t>
            </w:r>
            <w:r w:rsidRPr="00C34AA9">
              <w:rPr>
                <w:rFonts w:eastAsia="Calibri"/>
                <w:sz w:val="28"/>
                <w:szCs w:val="28"/>
                <w:lang w:eastAsia="en-US"/>
              </w:rPr>
              <w:t>ул. Молодежная, д.13 «а».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2406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администрация с. Илим, </w:t>
            </w:r>
            <w:proofErr w:type="spellStart"/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.Советская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, д. 26.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 xml:space="preserve">Дом </w:t>
            </w:r>
            <w:proofErr w:type="spellStart"/>
            <w:proofErr w:type="gramStart"/>
            <w:r w:rsidRPr="00C34AA9">
              <w:rPr>
                <w:sz w:val="28"/>
                <w:szCs w:val="28"/>
              </w:rPr>
              <w:t>культуры,с</w:t>
            </w:r>
            <w:proofErr w:type="spellEnd"/>
            <w:r w:rsidRPr="00C34AA9">
              <w:rPr>
                <w:sz w:val="28"/>
                <w:szCs w:val="28"/>
              </w:rPr>
              <w:t>.</w:t>
            </w:r>
            <w:proofErr w:type="gramEnd"/>
            <w:r w:rsidRPr="00C34AA9">
              <w:rPr>
                <w:sz w:val="28"/>
                <w:szCs w:val="28"/>
              </w:rPr>
              <w:t xml:space="preserve"> Илим,  ул. Советская, д.26 «а»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2407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Дом культуры с. Знаменка, ул.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Школьная,  д.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 xml:space="preserve">администрация с/п, с. Знаменка, </w:t>
            </w:r>
            <w:proofErr w:type="spellStart"/>
            <w:proofErr w:type="gramStart"/>
            <w:r w:rsidRPr="00C34AA9">
              <w:rPr>
                <w:sz w:val="28"/>
                <w:szCs w:val="28"/>
              </w:rPr>
              <w:t>ул.Школьная</w:t>
            </w:r>
            <w:proofErr w:type="spellEnd"/>
            <w:r w:rsidRPr="00C34AA9">
              <w:rPr>
                <w:sz w:val="28"/>
                <w:szCs w:val="28"/>
              </w:rPr>
              <w:t xml:space="preserve"> ,</w:t>
            </w:r>
            <w:proofErr w:type="gramEnd"/>
            <w:r w:rsidRPr="00C34AA9">
              <w:rPr>
                <w:sz w:val="28"/>
                <w:szCs w:val="28"/>
              </w:rPr>
              <w:t xml:space="preserve"> д.5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2410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администрация с. Правые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Кумаки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>, д. 21.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МБОУ ООШ с. Прав</w:t>
            </w:r>
            <w:r w:rsidRPr="00C34AA9">
              <w:rPr>
                <w:rFonts w:eastAsiaTheme="minorHAnsi"/>
                <w:sz w:val="28"/>
                <w:szCs w:val="28"/>
              </w:rPr>
              <w:t>ы</w:t>
            </w:r>
            <w:r w:rsidRPr="00C34AA9">
              <w:rPr>
                <w:sz w:val="28"/>
                <w:szCs w:val="28"/>
              </w:rPr>
              <w:t xml:space="preserve">е </w:t>
            </w:r>
            <w:proofErr w:type="spellStart"/>
            <w:r w:rsidRPr="00C34AA9">
              <w:rPr>
                <w:sz w:val="28"/>
                <w:szCs w:val="28"/>
              </w:rPr>
              <w:t>Кумаки</w:t>
            </w:r>
            <w:proofErr w:type="spellEnd"/>
            <w:r w:rsidRPr="00C34AA9">
              <w:rPr>
                <w:sz w:val="28"/>
                <w:szCs w:val="28"/>
              </w:rPr>
              <w:t xml:space="preserve">, </w:t>
            </w:r>
            <w:proofErr w:type="spellStart"/>
            <w:r w:rsidRPr="00C34AA9">
              <w:rPr>
                <w:sz w:val="28"/>
                <w:szCs w:val="28"/>
              </w:rPr>
              <w:t>ул.</w:t>
            </w:r>
            <w:r w:rsidRPr="00C34AA9">
              <w:rPr>
                <w:rFonts w:eastAsiaTheme="minorHAnsi"/>
                <w:sz w:val="28"/>
                <w:szCs w:val="28"/>
              </w:rPr>
              <w:t>Центральная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д.42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2412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r w:rsidRPr="00C34AA9">
              <w:rPr>
                <w:sz w:val="28"/>
                <w:szCs w:val="28"/>
              </w:rPr>
              <w:t>МБОУ СОШ</w:t>
            </w:r>
          </w:p>
          <w:p w:rsidR="002328BB" w:rsidRPr="00C34AA9" w:rsidRDefault="002328BB" w:rsidP="00BB1AC1">
            <w:pPr>
              <w:ind w:firstLine="708"/>
              <w:jc w:val="center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 xml:space="preserve">с. Заречное, </w:t>
            </w:r>
            <w:proofErr w:type="spellStart"/>
            <w:r w:rsidRPr="00C34AA9">
              <w:rPr>
                <w:sz w:val="28"/>
                <w:szCs w:val="28"/>
              </w:rPr>
              <w:t>ул.</w:t>
            </w:r>
            <w:r w:rsidRPr="00C34AA9">
              <w:rPr>
                <w:rFonts w:eastAsiaTheme="minorHAnsi"/>
                <w:sz w:val="28"/>
                <w:szCs w:val="28"/>
              </w:rPr>
              <w:t>Набережная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д.6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34AA9">
              <w:rPr>
                <w:rFonts w:eastAsia="Calibri"/>
                <w:sz w:val="28"/>
                <w:szCs w:val="28"/>
                <w:lang w:eastAsia="en-US"/>
              </w:rPr>
              <w:t>дминистрация с. Заречное, ул. Набережная, д. 9.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8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2414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r w:rsidRPr="00C34AA9">
              <w:rPr>
                <w:rFonts w:eastAsiaTheme="minorHAnsi"/>
                <w:sz w:val="28"/>
                <w:szCs w:val="28"/>
              </w:rPr>
              <w:t xml:space="preserve">МБОУ СОШ п. Нагорный, </w:t>
            </w:r>
            <w:proofErr w:type="spellStart"/>
            <w:r w:rsidRPr="00C34AA9">
              <w:rPr>
                <w:rFonts w:eastAsiaTheme="minorHAnsi"/>
                <w:sz w:val="28"/>
                <w:szCs w:val="28"/>
              </w:rPr>
              <w:t>ул.Школьная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1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Дом культуры с. Нагорное, ул. Октябрьская, д. 19. 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9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2415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Дом культуры с. Верхний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Умыкэй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Центральная,  д.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>37.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 xml:space="preserve">МБОУ НОШ с. </w:t>
            </w:r>
            <w:proofErr w:type="spellStart"/>
            <w:r w:rsidRPr="00C34AA9">
              <w:rPr>
                <w:rFonts w:eastAsiaTheme="minorHAnsi"/>
                <w:sz w:val="28"/>
                <w:szCs w:val="28"/>
              </w:rPr>
              <w:t>В.Умыкэй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ул. Центральная, д.13</w:t>
            </w:r>
            <w:r w:rsidRPr="00C34AA9">
              <w:rPr>
                <w:sz w:val="28"/>
                <w:szCs w:val="28"/>
              </w:rPr>
              <w:t>.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2416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r w:rsidRPr="00C34AA9">
              <w:rPr>
                <w:sz w:val="28"/>
                <w:szCs w:val="28"/>
              </w:rPr>
              <w:t xml:space="preserve">МБОУ СОШ с. Нижние Ключи, </w:t>
            </w:r>
            <w:proofErr w:type="spellStart"/>
            <w:r w:rsidRPr="00C34AA9">
              <w:rPr>
                <w:sz w:val="28"/>
                <w:szCs w:val="28"/>
              </w:rPr>
              <w:t>ул.</w:t>
            </w:r>
            <w:r w:rsidRPr="00C34AA9">
              <w:rPr>
                <w:rFonts w:eastAsiaTheme="minorHAnsi"/>
                <w:sz w:val="28"/>
                <w:szCs w:val="28"/>
              </w:rPr>
              <w:t>Школьная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, д.1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34AA9">
              <w:rPr>
                <w:rFonts w:eastAsia="Calibri"/>
                <w:sz w:val="28"/>
                <w:szCs w:val="28"/>
                <w:lang w:eastAsia="en-US"/>
              </w:rPr>
              <w:t>дминистрация  с.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Нижние Ключи,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ул.Советская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д. 3, кв.2. 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11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2417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Дом культуры с. Верхние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Ключи ,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ул. Центральная, д. 56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34AA9">
              <w:rPr>
                <w:sz w:val="28"/>
                <w:szCs w:val="28"/>
              </w:rPr>
              <w:t xml:space="preserve">дминистрация с/п, </w:t>
            </w:r>
            <w:r w:rsidRPr="00C34AA9">
              <w:rPr>
                <w:rFonts w:eastAsiaTheme="minorHAnsi"/>
                <w:sz w:val="28"/>
                <w:szCs w:val="28"/>
              </w:rPr>
              <w:t xml:space="preserve">с. Верхние Ключи, </w:t>
            </w:r>
            <w:r w:rsidRPr="00C34AA9">
              <w:rPr>
                <w:sz w:val="28"/>
                <w:szCs w:val="28"/>
              </w:rPr>
              <w:t>ул.</w:t>
            </w:r>
            <w:r w:rsidRPr="00C34AA9">
              <w:rPr>
                <w:rFonts w:eastAsiaTheme="minorHAnsi"/>
                <w:sz w:val="28"/>
                <w:szCs w:val="28"/>
              </w:rPr>
              <w:t xml:space="preserve"> Нагорная, д.15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12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2418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>Центр –</w:t>
            </w:r>
            <w:r w:rsidRPr="00C34AA9">
              <w:rPr>
                <w:rFonts w:eastAsiaTheme="minorHAnsi"/>
                <w:sz w:val="28"/>
                <w:szCs w:val="28"/>
              </w:rPr>
              <w:t xml:space="preserve"> Дом культуры, </w:t>
            </w:r>
            <w:proofErr w:type="spellStart"/>
            <w:r w:rsidRPr="00C34AA9">
              <w:rPr>
                <w:rFonts w:eastAsiaTheme="minorHAnsi"/>
                <w:sz w:val="28"/>
                <w:szCs w:val="28"/>
              </w:rPr>
              <w:t>пгт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. Приисковый, ул. Вокзальная, д.29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дминистрация г/п. Приисковый, ул. </w:t>
            </w:r>
            <w:proofErr w:type="spellStart"/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Градова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>,  д.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27 а 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13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2419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>Центр – библиотека с. Михайловка, ул. Молодежная, д. 3.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 xml:space="preserve">Передвижной </w:t>
            </w:r>
            <w:proofErr w:type="gramStart"/>
            <w:r w:rsidRPr="00C34AA9">
              <w:rPr>
                <w:rFonts w:eastAsiaTheme="minorHAnsi"/>
                <w:sz w:val="28"/>
                <w:szCs w:val="28"/>
              </w:rPr>
              <w:t>центр  -</w:t>
            </w:r>
            <w:proofErr w:type="gramEnd"/>
            <w:r w:rsidRPr="00C34AA9">
              <w:rPr>
                <w:rFonts w:eastAsiaTheme="minorHAnsi"/>
                <w:sz w:val="28"/>
                <w:szCs w:val="28"/>
              </w:rPr>
              <w:t xml:space="preserve"> школьный Автобус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14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2420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rFonts w:eastAsiaTheme="minorHAnsi"/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>Центр –</w:t>
            </w:r>
            <w:r w:rsidRPr="00C34AA9">
              <w:rPr>
                <w:sz w:val="28"/>
                <w:szCs w:val="28"/>
              </w:rPr>
              <w:t xml:space="preserve"> МБОУ ООШ с. Калинино, ул.</w:t>
            </w:r>
            <w:r w:rsidRPr="00C34AA9">
              <w:rPr>
                <w:rFonts w:eastAsiaTheme="minorHAnsi"/>
                <w:sz w:val="28"/>
                <w:szCs w:val="28"/>
              </w:rPr>
              <w:t xml:space="preserve"> Калинина, д.13</w:t>
            </w:r>
          </w:p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>Дом Культуры с. Калинино, ул. Калинина, д. 22а</w:t>
            </w:r>
          </w:p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328BB" w:rsidRPr="00C34AA9" w:rsidRDefault="002328BB" w:rsidP="00BB1AC1">
            <w:pPr>
              <w:ind w:left="540"/>
              <w:jc w:val="both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15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2422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Дом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культуры  с.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Бишигино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>, ул. Набережная, д. 40.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>Администрация с/п,</w:t>
            </w:r>
            <w:r w:rsidRPr="00C34AA9">
              <w:rPr>
                <w:sz w:val="28"/>
                <w:szCs w:val="28"/>
              </w:rPr>
              <w:t xml:space="preserve"> с. </w:t>
            </w:r>
            <w:proofErr w:type="spellStart"/>
            <w:r w:rsidRPr="00C34AA9">
              <w:rPr>
                <w:sz w:val="28"/>
                <w:szCs w:val="28"/>
              </w:rPr>
              <w:t>Бишигино</w:t>
            </w:r>
            <w:proofErr w:type="spellEnd"/>
            <w:r w:rsidRPr="00C34AA9">
              <w:rPr>
                <w:sz w:val="28"/>
                <w:szCs w:val="28"/>
              </w:rPr>
              <w:t>, ул.</w:t>
            </w:r>
            <w:r w:rsidRPr="00C34AA9">
              <w:rPr>
                <w:rFonts w:eastAsiaTheme="minorHAnsi"/>
                <w:sz w:val="28"/>
                <w:szCs w:val="28"/>
              </w:rPr>
              <w:t xml:space="preserve"> Школьная, д.2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16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2423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–Дом культуры с.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Савватеево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д. 30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МБОУ ООШ с.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Савватеево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д. 32.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17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2424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Центр- Дом культуры с.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Пешково, 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lastRenderedPageBreak/>
              <w:t>ул.Центральная</w:t>
            </w:r>
            <w:proofErr w:type="spellEnd"/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>, д. 35 «а».</w:t>
            </w:r>
          </w:p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МБОУ ООШ с.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Пешково, 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lastRenderedPageBreak/>
              <w:t>ул.Центральная</w:t>
            </w:r>
            <w:proofErr w:type="spellEnd"/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>, д. 31</w:t>
            </w:r>
          </w:p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2425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left="540"/>
              <w:jc w:val="center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r w:rsidRPr="00C34AA9">
              <w:rPr>
                <w:sz w:val="28"/>
                <w:szCs w:val="28"/>
              </w:rPr>
              <w:t>МБОУ ООШ</w:t>
            </w:r>
            <w:r w:rsidRPr="00C34AA9">
              <w:rPr>
                <w:rFonts w:eastAsiaTheme="minorHAnsi"/>
                <w:sz w:val="28"/>
                <w:szCs w:val="28"/>
              </w:rPr>
              <w:t>,</w:t>
            </w:r>
            <w:r w:rsidRPr="00C34AA9">
              <w:rPr>
                <w:sz w:val="28"/>
                <w:szCs w:val="28"/>
              </w:rPr>
              <w:t xml:space="preserve"> с. Волочаевка, </w:t>
            </w:r>
            <w:proofErr w:type="spellStart"/>
            <w:r w:rsidRPr="00C34AA9">
              <w:rPr>
                <w:sz w:val="28"/>
                <w:szCs w:val="28"/>
              </w:rPr>
              <w:t>ул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 xml:space="preserve"> Школьная, д.3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ind w:left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дминистрация с. 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Андронниково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Луговая,  д.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15.  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19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2426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административное  здание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ДЭУ, г. Нерчинск, ул. Дорожная, д.4</w:t>
            </w:r>
          </w:p>
        </w:tc>
        <w:tc>
          <w:tcPr>
            <w:tcW w:w="3301" w:type="dxa"/>
            <w:vMerge w:val="restart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>Кинотеатр «</w:t>
            </w:r>
            <w:proofErr w:type="spellStart"/>
            <w:r w:rsidRPr="00C34AA9">
              <w:rPr>
                <w:rFonts w:eastAsiaTheme="minorHAnsi"/>
                <w:sz w:val="28"/>
                <w:szCs w:val="28"/>
              </w:rPr>
              <w:t>Нерча</w:t>
            </w:r>
            <w:proofErr w:type="spellEnd"/>
            <w:proofErr w:type="gramStart"/>
            <w:r w:rsidRPr="00C34AA9">
              <w:rPr>
                <w:rFonts w:eastAsiaTheme="minorHAnsi"/>
                <w:sz w:val="28"/>
                <w:szCs w:val="28"/>
              </w:rPr>
              <w:t xml:space="preserve">»,   </w:t>
            </w:r>
            <w:proofErr w:type="gramEnd"/>
            <w:r w:rsidRPr="00C34AA9">
              <w:rPr>
                <w:rFonts w:eastAsiaTheme="minorHAnsi"/>
                <w:sz w:val="28"/>
                <w:szCs w:val="28"/>
              </w:rPr>
              <w:t xml:space="preserve">                  г. Нерчинск, ул. Советская, д.79</w:t>
            </w: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20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2427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МБОУ ООШ №2 г.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Нерчинска,  ул.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Береговая, д. 67.</w:t>
            </w: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21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2428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МБОУ ООШ №2 г.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Нерчинска,  ул.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Пушкинская ,  д.26.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22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2429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–  Детско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>-юношеская спортивная школа,  г. Нерчинск, ул. Красноармейская, д. 140</w:t>
            </w: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23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2430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ind w:firstLine="5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городской Дом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культуры ,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г. Нерчинск, ул. Достовалова, д. 3.</w:t>
            </w:r>
          </w:p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2431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ФГОУ СПО «Нерчинский аграрный техникум», г.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Нерчинск,  ул.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Студгородок, д1</w:t>
            </w: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25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2432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>Центр -  Кинотеатр «</w:t>
            </w:r>
            <w:proofErr w:type="spellStart"/>
            <w:r w:rsidRPr="00C34AA9">
              <w:rPr>
                <w:rFonts w:eastAsia="Calibri"/>
                <w:sz w:val="28"/>
                <w:szCs w:val="28"/>
                <w:lang w:eastAsia="en-US"/>
              </w:rPr>
              <w:t>Нерча</w:t>
            </w:r>
            <w:proofErr w:type="spell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», г.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Нерчинск,  ул.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Советская, д. 79</w:t>
            </w: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26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2433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Центр – </w:t>
            </w:r>
            <w:proofErr w:type="gramStart"/>
            <w:r w:rsidRPr="00C34AA9">
              <w:rPr>
                <w:rFonts w:eastAsia="Calibri"/>
                <w:sz w:val="28"/>
                <w:szCs w:val="28"/>
                <w:lang w:eastAsia="en-US"/>
              </w:rPr>
              <w:t>общеобразовательная  школа</w:t>
            </w:r>
            <w:proofErr w:type="gramEnd"/>
            <w:r w:rsidRPr="00C34AA9">
              <w:rPr>
                <w:rFonts w:eastAsia="Calibri"/>
                <w:sz w:val="28"/>
                <w:szCs w:val="28"/>
                <w:lang w:eastAsia="en-US"/>
              </w:rPr>
              <w:t xml:space="preserve"> №1, г. Нерчинск,  ул. Тетерина – Петрова, д. 3</w:t>
            </w:r>
          </w:p>
        </w:tc>
        <w:tc>
          <w:tcPr>
            <w:tcW w:w="3301" w:type="dxa"/>
            <w:vMerge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328BB" w:rsidRPr="00C34AA9" w:rsidTr="00BB1AC1">
        <w:tc>
          <w:tcPr>
            <w:tcW w:w="752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27</w:t>
            </w:r>
          </w:p>
        </w:tc>
        <w:tc>
          <w:tcPr>
            <w:tcW w:w="1647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>2434</w:t>
            </w:r>
          </w:p>
        </w:tc>
        <w:tc>
          <w:tcPr>
            <w:tcW w:w="3871" w:type="dxa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sz w:val="28"/>
                <w:szCs w:val="28"/>
              </w:rPr>
              <w:t xml:space="preserve">Центр- МБОУ СОШ п. Приисковый, </w:t>
            </w:r>
            <w:proofErr w:type="spellStart"/>
            <w:r w:rsidRPr="00C34AA9">
              <w:rPr>
                <w:sz w:val="28"/>
                <w:szCs w:val="28"/>
              </w:rPr>
              <w:t>ул.Школьная</w:t>
            </w:r>
            <w:proofErr w:type="spellEnd"/>
            <w:r w:rsidRPr="00C34AA9">
              <w:rPr>
                <w:sz w:val="28"/>
                <w:szCs w:val="28"/>
              </w:rPr>
              <w:t>, 7</w:t>
            </w:r>
          </w:p>
        </w:tc>
        <w:tc>
          <w:tcPr>
            <w:tcW w:w="3301" w:type="dxa"/>
            <w:vAlign w:val="center"/>
          </w:tcPr>
          <w:p w:rsidR="002328BB" w:rsidRPr="00C34AA9" w:rsidRDefault="002328BB" w:rsidP="00BB1AC1">
            <w:pPr>
              <w:jc w:val="center"/>
              <w:textAlignment w:val="baseline"/>
              <w:rPr>
                <w:sz w:val="28"/>
                <w:szCs w:val="28"/>
              </w:rPr>
            </w:pPr>
            <w:r w:rsidRPr="00C34AA9">
              <w:rPr>
                <w:rFonts w:eastAsiaTheme="minorHAnsi"/>
                <w:sz w:val="28"/>
                <w:szCs w:val="28"/>
              </w:rPr>
              <w:t xml:space="preserve">Дом культуры, </w:t>
            </w:r>
            <w:proofErr w:type="spellStart"/>
            <w:r w:rsidRPr="00C34AA9">
              <w:rPr>
                <w:rFonts w:eastAsiaTheme="minorHAnsi"/>
                <w:sz w:val="28"/>
                <w:szCs w:val="28"/>
              </w:rPr>
              <w:t>пгт</w:t>
            </w:r>
            <w:proofErr w:type="spellEnd"/>
            <w:r w:rsidRPr="00C34AA9">
              <w:rPr>
                <w:rFonts w:eastAsiaTheme="minorHAnsi"/>
                <w:sz w:val="28"/>
                <w:szCs w:val="28"/>
              </w:rPr>
              <w:t>. Приисковый, ул. Вокзальная, д.29</w:t>
            </w:r>
          </w:p>
        </w:tc>
      </w:tr>
    </w:tbl>
    <w:p w:rsidR="002328BB" w:rsidRDefault="002328BB" w:rsidP="002328BB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2328BB" w:rsidRDefault="002328BB" w:rsidP="002328BB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2328BB" w:rsidRDefault="002328BB" w:rsidP="002328BB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______________________________________</w:t>
      </w:r>
    </w:p>
    <w:p w:rsidR="00320946" w:rsidRDefault="00320946"/>
    <w:sectPr w:rsidR="0032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0"/>
    <w:rsid w:val="002328BB"/>
    <w:rsid w:val="00320946"/>
    <w:rsid w:val="00C9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1740-111D-4982-9EA1-DC2F0E4D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2025-09-03T05:56:00Z</dcterms:created>
  <dcterms:modified xsi:type="dcterms:W3CDTF">2025-09-03T05:56:00Z</dcterms:modified>
</cp:coreProperties>
</file>