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92" w:rsidRPr="00BD2C92" w:rsidRDefault="00417E44" w:rsidP="00967DD9">
      <w:pPr>
        <w:spacing w:after="0" w:line="240" w:lineRule="auto"/>
        <w:ind w:firstLine="709"/>
        <w:jc w:val="both"/>
        <w:rPr>
          <w:rStyle w:val="Bodytext2"/>
          <w:rFonts w:ascii="Times New Roman" w:hAnsi="Times New Roman" w:cs="Times New Roman"/>
          <w:b/>
          <w:shd w:val="clear" w:color="auto" w:fill="auto"/>
        </w:rPr>
      </w:pPr>
      <w:r>
        <w:rPr>
          <w:rStyle w:val="Bodytext2"/>
          <w:rFonts w:ascii="Times New Roman" w:hAnsi="Times New Roman" w:cs="Times New Roman"/>
          <w:b/>
          <w:shd w:val="clear" w:color="auto" w:fill="auto"/>
        </w:rPr>
        <w:t>О предоставлении статистической отчетности</w:t>
      </w:r>
      <w:r w:rsidR="00BD2C92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 ю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ридически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лица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– субъект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ами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малого предпринимательства, крестьянски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(фермер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скими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) хозяйства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, индивидуальны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предпринимател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ями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, осуществля</w:t>
      </w:r>
      <w:r w:rsid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>ющими</w:t>
      </w:r>
      <w:r w:rsidR="00BD2C92" w:rsidRPr="00BD2C92">
        <w:rPr>
          <w:rFonts w:ascii="Times New Roman" w:hAnsi="Times New Roman" w:cs="Times New Roman"/>
          <w:b/>
          <w:color w:val="25353D"/>
          <w:sz w:val="28"/>
          <w:szCs w:val="28"/>
          <w:shd w:val="clear" w:color="auto" w:fill="FFFFFF"/>
        </w:rPr>
        <w:t xml:space="preserve"> сельскохозяйственную деятельность</w:t>
      </w:r>
    </w:p>
    <w:p w:rsidR="00417E44" w:rsidRPr="00417E44" w:rsidRDefault="00417E44" w:rsidP="00902B34">
      <w:pPr>
        <w:spacing w:after="0" w:line="240" w:lineRule="auto"/>
        <w:ind w:firstLine="709"/>
        <w:jc w:val="both"/>
        <w:rPr>
          <w:rStyle w:val="Bodytext2"/>
          <w:rFonts w:ascii="Times New Roman" w:hAnsi="Times New Roman" w:cs="Times New Roman"/>
          <w:b/>
          <w:shd w:val="clear" w:color="auto" w:fill="auto"/>
        </w:rPr>
      </w:pPr>
    </w:p>
    <w:p w:rsidR="00BD2C92" w:rsidRPr="00BD2C92" w:rsidRDefault="00BD2C92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>Информируем сельскохозяйственных това</w:t>
      </w:r>
      <w:r w:rsidR="002C29E5">
        <w:rPr>
          <w:rStyle w:val="Bodytext2"/>
          <w:rFonts w:ascii="Times New Roman" w:hAnsi="Times New Roman" w:cs="Times New Roman"/>
          <w:shd w:val="clear" w:color="auto" w:fill="auto"/>
        </w:rPr>
        <w:t>ропроизводителей, имеющих посевную площадь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о</w:t>
      </w:r>
      <w:r w:rsidR="00BD65DA">
        <w:rPr>
          <w:rStyle w:val="Bodytext2"/>
          <w:rFonts w:ascii="Times New Roman" w:hAnsi="Times New Roman" w:cs="Times New Roman"/>
          <w:shd w:val="clear" w:color="auto" w:fill="auto"/>
        </w:rPr>
        <w:t>б обязательности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предоставления в Территориальный орган Федеральной службы государственной статистики по Забайкальскому краю (Забайкалкрайстат) </w:t>
      </w:r>
      <w:r w:rsidR="005D00DC">
        <w:rPr>
          <w:rStyle w:val="Bodytext2"/>
          <w:rFonts w:ascii="Times New Roman" w:hAnsi="Times New Roman" w:cs="Times New Roman"/>
          <w:shd w:val="clear" w:color="auto" w:fill="auto"/>
        </w:rPr>
        <w:t xml:space="preserve">данных по </w:t>
      </w:r>
      <w:r>
        <w:rPr>
          <w:rStyle w:val="Bodytext2"/>
          <w:rFonts w:ascii="Times New Roman" w:hAnsi="Times New Roman" w:cs="Times New Roman"/>
          <w:shd w:val="clear" w:color="auto" w:fill="auto"/>
        </w:rPr>
        <w:t>форм</w:t>
      </w:r>
      <w:r w:rsidR="005D00DC">
        <w:rPr>
          <w:rStyle w:val="Bodytext2"/>
          <w:rFonts w:ascii="Times New Roman" w:hAnsi="Times New Roman" w:cs="Times New Roman"/>
          <w:shd w:val="clear" w:color="auto" w:fill="auto"/>
        </w:rPr>
        <w:t>е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статистического наблюдения</w:t>
      </w:r>
      <w:r w:rsidR="005D00DC">
        <w:rPr>
          <w:rStyle w:val="Bodytext2"/>
          <w:rFonts w:ascii="Times New Roman" w:hAnsi="Times New Roman" w:cs="Times New Roman"/>
          <w:shd w:val="clear" w:color="auto" w:fill="auto"/>
        </w:rPr>
        <w:br/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№1-фермер </w:t>
      </w:r>
      <w:r w:rsidRPr="00BD2C92">
        <w:rPr>
          <w:rStyle w:val="Bodytext2"/>
          <w:rFonts w:ascii="Times New Roman" w:hAnsi="Times New Roman" w:cs="Times New Roman"/>
          <w:shd w:val="clear" w:color="auto" w:fill="auto"/>
        </w:rPr>
        <w:t>«</w:t>
      </w:r>
      <w:r w:rsidRPr="00BD2C9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C92">
        <w:rPr>
          <w:rFonts w:ascii="Times New Roman" w:hAnsi="Times New Roman" w:cs="Times New Roman"/>
          <w:sz w:val="28"/>
          <w:szCs w:val="28"/>
        </w:rPr>
        <w:t>об итогах сева под урожай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87D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D2C92">
        <w:rPr>
          <w:rFonts w:ascii="Times New Roman" w:hAnsi="Times New Roman" w:cs="Times New Roman"/>
          <w:sz w:val="28"/>
          <w:szCs w:val="28"/>
        </w:rPr>
        <w:t>»</w:t>
      </w:r>
      <w:r w:rsidR="005D00DC">
        <w:rPr>
          <w:rFonts w:ascii="Times New Roman" w:hAnsi="Times New Roman" w:cs="Times New Roman"/>
          <w:sz w:val="28"/>
          <w:szCs w:val="28"/>
        </w:rPr>
        <w:t>.</w:t>
      </w:r>
      <w:r w:rsidR="00BD6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C92" w:rsidRDefault="002C29E5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В случае отсутствия деятельности по посеву сельскохозяйственных культур в отчетном периоде по форме </w:t>
      </w:r>
      <w:r w:rsidR="00BD65DA">
        <w:rPr>
          <w:rStyle w:val="Bodytext2"/>
          <w:rFonts w:ascii="Times New Roman" w:hAnsi="Times New Roman" w:cs="Times New Roman"/>
          <w:shd w:val="clear" w:color="auto" w:fill="auto"/>
        </w:rPr>
        <w:t>сдается</w:t>
      </w:r>
      <w:r>
        <w:rPr>
          <w:rStyle w:val="Bodytext2"/>
          <w:rFonts w:ascii="Times New Roman" w:hAnsi="Times New Roman" w:cs="Times New Roman"/>
          <w:shd w:val="clear" w:color="auto" w:fill="auto"/>
        </w:rPr>
        <w:t xml:space="preserve"> нулевой отчет.</w:t>
      </w:r>
    </w:p>
    <w:p w:rsidR="005D00DC" w:rsidRPr="00687DE5" w:rsidRDefault="005D00DC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b/>
          <w:shd w:val="clear" w:color="auto" w:fill="auto"/>
        </w:rPr>
      </w:pPr>
      <w:r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>Срок предоставления формы №</w:t>
      </w:r>
      <w:r w:rsidR="00687DE5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 </w:t>
      </w:r>
      <w:r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1-фермер - </w:t>
      </w:r>
      <w:r w:rsidRPr="00687DE5">
        <w:rPr>
          <w:rFonts w:ascii="Times New Roman" w:hAnsi="Times New Roman" w:cs="Times New Roman"/>
          <w:b/>
          <w:sz w:val="28"/>
          <w:szCs w:val="28"/>
        </w:rPr>
        <w:t>не позднее</w:t>
      </w:r>
      <w:r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 1</w:t>
      </w:r>
      <w:r w:rsidR="00687DE5"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>5</w:t>
      </w:r>
      <w:r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 июня 202</w:t>
      </w:r>
      <w:r w:rsidR="00687DE5"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>6</w:t>
      </w:r>
      <w:r w:rsidRPr="00687DE5">
        <w:rPr>
          <w:rStyle w:val="Bodytext2"/>
          <w:rFonts w:ascii="Times New Roman" w:hAnsi="Times New Roman" w:cs="Times New Roman"/>
          <w:b/>
          <w:shd w:val="clear" w:color="auto" w:fill="auto"/>
        </w:rPr>
        <w:t xml:space="preserve"> года.</w:t>
      </w:r>
    </w:p>
    <w:p w:rsidR="002C29E5" w:rsidRDefault="002C29E5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>Данные отчетов являются конфиденциальной информацией и используются только для получения сводных итогов по Забайкальскому краю и муниципальным образованиям.</w:t>
      </w:r>
    </w:p>
    <w:p w:rsidR="00913381" w:rsidRDefault="00913381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 w:rsidRPr="00913381">
        <w:rPr>
          <w:rStyle w:val="Bodytext2"/>
          <w:rFonts w:ascii="Times New Roman" w:hAnsi="Times New Roman" w:cs="Times New Roman"/>
          <w:shd w:val="clear" w:color="auto" w:fill="auto"/>
        </w:rPr>
        <w:t xml:space="preserve">Невыполнение обязательств по своевременной сдачи отчетов в </w:t>
      </w:r>
      <w:r>
        <w:rPr>
          <w:rStyle w:val="Bodytext2"/>
          <w:rFonts w:ascii="Times New Roman" w:hAnsi="Times New Roman" w:cs="Times New Roman"/>
          <w:shd w:val="clear" w:color="auto" w:fill="auto"/>
        </w:rPr>
        <w:t>органы</w:t>
      </w:r>
      <w:r w:rsidRPr="00913381">
        <w:rPr>
          <w:rStyle w:val="Bodytext2"/>
          <w:rFonts w:ascii="Times New Roman" w:hAnsi="Times New Roman" w:cs="Times New Roman"/>
          <w:shd w:val="clear" w:color="auto" w:fill="auto"/>
        </w:rPr>
        <w:t xml:space="preserve"> статистики влечет за собой наложение предусмотренных законами штрафных санкций в отношении респондентов.</w:t>
      </w:r>
    </w:p>
    <w:p w:rsidR="00BD65DA" w:rsidRPr="00BD65DA" w:rsidRDefault="00BD65DA" w:rsidP="00BD65DA">
      <w:pPr>
        <w:spacing w:before="120" w:after="0" w:line="240" w:lineRule="auto"/>
        <w:ind w:firstLine="709"/>
        <w:jc w:val="both"/>
        <w:rPr>
          <w:rStyle w:val="Bodytext2"/>
          <w:rFonts w:ascii="Times New Roman" w:hAnsi="Times New Roman" w:cs="Times New Roman"/>
          <w:shd w:val="clear" w:color="auto" w:fill="auto"/>
        </w:rPr>
      </w:pPr>
      <w:r>
        <w:rPr>
          <w:rStyle w:val="Bodytext2"/>
          <w:rFonts w:ascii="Times New Roman" w:hAnsi="Times New Roman" w:cs="Times New Roman"/>
          <w:shd w:val="clear" w:color="auto" w:fill="auto"/>
        </w:rPr>
        <w:t>Для получения более подробной информации о предоставлении статистической отчетности можно обратиться в отдел статистики сельского хозяйства и окружающей природной среды Забайкалкрайстата по телефону 8(3022) 28-20-64 или по адресу электронной п</w:t>
      </w:r>
      <w:bookmarkStart w:id="0" w:name="_GoBack"/>
      <w:bookmarkEnd w:id="0"/>
      <w:r>
        <w:rPr>
          <w:rStyle w:val="Bodytext2"/>
          <w:rFonts w:ascii="Times New Roman" w:hAnsi="Times New Roman" w:cs="Times New Roman"/>
          <w:shd w:val="clear" w:color="auto" w:fill="auto"/>
        </w:rPr>
        <w:t>очты 75</w:t>
      </w:r>
      <w:r w:rsidRPr="00BD65DA">
        <w:rPr>
          <w:rStyle w:val="Bodytext2"/>
          <w:rFonts w:ascii="Times New Roman" w:hAnsi="Times New Roman" w:cs="Times New Roman"/>
          <w:shd w:val="clear" w:color="auto" w:fill="auto"/>
        </w:rPr>
        <w:t>@</w:t>
      </w:r>
      <w:proofErr w:type="spellStart"/>
      <w:r>
        <w:rPr>
          <w:rStyle w:val="Bodytext2"/>
          <w:rFonts w:ascii="Times New Roman" w:hAnsi="Times New Roman" w:cs="Times New Roman"/>
          <w:shd w:val="clear" w:color="auto" w:fill="auto"/>
          <w:lang w:val="en-US"/>
        </w:rPr>
        <w:t>rosstat</w:t>
      </w:r>
      <w:proofErr w:type="spellEnd"/>
      <w:r w:rsidRPr="00BD65DA">
        <w:rPr>
          <w:rStyle w:val="Bodytext2"/>
          <w:rFonts w:ascii="Times New Roman" w:hAnsi="Times New Roman" w:cs="Times New Roman"/>
          <w:shd w:val="clear" w:color="auto" w:fill="auto"/>
        </w:rPr>
        <w:t>.</w:t>
      </w:r>
      <w:proofErr w:type="spellStart"/>
      <w:r>
        <w:rPr>
          <w:rStyle w:val="Bodytext2"/>
          <w:rFonts w:ascii="Times New Roman" w:hAnsi="Times New Roman" w:cs="Times New Roman"/>
          <w:shd w:val="clear" w:color="auto" w:fill="auto"/>
          <w:lang w:val="en-US"/>
        </w:rPr>
        <w:t>gov</w:t>
      </w:r>
      <w:proofErr w:type="spellEnd"/>
      <w:r w:rsidRPr="00BD65DA">
        <w:rPr>
          <w:rStyle w:val="Bodytext2"/>
          <w:rFonts w:ascii="Times New Roman" w:hAnsi="Times New Roman" w:cs="Times New Roman"/>
          <w:shd w:val="clear" w:color="auto" w:fill="auto"/>
        </w:rPr>
        <w:t>.</w:t>
      </w:r>
      <w:proofErr w:type="spellStart"/>
      <w:r>
        <w:rPr>
          <w:rStyle w:val="Bodytext2"/>
          <w:rFonts w:ascii="Times New Roman" w:hAnsi="Times New Roman" w:cs="Times New Roman"/>
          <w:shd w:val="clear" w:color="auto" w:fill="auto"/>
          <w:lang w:val="en-US"/>
        </w:rPr>
        <w:t>ru</w:t>
      </w:r>
      <w:proofErr w:type="spellEnd"/>
      <w:r>
        <w:rPr>
          <w:rStyle w:val="Bodytext2"/>
          <w:rFonts w:ascii="Times New Roman" w:hAnsi="Times New Roman" w:cs="Times New Roman"/>
          <w:shd w:val="clear" w:color="auto" w:fill="auto"/>
        </w:rPr>
        <w:t>.</w:t>
      </w:r>
    </w:p>
    <w:sectPr w:rsidR="00BD65DA" w:rsidRPr="00BD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1CADB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9F"/>
    <w:rsid w:val="00005E71"/>
    <w:rsid w:val="00013212"/>
    <w:rsid w:val="000671D8"/>
    <w:rsid w:val="000727BD"/>
    <w:rsid w:val="0008260D"/>
    <w:rsid w:val="00122C18"/>
    <w:rsid w:val="0015724A"/>
    <w:rsid w:val="00167498"/>
    <w:rsid w:val="002461A5"/>
    <w:rsid w:val="00254F62"/>
    <w:rsid w:val="002A3C77"/>
    <w:rsid w:val="002C29E5"/>
    <w:rsid w:val="00315537"/>
    <w:rsid w:val="00354765"/>
    <w:rsid w:val="0036099E"/>
    <w:rsid w:val="00371FE4"/>
    <w:rsid w:val="003C4CC2"/>
    <w:rsid w:val="00417E44"/>
    <w:rsid w:val="00437E7D"/>
    <w:rsid w:val="004808D1"/>
    <w:rsid w:val="00495E94"/>
    <w:rsid w:val="00496846"/>
    <w:rsid w:val="004D05B0"/>
    <w:rsid w:val="00501CF9"/>
    <w:rsid w:val="005334A4"/>
    <w:rsid w:val="00556247"/>
    <w:rsid w:val="00562B13"/>
    <w:rsid w:val="00596BC4"/>
    <w:rsid w:val="005D00DC"/>
    <w:rsid w:val="005D05C5"/>
    <w:rsid w:val="0068584F"/>
    <w:rsid w:val="00687DE5"/>
    <w:rsid w:val="00691FD8"/>
    <w:rsid w:val="007851E0"/>
    <w:rsid w:val="007C32E2"/>
    <w:rsid w:val="007C77EA"/>
    <w:rsid w:val="0084173A"/>
    <w:rsid w:val="00877E6D"/>
    <w:rsid w:val="00892A2B"/>
    <w:rsid w:val="008E38AB"/>
    <w:rsid w:val="00902B34"/>
    <w:rsid w:val="00913381"/>
    <w:rsid w:val="00967DD9"/>
    <w:rsid w:val="0098599F"/>
    <w:rsid w:val="00992CF2"/>
    <w:rsid w:val="009E33BF"/>
    <w:rsid w:val="00A03BE6"/>
    <w:rsid w:val="00AC7B58"/>
    <w:rsid w:val="00AD2A66"/>
    <w:rsid w:val="00B9002D"/>
    <w:rsid w:val="00BD2C92"/>
    <w:rsid w:val="00BD65DA"/>
    <w:rsid w:val="00BE7105"/>
    <w:rsid w:val="00CB72ED"/>
    <w:rsid w:val="00CC1205"/>
    <w:rsid w:val="00D15C54"/>
    <w:rsid w:val="00D24DF1"/>
    <w:rsid w:val="00D30B27"/>
    <w:rsid w:val="00D50B04"/>
    <w:rsid w:val="00D64B00"/>
    <w:rsid w:val="00EC1F4B"/>
    <w:rsid w:val="00F57A11"/>
    <w:rsid w:val="00F66BF7"/>
    <w:rsid w:val="00F73CD0"/>
    <w:rsid w:val="00F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AC7B58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C7B58"/>
    <w:pPr>
      <w:widowControl w:val="0"/>
      <w:shd w:val="clear" w:color="auto" w:fill="FFFFFF"/>
      <w:spacing w:after="60" w:line="490" w:lineRule="exact"/>
      <w:ind w:hanging="4"/>
      <w:jc w:val="both"/>
    </w:pPr>
    <w:rPr>
      <w:sz w:val="28"/>
      <w:szCs w:val="28"/>
    </w:rPr>
  </w:style>
  <w:style w:type="paragraph" w:customStyle="1" w:styleId="Bodytext20">
    <w:name w:val="Body text (2)"/>
    <w:basedOn w:val="a"/>
    <w:uiPriority w:val="99"/>
    <w:rsid w:val="007851E0"/>
    <w:pPr>
      <w:widowControl w:val="0"/>
      <w:shd w:val="clear" w:color="auto" w:fill="FFFFFF"/>
      <w:spacing w:after="0" w:line="324" w:lineRule="exact"/>
      <w:jc w:val="center"/>
    </w:pPr>
    <w:rPr>
      <w:sz w:val="28"/>
      <w:szCs w:val="28"/>
    </w:rPr>
  </w:style>
  <w:style w:type="character" w:customStyle="1" w:styleId="Bodytext8">
    <w:name w:val="Body text (8)_"/>
    <w:basedOn w:val="a0"/>
    <w:link w:val="Bodytext80"/>
    <w:uiPriority w:val="99"/>
    <w:locked/>
    <w:rsid w:val="007851E0"/>
    <w:rPr>
      <w:b/>
      <w:bCs/>
      <w:sz w:val="28"/>
      <w:szCs w:val="28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7851E0"/>
    <w:pPr>
      <w:widowControl w:val="0"/>
      <w:shd w:val="clear" w:color="auto" w:fill="FFFFFF"/>
      <w:spacing w:after="240" w:line="317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A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1"/>
    <w:uiPriority w:val="99"/>
    <w:locked/>
    <w:rsid w:val="00AC7B58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C7B58"/>
    <w:pPr>
      <w:widowControl w:val="0"/>
      <w:shd w:val="clear" w:color="auto" w:fill="FFFFFF"/>
      <w:spacing w:after="60" w:line="490" w:lineRule="exact"/>
      <w:ind w:hanging="4"/>
      <w:jc w:val="both"/>
    </w:pPr>
    <w:rPr>
      <w:sz w:val="28"/>
      <w:szCs w:val="28"/>
    </w:rPr>
  </w:style>
  <w:style w:type="paragraph" w:customStyle="1" w:styleId="Bodytext20">
    <w:name w:val="Body text (2)"/>
    <w:basedOn w:val="a"/>
    <w:uiPriority w:val="99"/>
    <w:rsid w:val="007851E0"/>
    <w:pPr>
      <w:widowControl w:val="0"/>
      <w:shd w:val="clear" w:color="auto" w:fill="FFFFFF"/>
      <w:spacing w:after="0" w:line="324" w:lineRule="exact"/>
      <w:jc w:val="center"/>
    </w:pPr>
    <w:rPr>
      <w:sz w:val="28"/>
      <w:szCs w:val="28"/>
    </w:rPr>
  </w:style>
  <w:style w:type="character" w:customStyle="1" w:styleId="Bodytext8">
    <w:name w:val="Body text (8)_"/>
    <w:basedOn w:val="a0"/>
    <w:link w:val="Bodytext80"/>
    <w:uiPriority w:val="99"/>
    <w:locked/>
    <w:rsid w:val="007851E0"/>
    <w:rPr>
      <w:b/>
      <w:bCs/>
      <w:sz w:val="28"/>
      <w:szCs w:val="28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7851E0"/>
    <w:pPr>
      <w:widowControl w:val="0"/>
      <w:shd w:val="clear" w:color="auto" w:fill="FFFFFF"/>
      <w:spacing w:after="240" w:line="317" w:lineRule="exact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2A3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9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Жигжитжапова Светлана Цыденовна</dc:creator>
  <cp:lastModifiedBy>Ирина</cp:lastModifiedBy>
  <cp:revision>2</cp:revision>
  <cp:lastPrinted>2020-06-05T01:52:00Z</cp:lastPrinted>
  <dcterms:created xsi:type="dcterms:W3CDTF">2026-06-01T06:20:00Z</dcterms:created>
  <dcterms:modified xsi:type="dcterms:W3CDTF">2026-06-01T06:20:00Z</dcterms:modified>
</cp:coreProperties>
</file>