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70" w:rsidRDefault="00183170" w:rsidP="00183170">
      <w:pPr>
        <w:pStyle w:val="2"/>
        <w:spacing w:line="240" w:lineRule="exact"/>
        <w:ind w:firstLine="0"/>
      </w:pPr>
      <w:r>
        <w:rPr>
          <w:b/>
        </w:rPr>
        <w:t xml:space="preserve">В Забайкальском крае по иску природоохранного прокурора с лица взыскан вред, причиненный охотничьим ресурсам вследствие нарушения законодательства в области охоты и сохранения охотничьих ресурсов </w:t>
      </w:r>
    </w:p>
    <w:p w:rsidR="00183170" w:rsidRDefault="00183170" w:rsidP="00183170">
      <w:pPr>
        <w:pStyle w:val="2"/>
        <w:spacing w:line="240" w:lineRule="exact"/>
        <w:ind w:firstLine="0"/>
        <w:jc w:val="left"/>
      </w:pPr>
    </w:p>
    <w:p w:rsidR="00183170" w:rsidRDefault="00183170" w:rsidP="00183170">
      <w:pPr>
        <w:spacing w:line="228" w:lineRule="auto"/>
        <w:ind w:firstLine="708"/>
        <w:contextualSpacing/>
        <w:jc w:val="both"/>
      </w:pPr>
      <w:r>
        <w:t>Читинской межрайонной природоохранной прокуратурой проведена проверка исполнения законодательства о животном мире, об охоте и о сохранении охотничьих ресурсов.</w:t>
      </w:r>
    </w:p>
    <w:p w:rsidR="00183170" w:rsidRDefault="00183170" w:rsidP="00183170">
      <w:pPr>
        <w:spacing w:line="228" w:lineRule="auto"/>
        <w:ind w:firstLine="708"/>
        <w:contextualSpacing/>
        <w:jc w:val="both"/>
      </w:pPr>
      <w:r>
        <w:t xml:space="preserve">Установлено, что в </w:t>
      </w:r>
      <w:proofErr w:type="spellStart"/>
      <w:r>
        <w:t>Могойтуйском</w:t>
      </w:r>
      <w:proofErr w:type="spellEnd"/>
      <w:r>
        <w:t xml:space="preserve"> районе Читинской области физическим лицом в период с ноября 2023 года по декабрь 2023 года, а также в период с января 2024 по март 2024 года совершена незаконная рубка лесных насаждений, а именно </w:t>
      </w:r>
      <w:proofErr w:type="spellStart"/>
      <w:r>
        <w:t>сырорастущих</w:t>
      </w:r>
      <w:proofErr w:type="spellEnd"/>
      <w:r>
        <w:t xml:space="preserve"> деревьев породы лиственница, береза в общем количестве 194 штуки.</w:t>
      </w:r>
    </w:p>
    <w:p w:rsidR="00183170" w:rsidRDefault="00183170" w:rsidP="00183170">
      <w:pPr>
        <w:spacing w:line="228" w:lineRule="auto"/>
        <w:ind w:firstLine="708"/>
        <w:contextualSpacing/>
        <w:jc w:val="both"/>
      </w:pPr>
      <w:r>
        <w:t xml:space="preserve">По выявленному факту незаконной рубки лицо привлечено к уголовной ответственности по </w:t>
      </w:r>
      <w:proofErr w:type="gramStart"/>
      <w:r>
        <w:t>ч</w:t>
      </w:r>
      <w:proofErr w:type="gramEnd"/>
      <w:r>
        <w:t>. 3 ст. 260 УК РФ (незаконная рубка лесных насаждений в особо крупном размере, организованной группой).</w:t>
      </w:r>
    </w:p>
    <w:p w:rsidR="00183170" w:rsidRDefault="00183170" w:rsidP="00183170">
      <w:pPr>
        <w:spacing w:line="228" w:lineRule="auto"/>
        <w:ind w:firstLine="708"/>
        <w:contextualSpacing/>
        <w:jc w:val="both"/>
      </w:pPr>
      <w:r>
        <w:t xml:space="preserve">Решением Мирового судьи судебного участка №20 </w:t>
      </w:r>
      <w:proofErr w:type="spellStart"/>
      <w:r>
        <w:t>Ингондинского</w:t>
      </w:r>
      <w:proofErr w:type="spellEnd"/>
      <w:r>
        <w:t xml:space="preserve"> судебного района </w:t>
      </w:r>
      <w:proofErr w:type="gramStart"/>
      <w:r>
        <w:t>г</w:t>
      </w:r>
      <w:proofErr w:type="gramEnd"/>
      <w:r>
        <w:t>. Читы Забайкальского края на физическое лицо возложена обязанность возместить ущерб, причиненный животному миру (охотничьим ресурсам) и среде их обитания в результате незаконной вырубки лесных насаждений, в размере 27,6 тыс. рублей.</w:t>
      </w:r>
    </w:p>
    <w:p w:rsidR="00183170" w:rsidRDefault="00183170" w:rsidP="00183170">
      <w:pPr>
        <w:ind w:firstLine="708"/>
        <w:jc w:val="both"/>
      </w:pPr>
      <w:r>
        <w:t>Решение суда не вступило в законную силу.</w:t>
      </w:r>
    </w:p>
    <w:p w:rsidR="00183170" w:rsidRDefault="00183170" w:rsidP="00183170">
      <w:pPr>
        <w:ind w:firstLine="708"/>
        <w:jc w:val="both"/>
      </w:pPr>
      <w:r>
        <w:t>Исполнение решения суда оставлено на контроле у Читинского межрайонного природоохранного прокурора.</w:t>
      </w: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183170" w:rsidRDefault="00183170" w:rsidP="00183170">
      <w:pPr>
        <w:spacing w:line="240" w:lineRule="exact"/>
        <w:jc w:val="both"/>
        <w:rPr>
          <w:szCs w:val="28"/>
        </w:rPr>
      </w:pPr>
    </w:p>
    <w:p w:rsidR="000964A2" w:rsidRDefault="000964A2"/>
    <w:sectPr w:rsidR="000964A2" w:rsidSect="000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83170"/>
    <w:rsid w:val="0003787A"/>
    <w:rsid w:val="000964A2"/>
    <w:rsid w:val="00183170"/>
    <w:rsid w:val="00D5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70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183170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qFormat/>
    <w:rsid w:val="0018317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Grizli777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2026-06-15T06:06:00Z</dcterms:created>
  <dcterms:modified xsi:type="dcterms:W3CDTF">2026-06-15T06:07:00Z</dcterms:modified>
</cp:coreProperties>
</file>