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1E" w:rsidRDefault="00CB471E" w:rsidP="00260B1B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5711" w:rsidRPr="00BF2961" w:rsidRDefault="00AA5711" w:rsidP="00AA5711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7F02" w:rsidRPr="00BF2961" w:rsidRDefault="00AC7F02" w:rsidP="00AC7F02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BF29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2961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577C9A6D" wp14:editId="623D37C3">
            <wp:extent cx="6096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F02" w:rsidRPr="00BF2961" w:rsidRDefault="00AC7F02" w:rsidP="00AC7F0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AC7F02" w:rsidRPr="00BF2961" w:rsidTr="00323C21">
        <w:trPr>
          <w:cantSplit/>
        </w:trPr>
        <w:tc>
          <w:tcPr>
            <w:tcW w:w="10490" w:type="dxa"/>
          </w:tcPr>
          <w:p w:rsidR="00AC7F02" w:rsidRDefault="00AC7F02" w:rsidP="00323C2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296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КОНТРОЛЬНО-СЧЕТНАЯ ПАЛАТА </w:t>
            </w:r>
          </w:p>
          <w:p w:rsidR="00AC7F02" w:rsidRPr="00BF2961" w:rsidRDefault="00AC7F02" w:rsidP="00323C2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НЕРЧИНСКОГО МУНИЦИПАЛЬНОГО ОКРУГА</w:t>
            </w:r>
          </w:p>
          <w:p w:rsidR="00AC7F02" w:rsidRPr="00BF2961" w:rsidRDefault="00AC7F02" w:rsidP="00323C21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7F02" w:rsidRPr="00BF2961" w:rsidTr="00323C21">
        <w:trPr>
          <w:cantSplit/>
        </w:trPr>
        <w:tc>
          <w:tcPr>
            <w:tcW w:w="10490" w:type="dxa"/>
            <w:hideMark/>
          </w:tcPr>
          <w:p w:rsidR="00AC7F02" w:rsidRPr="00BF2961" w:rsidRDefault="00AC7F02" w:rsidP="00323C2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61">
              <w:rPr>
                <w:rFonts w:ascii="Times New Roman" w:hAnsi="Times New Roman"/>
                <w:sz w:val="24"/>
                <w:szCs w:val="24"/>
              </w:rPr>
              <w:t>Шилова ул., д.5, Нерчинск, 673400</w:t>
            </w:r>
          </w:p>
          <w:p w:rsidR="00AC7F02" w:rsidRPr="00BF2961" w:rsidRDefault="00AC7F02" w:rsidP="00323C2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61">
              <w:rPr>
                <w:rFonts w:ascii="Times New Roman" w:hAnsi="Times New Roman"/>
                <w:sz w:val="24"/>
                <w:szCs w:val="24"/>
              </w:rPr>
              <w:t xml:space="preserve">Тел. (30242) 4-10-53, </w:t>
            </w:r>
            <w:r w:rsidRPr="00BF2961">
              <w:rPr>
                <w:rFonts w:ascii="Times New Roman" w:hAnsi="Times New Roman"/>
                <w:sz w:val="24"/>
                <w:szCs w:val="24"/>
                <w:lang w:val="en-US"/>
              </w:rPr>
              <w:t>ksp</w:t>
            </w:r>
            <w:r w:rsidRPr="00BF2961">
              <w:rPr>
                <w:rFonts w:ascii="Times New Roman" w:hAnsi="Times New Roman"/>
                <w:sz w:val="24"/>
                <w:szCs w:val="24"/>
              </w:rPr>
              <w:t>.</w:t>
            </w:r>
            <w:r w:rsidRPr="00BF2961">
              <w:rPr>
                <w:rFonts w:ascii="Times New Roman" w:hAnsi="Times New Roman"/>
                <w:sz w:val="24"/>
                <w:szCs w:val="24"/>
                <w:lang w:val="en-US"/>
              </w:rPr>
              <w:t>nerchinsk</w:t>
            </w:r>
            <w:r w:rsidRPr="00BF2961">
              <w:rPr>
                <w:rFonts w:ascii="Times New Roman" w:hAnsi="Times New Roman"/>
                <w:sz w:val="24"/>
                <w:szCs w:val="24"/>
              </w:rPr>
              <w:t>2013@</w:t>
            </w:r>
            <w:r w:rsidRPr="00BF296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BF2961">
              <w:rPr>
                <w:rFonts w:ascii="Times New Roman" w:hAnsi="Times New Roman"/>
                <w:sz w:val="24"/>
                <w:szCs w:val="24"/>
              </w:rPr>
              <w:t>.</w:t>
            </w:r>
            <w:r w:rsidRPr="00BF296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AC7F02" w:rsidRPr="00BF2961" w:rsidRDefault="00AC7F02" w:rsidP="00323C21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961">
              <w:rPr>
                <w:rFonts w:ascii="Times New Roman" w:hAnsi="Times New Roman"/>
                <w:sz w:val="24"/>
                <w:szCs w:val="24"/>
              </w:rPr>
              <w:t xml:space="preserve">ОКПО </w:t>
            </w:r>
            <w:r w:rsidRPr="00BF2961">
              <w:rPr>
                <w:rFonts w:ascii="Times New Roman" w:hAnsi="Times New Roman"/>
                <w:sz w:val="24"/>
                <w:szCs w:val="24"/>
                <w:lang w:val="en-US"/>
              </w:rPr>
              <w:t>12623255</w:t>
            </w:r>
            <w:r w:rsidRPr="00BF2961">
              <w:rPr>
                <w:rFonts w:ascii="Times New Roman" w:hAnsi="Times New Roman"/>
                <w:sz w:val="24"/>
                <w:szCs w:val="24"/>
              </w:rPr>
              <w:t xml:space="preserve">, ОГРН </w:t>
            </w:r>
            <w:r w:rsidRPr="00BF2961">
              <w:rPr>
                <w:rFonts w:ascii="Times New Roman" w:hAnsi="Times New Roman"/>
                <w:sz w:val="24"/>
                <w:szCs w:val="24"/>
                <w:lang w:val="en-US"/>
              </w:rPr>
              <w:t>1147513000029</w:t>
            </w:r>
            <w:r w:rsidRPr="00BF2961">
              <w:rPr>
                <w:rFonts w:ascii="Times New Roman" w:hAnsi="Times New Roman"/>
                <w:sz w:val="24"/>
                <w:szCs w:val="24"/>
              </w:rPr>
              <w:t>, ИНН/КПП 75</w:t>
            </w:r>
            <w:r w:rsidRPr="00BF2961">
              <w:rPr>
                <w:rFonts w:ascii="Times New Roman" w:hAnsi="Times New Roman"/>
                <w:sz w:val="24"/>
                <w:szCs w:val="24"/>
                <w:lang w:val="en-US"/>
              </w:rPr>
              <w:t>13006963</w:t>
            </w:r>
            <w:r w:rsidRPr="00BF2961">
              <w:rPr>
                <w:rFonts w:ascii="Times New Roman" w:hAnsi="Times New Roman"/>
                <w:sz w:val="24"/>
                <w:szCs w:val="24"/>
              </w:rPr>
              <w:t>/75</w:t>
            </w:r>
            <w:r w:rsidRPr="00BF2961">
              <w:rPr>
                <w:rFonts w:ascii="Times New Roman" w:hAnsi="Times New Roman"/>
                <w:sz w:val="24"/>
                <w:szCs w:val="24"/>
                <w:lang w:val="en-US"/>
              </w:rPr>
              <w:t>1301001</w:t>
            </w:r>
          </w:p>
        </w:tc>
      </w:tr>
    </w:tbl>
    <w:p w:rsidR="00AC7F02" w:rsidRPr="00BF2961" w:rsidRDefault="00AC7F02" w:rsidP="00AC7F02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7F02" w:rsidRPr="00BF2961" w:rsidRDefault="00AC7F02" w:rsidP="00AC7F02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2961"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AC7F02" w:rsidRPr="00BF2961" w:rsidRDefault="00AC7F02" w:rsidP="00AC7F02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2961">
        <w:rPr>
          <w:rFonts w:ascii="Times New Roman" w:eastAsia="Times New Roman" w:hAnsi="Times New Roman" w:cs="Times New Roman"/>
          <w:b/>
          <w:sz w:val="24"/>
          <w:szCs w:val="24"/>
        </w:rPr>
        <w:t xml:space="preserve">о деятельности </w:t>
      </w:r>
      <w:r w:rsidRPr="00BF2961">
        <w:rPr>
          <w:rFonts w:ascii="Times New Roman" w:hAnsi="Times New Roman" w:cs="Times New Roman"/>
          <w:b/>
          <w:sz w:val="24"/>
          <w:szCs w:val="24"/>
        </w:rPr>
        <w:t>к</w:t>
      </w:r>
      <w:r w:rsidRPr="00BF2961">
        <w:rPr>
          <w:rFonts w:ascii="Times New Roman" w:eastAsia="Times New Roman" w:hAnsi="Times New Roman" w:cs="Times New Roman"/>
          <w:b/>
          <w:sz w:val="24"/>
          <w:szCs w:val="24"/>
        </w:rPr>
        <w:t>онтрольно-счетной палаты</w:t>
      </w:r>
    </w:p>
    <w:p w:rsidR="00AC7F02" w:rsidRPr="00BF2961" w:rsidRDefault="00AC7F02" w:rsidP="00AC7F02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Нерчинского муниципального округа</w:t>
      </w:r>
      <w:r w:rsidRPr="00BF2961">
        <w:rPr>
          <w:rFonts w:ascii="Times New Roman" w:eastAsia="Times New Roman" w:hAnsi="Times New Roman" w:cs="Times New Roman"/>
          <w:b/>
          <w:sz w:val="24"/>
          <w:szCs w:val="24"/>
        </w:rPr>
        <w:t xml:space="preserve"> в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F296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AC7F02" w:rsidRPr="00BF2961" w:rsidRDefault="00AC7F02" w:rsidP="00AC7F02">
      <w:pPr>
        <w:pStyle w:val="a8"/>
        <w:tabs>
          <w:tab w:val="left" w:pos="110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F02" w:rsidRPr="00AC7F02" w:rsidRDefault="00AC7F02" w:rsidP="00AC7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>Настоящий отчет подготовлен в соответствии с требованием части 2 статьи 19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статьи 15 Положения о контрольно-счетной палате Нерчинского муниципального округа, утвержденного решением Совета Нерчинского муниципального округа от 17 октября 2025 года № 29 (далее – Положение о КСП). На основании решения Совета Нерчинского муниципального округа от 17 октября 2025 года № 28 контрольно‑счётная пал</w:t>
      </w:r>
      <w:bookmarkStart w:id="0" w:name="_GoBack"/>
      <w:bookmarkEnd w:id="0"/>
      <w:r w:rsidRPr="00AC7F02">
        <w:rPr>
          <w:rFonts w:ascii="Times New Roman" w:hAnsi="Times New Roman" w:cs="Times New Roman"/>
          <w:sz w:val="24"/>
          <w:szCs w:val="24"/>
        </w:rPr>
        <w:t>ата муниципального района «Нерчинский район» переименована в контрольно‑счётную палату Нерчинского муниципального округа (далее — контрольно-счетная палата, КСП). В отчете отражены результаты работы контрольно-счетной палаты по выполнению возложенных задач и реализации полномочий, определенных федеральным законодательством и муниципальными правовыми актами муниципального района «Нерчинский район» Нерчинского муниципального округа, основные направления деятельности в 2025 году, а также о планируемых направлениях деятельности на 2026 год.</w:t>
      </w:r>
    </w:p>
    <w:p w:rsidR="008D145A" w:rsidRPr="00AC7F02" w:rsidRDefault="008D145A" w:rsidP="00132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>Организация деятельности КСП</w:t>
      </w:r>
      <w:r w:rsidR="004D3F0F" w:rsidRPr="00AC7F02">
        <w:rPr>
          <w:rFonts w:ascii="Times New Roman" w:hAnsi="Times New Roman" w:cs="Times New Roman"/>
          <w:sz w:val="24"/>
          <w:szCs w:val="24"/>
        </w:rPr>
        <w:t xml:space="preserve"> осуществлялась</w:t>
      </w:r>
      <w:r w:rsidRPr="00AC7F02">
        <w:rPr>
          <w:rFonts w:ascii="Times New Roman" w:hAnsi="Times New Roman" w:cs="Times New Roman"/>
          <w:sz w:val="24"/>
          <w:szCs w:val="24"/>
        </w:rPr>
        <w:t xml:space="preserve"> согласно плану работы, включающему следующие ключевые задачи: реализация контрольных функций в финансово-бюджетной сфере, экспертная оценка программ и проектов, мониторинг устранения выявленных нарушений, а также информационное сопровождение деятельности</w:t>
      </w:r>
      <w:r w:rsidR="004D3F0F" w:rsidRPr="00AC7F02">
        <w:rPr>
          <w:rFonts w:ascii="Times New Roman" w:hAnsi="Times New Roman" w:cs="Times New Roman"/>
          <w:sz w:val="24"/>
          <w:szCs w:val="24"/>
        </w:rPr>
        <w:t>. П</w:t>
      </w:r>
      <w:r w:rsidRPr="00AC7F02">
        <w:rPr>
          <w:rFonts w:ascii="Times New Roman" w:hAnsi="Times New Roman" w:cs="Times New Roman"/>
          <w:sz w:val="24"/>
          <w:szCs w:val="24"/>
        </w:rPr>
        <w:t>о результатам рассмотрения официальных обращений КСП подготавливала и направляла ответы, содержащие необходимые пояснения и информацию.</w:t>
      </w:r>
    </w:p>
    <w:p w:rsidR="0013244A" w:rsidRPr="00AC7F02" w:rsidRDefault="008D145A" w:rsidP="00132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>КСП в 2025 году обеспечила контроль за бюджетами 15 поселений Нерчинского района, проверила годовые отчёты об исполнении бюджета (2024) главных администраторов и подведомственных учреждений. Оказывала экспертную поддержку при разработке нормативных актов.</w:t>
      </w:r>
      <w:r w:rsidR="0013244A" w:rsidRPr="00AC7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44A" w:rsidRPr="00AC7F02" w:rsidRDefault="0013244A" w:rsidP="00AC7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 xml:space="preserve">Приоритетными направлениями деятельности КСП в 2025 году являлись профилактика и предупреждение нарушений действующего законодательства при расходовании бюджетных средств и управлении муниципальной собственностью, укрепление финансовой дисциплины, анализ эффективности использования бюджетных средств.  </w:t>
      </w:r>
    </w:p>
    <w:p w:rsidR="0013244A" w:rsidRPr="00AC7F02" w:rsidRDefault="00AC7F02" w:rsidP="0013244A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244A" w:rsidRPr="00AC7F02">
        <w:rPr>
          <w:rFonts w:ascii="Times New Roman" w:hAnsi="Times New Roman" w:cs="Times New Roman"/>
          <w:sz w:val="24"/>
          <w:szCs w:val="24"/>
        </w:rPr>
        <w:t xml:space="preserve">Внешний муниципальный финансовый контроль осуществлен в форме контрольных экспертно-аналитических мероприятий. </w:t>
      </w:r>
    </w:p>
    <w:p w:rsidR="0013244A" w:rsidRPr="00AC7F02" w:rsidRDefault="001F688A" w:rsidP="0013244A">
      <w:pPr>
        <w:spacing w:after="0" w:line="240" w:lineRule="auto"/>
        <w:ind w:firstLineChars="272" w:firstLine="653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>С</w:t>
      </w:r>
      <w:r w:rsidR="0013244A" w:rsidRPr="00AC7F02">
        <w:rPr>
          <w:rFonts w:ascii="Times New Roman" w:hAnsi="Times New Roman" w:cs="Times New Roman"/>
          <w:sz w:val="24"/>
          <w:szCs w:val="24"/>
        </w:rPr>
        <w:t xml:space="preserve">отрудниками КСП проведено </w:t>
      </w:r>
      <w:r w:rsidR="001A6827" w:rsidRPr="00AC7F02">
        <w:rPr>
          <w:rFonts w:ascii="Times New Roman" w:hAnsi="Times New Roman" w:cs="Times New Roman"/>
          <w:sz w:val="24"/>
          <w:szCs w:val="24"/>
        </w:rPr>
        <w:t>13</w:t>
      </w:r>
      <w:r w:rsidR="00097B86" w:rsidRPr="00AC7F02">
        <w:rPr>
          <w:rFonts w:ascii="Times New Roman" w:hAnsi="Times New Roman" w:cs="Times New Roman"/>
          <w:sz w:val="24"/>
          <w:szCs w:val="24"/>
        </w:rPr>
        <w:t>3</w:t>
      </w:r>
      <w:r w:rsidR="0013244A" w:rsidRPr="00AC7F02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1A6827" w:rsidRPr="00AC7F02">
        <w:rPr>
          <w:rFonts w:ascii="Times New Roman" w:hAnsi="Times New Roman" w:cs="Times New Roman"/>
          <w:sz w:val="24"/>
          <w:szCs w:val="24"/>
        </w:rPr>
        <w:t>е</w:t>
      </w:r>
      <w:r w:rsidR="0013244A" w:rsidRPr="00AC7F02">
        <w:rPr>
          <w:rFonts w:ascii="Times New Roman" w:hAnsi="Times New Roman" w:cs="Times New Roman"/>
          <w:sz w:val="24"/>
          <w:szCs w:val="24"/>
        </w:rPr>
        <w:t>, из них:</w:t>
      </w:r>
    </w:p>
    <w:p w:rsidR="00797B0E" w:rsidRPr="00AC7F02" w:rsidRDefault="0013244A" w:rsidP="00797B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 xml:space="preserve">4 контрольных мероприятий, </w:t>
      </w:r>
    </w:p>
    <w:p w:rsidR="0013244A" w:rsidRPr="00AC7F02" w:rsidRDefault="0013244A" w:rsidP="00797B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>12</w:t>
      </w:r>
      <w:r w:rsidR="00097B86" w:rsidRPr="00AC7F02">
        <w:rPr>
          <w:rFonts w:ascii="Times New Roman" w:hAnsi="Times New Roman" w:cs="Times New Roman"/>
          <w:sz w:val="24"/>
          <w:szCs w:val="24"/>
        </w:rPr>
        <w:t>9</w:t>
      </w:r>
      <w:r w:rsidRPr="00AC7F02">
        <w:rPr>
          <w:rFonts w:ascii="Times New Roman" w:hAnsi="Times New Roman" w:cs="Times New Roman"/>
          <w:sz w:val="24"/>
          <w:szCs w:val="24"/>
        </w:rPr>
        <w:t xml:space="preserve"> экспертно-аналитических мероприятий:</w:t>
      </w:r>
    </w:p>
    <w:p w:rsidR="00AC7F02" w:rsidRPr="00AC7F02" w:rsidRDefault="001F688A" w:rsidP="0013244A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>В</w:t>
      </w:r>
      <w:r w:rsidR="0013244A" w:rsidRPr="00AC7F02">
        <w:rPr>
          <w:rFonts w:ascii="Times New Roman" w:hAnsi="Times New Roman" w:cs="Times New Roman"/>
          <w:sz w:val="24"/>
          <w:szCs w:val="24"/>
        </w:rPr>
        <w:t>сего</w:t>
      </w:r>
      <w:r w:rsidRPr="00AC7F02">
        <w:rPr>
          <w:rFonts w:ascii="Times New Roman" w:hAnsi="Times New Roman" w:cs="Times New Roman"/>
          <w:sz w:val="24"/>
          <w:szCs w:val="24"/>
        </w:rPr>
        <w:t xml:space="preserve"> выявлено </w:t>
      </w:r>
      <w:r w:rsidR="0013244A" w:rsidRPr="00AC7F02">
        <w:rPr>
          <w:rFonts w:ascii="Times New Roman" w:hAnsi="Times New Roman" w:cs="Times New Roman"/>
          <w:sz w:val="24"/>
          <w:szCs w:val="24"/>
        </w:rPr>
        <w:t xml:space="preserve">135 нарушений, общая сумма выявленных нарушений составила 170 058,9 тыс. рублей. </w:t>
      </w:r>
    </w:p>
    <w:p w:rsidR="0013244A" w:rsidRPr="00AC7F02" w:rsidRDefault="0013244A" w:rsidP="0013244A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 xml:space="preserve">В составе установленных нарушений в количественном выражении наибольший удельный вес приходится на нарушения, установленные в ходе экспертно-аналитических мероприятий, это 67 % или 91 случай, при проведении контрольных мероприятий число установленных случаев </w:t>
      </w:r>
      <w:r w:rsidRPr="00AC7F02">
        <w:rPr>
          <w:rFonts w:ascii="Times New Roman" w:hAnsi="Times New Roman" w:cs="Times New Roman"/>
          <w:sz w:val="24"/>
          <w:szCs w:val="24"/>
        </w:rPr>
        <w:lastRenderedPageBreak/>
        <w:t>составляет 26 % или 44 случая. В суммовом выражении наибольший удельный вес приходится на нарушения, установленные в ходе проведения контрольных мероприятий, это 79 % или 134 103,8 тыс. рублей, при проведении экспертно-аналитических мероприятий сумма установленных нарушений составила 35 955,1 тыс. рублей или 21%.</w:t>
      </w:r>
    </w:p>
    <w:p w:rsidR="0013244A" w:rsidRPr="00AC7F02" w:rsidRDefault="0013244A" w:rsidP="0013244A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 xml:space="preserve">Выявленные нарушения устранялись как в ходе проведения контрольных мероприятий, так и при исполнении представлений и информационных писем КСП, и касались, в большей степени, устранения недостатков и предупреждение аналогичных нарушений в дальнейшем. </w:t>
      </w:r>
    </w:p>
    <w:p w:rsidR="0013244A" w:rsidRPr="00AC7F02" w:rsidRDefault="0013244A" w:rsidP="00132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процессе экспертно-аналитической деятельности КСП в установленном порядке проводился анализ соответствия проектов решений, нормативных правовых актов, поступающих в контрольно-счетную палату на экспертизу, действующему законодательству, давалась оценка состояния нормативной и методической базы, регламентирующей порядок формирования проектов решений и других нормативных правовых актов, предлагались меры по устранению недостатков.</w:t>
      </w:r>
      <w:r w:rsidR="00097B86"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Всего в 2025 году проведено 12</w:t>
      </w:r>
      <w:r w:rsidR="00097B86"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</w:t>
      </w: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экспертно-аналитических мероприятий, в том числе:</w:t>
      </w:r>
    </w:p>
    <w:p w:rsidR="0013244A" w:rsidRPr="00AC7F02" w:rsidRDefault="0013244A" w:rsidP="00132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по проектам решений о внесении изменений в решения о бюджете –  28 заключений (9 - муниципальный район «Нерчинский район», 19 – городские и сельские поселения);</w:t>
      </w:r>
    </w:p>
    <w:p w:rsidR="0013244A" w:rsidRPr="00AC7F02" w:rsidRDefault="0013244A" w:rsidP="00132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по проектам решений о бюджете на очередной финансовый год – 2 заключения;</w:t>
      </w:r>
    </w:p>
    <w:p w:rsidR="0013244A" w:rsidRPr="00AC7F02" w:rsidRDefault="0013244A" w:rsidP="00132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по проектам решений об исполнении бюджета за 2024 год – 16 заключений, за 1 полугодие 2025 года – 2 заключения;</w:t>
      </w:r>
    </w:p>
    <w:p w:rsidR="0013244A" w:rsidRPr="00AC7F02" w:rsidRDefault="0013244A" w:rsidP="00132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внешняя проверка годовых отчетов – 26 заключений (11 – главных распорядителей бюджетных средств и получателей бюджетных средств муниципального района «Нерчинский район», 15 – городские и сельские поселения);</w:t>
      </w:r>
    </w:p>
    <w:p w:rsidR="0013244A" w:rsidRPr="00AC7F02" w:rsidRDefault="0013244A" w:rsidP="00132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на иные нормативные правовые акты</w:t>
      </w:r>
      <w:r w:rsidR="00097B86"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в том числе подготовка аналитических записок и информационных писем</w:t>
      </w: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– 5</w:t>
      </w:r>
      <w:r w:rsidR="00097B86"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</w:t>
      </w: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заключений (12 - муниципальный район «Нерчинский район», 38 – городские и сельские поселения).</w:t>
      </w:r>
      <w:r w:rsidR="00097B86"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Контрольно-счетной палатой во исполнение ст. 264.4 БК РФ  проведена внешняя проверка годового отчета об исполнении бюджета муниципального района за 2024 год,</w:t>
      </w:r>
      <w:r w:rsidR="000B6BF7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которая включает внешние проверки  бюджетной отчетности главных администраторов бюджетных средств – </w:t>
      </w:r>
      <w:r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Администрации муниципального района «Нерчинский район</w:t>
      </w:r>
      <w:r w:rsidR="000B6BF7"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», </w:t>
      </w:r>
      <w:r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0B6BF7"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двух администраций городского поселения и пятнадцати администраций сельских поселений, Управления образования, </w:t>
      </w:r>
      <w:r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МКУ «Централизованная бухгалтерия  учреждений образования МР «Нерчинский район», Комитета по финансам, а также пяти подведомственных учреждений: МБУК НМЦ «Районная библиотека», МУ ДО ДШИ г. Нерчинска, МУ ДО «ДЮСШ» г. Нерчинска,  МБУК НМРКДЦ, МБУ ДО ЦД</w:t>
      </w:r>
      <w:r w:rsidR="004D3F0F"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 г. Нерчинска, МКУ «Центр МТО».</w:t>
      </w:r>
    </w:p>
    <w:p w:rsidR="00230995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Основная цель проведения данного экспертно-аналитического мероприятия — это установление законности, полноты и достоверности представленного годового отчёта об исполнении муниципального бюджета, и анализ фактического исполнения бюджета к его плановым назначениям, установленными решениями Совета муниципального района,</w:t>
      </w:r>
      <w:r w:rsidR="00230995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Совета городских и сельских поселений.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результатам проведенной </w:t>
      </w:r>
      <w:r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внешней проверки годовой бюджетной отчетности главных администраторов бюджетных средств за 2024 год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подготовлено </w:t>
      </w:r>
      <w:r w:rsidR="000115AB"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>44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заключений в отношении главных администраторов доходов бюджета, главных распорядителей бюджетных средств, главных администраторов источников финансирования дефицита бюджета, которые были направлены</w:t>
      </w:r>
      <w:r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объектам проверок в установленном порядке. 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По результатам проведенной внешней проверки годовой бюджетной отчетности общая сумма финансовых нарушений составила </w:t>
      </w:r>
      <w:r w:rsidR="004D3F0F" w:rsidRPr="00AC7F02">
        <w:rPr>
          <w:rFonts w:ascii="Times New Roman" w:eastAsia="SimSun" w:hAnsi="Times New Roman" w:cs="Times New Roman"/>
          <w:i/>
          <w:sz w:val="24"/>
          <w:szCs w:val="24"/>
          <w:lang w:eastAsia="en-US"/>
        </w:rPr>
        <w:t>35 955,1</w:t>
      </w:r>
      <w:r w:rsidR="009440E8" w:rsidRPr="00AC7F02">
        <w:rPr>
          <w:rFonts w:ascii="Times New Roman" w:eastAsia="SimSun" w:hAnsi="Times New Roman" w:cs="Times New Roman"/>
          <w:i/>
          <w:sz w:val="24"/>
          <w:szCs w:val="24"/>
          <w:lang w:eastAsia="en-US"/>
        </w:rPr>
        <w:t xml:space="preserve"> </w:t>
      </w:r>
      <w:r w:rsidRPr="00AC7F02">
        <w:rPr>
          <w:rFonts w:ascii="Times New Roman" w:eastAsia="SimSun" w:hAnsi="Times New Roman" w:cs="Times New Roman"/>
          <w:i/>
          <w:iCs/>
          <w:sz w:val="24"/>
          <w:szCs w:val="24"/>
          <w:lang w:eastAsia="en-US"/>
        </w:rPr>
        <w:t>тыс. рублей</w:t>
      </w:r>
      <w:r w:rsidR="009440E8"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, в том числе по городским и сельским поселениям </w:t>
      </w:r>
      <w:r w:rsidR="009440E8" w:rsidRPr="00AC7F02">
        <w:rPr>
          <w:rFonts w:ascii="Times New Roman" w:eastAsia="SimSun" w:hAnsi="Times New Roman" w:cs="Times New Roman"/>
          <w:i/>
          <w:sz w:val="24"/>
          <w:szCs w:val="24"/>
          <w:lang w:eastAsia="en-US"/>
        </w:rPr>
        <w:t>17 098,8 тыс. рублей</w:t>
      </w:r>
      <w:r w:rsidR="009440E8"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>.</w:t>
      </w:r>
      <w:r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</w:p>
    <w:p w:rsidR="009440E8" w:rsidRPr="00AC7F02" w:rsidRDefault="0013244A" w:rsidP="000115AB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SimSun" w:hAnsi="Times New Roman" w:cs="Times New Roman"/>
          <w:sz w:val="24"/>
          <w:szCs w:val="24"/>
          <w:u w:val="single"/>
          <w:lang w:eastAsia="en-US"/>
        </w:rPr>
        <w:t>Установлены нефинансовые нарушения и недостатки в составлении и предоставлении годовой бюджетной отчетности:</w:t>
      </w:r>
      <w:r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  <w:r w:rsidR="000115AB"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низкий уровень полноты и правильности составления пояснительной записки ф.0503160 за 2024 год, </w:t>
      </w:r>
      <w:r w:rsidR="000115AB" w:rsidRPr="00AC7F02">
        <w:rPr>
          <w:rFonts w:ascii="Times New Roman" w:eastAsia="SimSun" w:hAnsi="Times New Roman" w:cs="Times New Roman"/>
          <w:i/>
          <w:iCs/>
          <w:sz w:val="24"/>
          <w:szCs w:val="24"/>
          <w:lang w:eastAsia="en-US"/>
        </w:rPr>
        <w:t>годо</w:t>
      </w:r>
      <w:r w:rsidR="000115AB" w:rsidRPr="00AC7F02">
        <w:rPr>
          <w:rFonts w:ascii="Times New Roman" w:eastAsia="SimSun" w:hAnsi="Times New Roman" w:cs="Times New Roman"/>
          <w:i/>
          <w:sz w:val="24"/>
          <w:szCs w:val="24"/>
          <w:lang w:eastAsia="en-US"/>
        </w:rPr>
        <w:t xml:space="preserve">вая отчетность по форме и содержанию составлена в нарушение требований Инструкций № 191н и № 33н и представлена в не полном объеме, допускаются </w:t>
      </w:r>
      <w:r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ошибки в заполнении форм отчетности, не </w:t>
      </w:r>
      <w:r w:rsidR="000115AB"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>проводится</w:t>
      </w:r>
      <w:r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инвентаризаци</w:t>
      </w:r>
      <w:r w:rsidR="000115AB"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>я</w:t>
      </w:r>
      <w:r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обязательств перед с</w:t>
      </w:r>
      <w:r w:rsidR="000115AB" w:rsidRPr="00AC7F02">
        <w:rPr>
          <w:rFonts w:ascii="Times New Roman" w:eastAsia="SimSun" w:hAnsi="Times New Roman" w:cs="Times New Roman"/>
          <w:sz w:val="24"/>
          <w:szCs w:val="24"/>
          <w:lang w:eastAsia="en-US"/>
        </w:rPr>
        <w:t>оставлением годовой отчетности.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результатам внешней проверки на годовые отчеты за 2024 год контрольно-счетной палатой подготовлены заключения с указанием недостатков и нарушений по составлению годовой отчетности, а также предложения по устранению нарушений и недопущению их в последующем. </w:t>
      </w:r>
    </w:p>
    <w:p w:rsidR="0013244A" w:rsidRPr="00AC7F02" w:rsidRDefault="00270EBF" w:rsidP="00132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x-none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И</w:t>
      </w:r>
      <w:r w:rsidR="0013244A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з наиболее значимых мероприятий предварительного контроля следует отметить экспертизу</w:t>
      </w:r>
      <w:r w:rsidR="0013244A"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13244A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проекта решения Совета Нерчинского муниципального округа «О бюджете Нерчинского муниципального округа» на 2026 год и плановый период 2027-2028 годов» на соответствие действующем</w:t>
      </w:r>
      <w:r w:rsidR="004D3F0F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 законодательству, </w:t>
      </w:r>
      <w:r w:rsidR="0013244A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обоснованности, целесообразности и достоверности показателей, а также документов и материалов, представляемых одновременно с проектом бюджета. 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По результатам экспертизы проекта бюджета на 2026 год и плановый период на 2027-2028 годов, КСП подготовлено заключение, где отмечено, что:</w:t>
      </w:r>
    </w:p>
    <w:p w:rsidR="004D60F9" w:rsidRPr="00AC7F02" w:rsidRDefault="0013244A" w:rsidP="00805C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- проект бюджета на 2026 год представлен</w:t>
      </w:r>
      <w:r w:rsidR="00805CFB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ный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Администрацией района в Совет Нерчинского муниципального округа </w:t>
      </w:r>
      <w:r w:rsidR="00805CFB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содержанию не соответствует 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требованиям статьи 184.2 Бюджетного кодекса РФ, статьи 16 Положения о бюджетном процессе в Н</w:t>
      </w:r>
      <w:r w:rsidR="00805CFB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ерчинском муниципальном округе</w:t>
      </w:r>
      <w:r w:rsidR="004D60F9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4D60F9" w:rsidRPr="00AC7F02" w:rsidRDefault="004D60F9" w:rsidP="00805C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13244A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расходная часть спланирована не из потребности главных распорядителей бюджетных средств округа, а из минимальной возможности в соответствии </w:t>
      </w:r>
      <w:r w:rsidR="00805CFB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с планируемыми доходами бюджета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4D60F9" w:rsidRPr="00AC7F02" w:rsidRDefault="004D60F9" w:rsidP="00805C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805CFB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проект решения не размещается на официальном сайте, чем нарушены требования ст. 36 БК РФ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13244A" w:rsidRPr="00AC7F02" w:rsidRDefault="004D60F9" w:rsidP="00805C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13244A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в нарушение требований статьи 179 Бюджетного кодекса РФ проект решения о бюджете на 2026 год сформирован лишь на основе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19 из 30 утвержденных программ. </w:t>
      </w:r>
      <w:r w:rsidR="0013244A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Отсутствие финансирования по 12 социально и экономически значимых программам создает риски: снижение эффективности расходования бюджетных средств, невыполнения обязательств по программам и срыва важных мероприятий, </w:t>
      </w:r>
      <w:r w:rsidR="0013244A" w:rsidRPr="00AC7F0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в связи с чем проект решения был направлен на доработку.</w:t>
      </w:r>
      <w:r w:rsidR="0013244A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итогам доработки проекта решения о бюджете на 2026 год на основании заключения, КСП выдала повторное положительное заключение, которое было направлено в Совет Нерчинского муниципального округа для рассмотрения и принятия. </w:t>
      </w:r>
    </w:p>
    <w:p w:rsidR="0013244A" w:rsidRPr="00AC7F02" w:rsidRDefault="0013244A" w:rsidP="0013244A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2025 году контрольно-счетной палатой проведены экспертизы и подготовлены </w:t>
      </w:r>
      <w:r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двадцать восемь заключений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(бюджет муниципального района «Нерчинский район» - 9, бюджеты городских и сельских поселений - 19)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проекты решений о внесение изменений в бюджет на 2025 год. Заключения КСП были подготовлены с указанием замечаний на необходимость повышения качества подготовки пояснительных записок и приложений к проектам решений Совета. 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Контрольно-счетной палатой подготовленные заключения направлены в Совет муниципального района «Нерчинский район», в Совет Нерчинского муниципального округа, в Совет городского поселения «Нерчинское» для ознакомления и принятия соответствующего решения.</w:t>
      </w:r>
    </w:p>
    <w:p w:rsidR="0013244A" w:rsidRPr="00AC7F02" w:rsidRDefault="0013244A" w:rsidP="00132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течение 2025 года по обращению Администрации района и Администраций городских и сельских поселений муниципального района «Нерчинский район» проведено </w:t>
      </w:r>
      <w:r w:rsidRPr="00AC7F0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сорок семь </w:t>
      </w:r>
      <w:r w:rsidRPr="00AC7F0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экспертно-аналитических мероприятий</w:t>
      </w:r>
      <w:r w:rsidRPr="00AC7F0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AC7F0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соответствие </w:t>
      </w:r>
      <w:r w:rsidR="004D60F9" w:rsidRPr="00AC7F0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муниципальных правовых актов действующему законодательству. О</w:t>
      </w:r>
      <w:r w:rsidR="00112BD3" w:rsidRPr="00AC7F0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сновные нарушения: несоответствие нормативно</w:t>
      </w:r>
      <w:r w:rsidR="00112BD3" w:rsidRPr="00AC7F0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noBreakHyphen/>
        <w:t>правовых актов действующему законодательству, технические ошибки, отсутствие финансово-экономического обоснования</w:t>
      </w:r>
      <w:r w:rsidR="004D60F9" w:rsidRPr="00AC7F0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AC7F02" w:rsidRPr="00AC7F02" w:rsidRDefault="0013244A" w:rsidP="00AC7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Существенные замечания контрольно-счетной палаты </w:t>
      </w:r>
      <w:r w:rsidRPr="00AC7F02">
        <w:rPr>
          <w:rFonts w:ascii="Times New Roman" w:hAnsi="Times New Roman" w:cs="Times New Roman"/>
          <w:sz w:val="24"/>
          <w:szCs w:val="24"/>
        </w:rPr>
        <w:t>в части имеющейся юридической, технической неточности разработчиками устранены</w:t>
      </w:r>
      <w:r w:rsidRPr="00AC7F0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нормативно-правовые акты доработаны. Все заключения контрольно-счетной палаты в установленном порядке были направлены для рассмотрения в Совет муниципального района «Нерчинский район», Совет Нерчинского муниципального округа и Совет городского поселения «Нерчинское».</w:t>
      </w:r>
    </w:p>
    <w:p w:rsidR="0013244A" w:rsidRPr="00AC7F02" w:rsidRDefault="0013244A" w:rsidP="00AC7F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Контрольно-счетной палатой в 2025 году проведено </w:t>
      </w:r>
      <w:r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4 контрольных мероприятий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установлено </w:t>
      </w:r>
      <w:r w:rsidR="00935768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всех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нарушений на общую сумму </w:t>
      </w:r>
      <w:r w:rsidRPr="00AC7F0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>134 103,8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C7F02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тыс. руб., </w:t>
      </w:r>
      <w:r w:rsidRPr="00AC7F0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в том числе в сфере закупок </w:t>
      </w:r>
      <w:r w:rsidR="009A2942" w:rsidRPr="00AC7F02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12 534,8</w:t>
      </w:r>
      <w:r w:rsidRPr="00AC7F02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тыс. руб.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3.1.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соответствии с планом работы на 2025 год, по обращению Совета городского поселения «Нерчинское» контрольно-счетной палатой проведено контрольное мероприятие в муниципальном бюджетном учреждении культуры «Нерчинский межпоселенческий районный культурно-досуговый центр» на тему: </w:t>
      </w:r>
      <w:r w:rsidRPr="00AC7F0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C7F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Проверка эффективности использования средств бюджета городского поселения «Нерчинское» в рамках переданных полномочий муниципальному району «Нерчинский район» в части создания условий для организации досуга и обеспечения жителей поселения услугами организации культуры»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(акт КМ от 24.02.2025).</w:t>
      </w:r>
      <w:r w:rsidRPr="00AC7F0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ходе проверки выявлены существенные нарушения в финансово-хозяйственной и учетной деятельности администрации городского поселения «Нерчинское», администрации муниципального района «Нерчинский район» и МБУК НМРКДЦ. Основные проблемы:</w:t>
      </w:r>
    </w:p>
    <w:p w:rsidR="0013244A" w:rsidRPr="00AC7F02" w:rsidRDefault="0013244A" w:rsidP="00E365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1. Нарушения при передаче полномочий и планировании бюджета:</w:t>
      </w:r>
      <w:r w:rsidR="000173A4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3244A" w:rsidRPr="00AC7F02" w:rsidRDefault="0013244A" w:rsidP="00E365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 Недостатки контроля и нормативного регулирования: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3. Нарушения в бухгалтерском учёте (в нарушение ФЗ № 402</w:t>
      </w: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noBreakHyphen/>
        <w:t>ФЗ, приказов Минфина № 157н и № 52н):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4. Нарушения при начислении заработной платы в МБУК НМРКДЦ: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 Проблемы в ценообразовании на платные услуги:</w:t>
      </w:r>
    </w:p>
    <w:p w:rsidR="0013244A" w:rsidRPr="00AC7F02" w:rsidRDefault="0013244A" w:rsidP="0013244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Деятельность учреждения характеризуется недостатками в планировании бюджетных средств, отсутствием должного внутреннего контроля, нарушениями требований законодательства о бухгалтерском учете и расчетах с персоналом. КСП рекомендовала устранить выявленные нарушения, в том числе привести стимулирующие выплаты в соответствие с Положением об оплате труда и пересмотреть тарифы на платные услуги. </w:t>
      </w:r>
    </w:p>
    <w:p w:rsidR="0013244A" w:rsidRPr="00AC7F02" w:rsidRDefault="0013244A" w:rsidP="0013244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акт контрольно-счетной палаты МБУК НМРКДЦ своевременно дан ответ с подтверждающими документами (копии приказов, трудовых договоров, распоряжений, уведомлений) о проведенных мероприятиях по устранению выявленных нарушений. Таким образом, выявленные финансовые нарушения по оплате труда были устранены </w:t>
      </w:r>
      <w:r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 сумму 64 161,06 рублей.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3244A" w:rsidRPr="00AC7F02" w:rsidRDefault="0013244A" w:rsidP="0013244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 как ряд нарушений и недостатков допущены Учредителем по результатам проведенного контрольного мероприятия в администрацию муниципального района «Нерчинский район» было направлено информационное письмо для сведения, с целью анализа выявленных нарушений и принятия мер по недопущению их в дальнейшем. На текущий момент ответ на указанное письмо не получен. </w:t>
      </w:r>
    </w:p>
    <w:p w:rsidR="0013244A" w:rsidRPr="00AC7F02" w:rsidRDefault="0013244A" w:rsidP="0013244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Отчет о контрольном мероприятии размещен на официальном сайте Администрации Нерчинского района.  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3.2.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В соответствии с планом работы на 2025 год, по требованию прокуратуры Нерчинского района контрольно-счетной палатой проведено контрольное мероприятие в администрации муниципального района «Нерчинский район» на тему: «</w:t>
      </w:r>
      <w:r w:rsidRPr="00AC7F0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>Проверка целевого и эффективного использованию бюджетных средств, выделенных на организацию и проведение мероприятий при осуществлении деятельности по обращению с животными без владельцев за 2024 год и текущий период 2025 года. (акт КМ от 20.06.2025).</w:t>
      </w:r>
      <w:r w:rsidRPr="00AC7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F02">
        <w:rPr>
          <w:rFonts w:ascii="Times New Roman" w:eastAsia="Times New Roman" w:hAnsi="Times New Roman" w:cs="Times New Roman"/>
          <w:sz w:val="24"/>
          <w:szCs w:val="24"/>
        </w:rPr>
        <w:t>В 2024 году объем субвенции на проведение мероприятий с животными без владельцев составил 5 703 471,76 рублей, использовано 5 303 942,83 рубля (93% от плана).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F02">
        <w:rPr>
          <w:rFonts w:ascii="Times New Roman" w:eastAsia="Times New Roman" w:hAnsi="Times New Roman" w:cs="Times New Roman"/>
          <w:sz w:val="24"/>
          <w:szCs w:val="24"/>
        </w:rPr>
        <w:t>На 2025 год предусмотрено 4 302 900,00 рублей на момент проверки (на 01.04.2025) израсходовано 2 016 497,52 рубля (47% от плана).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F02">
        <w:rPr>
          <w:rFonts w:ascii="Times New Roman" w:eastAsia="Times New Roman" w:hAnsi="Times New Roman" w:cs="Times New Roman"/>
          <w:sz w:val="24"/>
          <w:szCs w:val="24"/>
        </w:rPr>
        <w:t xml:space="preserve">Согласно представленной отчетности за 2024 год и 1 квартал 2025 года было отловлено 249 животных без владельцев. Все отловленные животные прошли полный курс содержания в приютах с ветеринарной помощью, 233 животных переданы в приюты г. Нерчинска, с. Мирсаново, с. Маккавеево, с. Южный Аргалей на долгосрочное содержание.  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F0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муниципального района «Нерчинский район» в целом обеспечила целевое расходование бюджетных средств и достигла определенных результатов по отлову и содержанию животных без владельцев. Допустила нарушения в нормативно-правовом регулировании вопросов обращения с животными, нарушила обязанности отчетности перед вышестоящими органами. </w:t>
      </w:r>
    </w:p>
    <w:p w:rsidR="0013244A" w:rsidRPr="00AC7F02" w:rsidRDefault="0013244A" w:rsidP="0013244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  1. Организационные и нормативно</w:t>
      </w: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noBreakHyphen/>
        <w:t>правовые нарушения:</w:t>
      </w:r>
    </w:p>
    <w:p w:rsidR="0013244A" w:rsidRPr="00AC7F02" w:rsidRDefault="0013244A" w:rsidP="00C87914">
      <w:pPr>
        <w:widowControl w:val="0"/>
        <w:numPr>
          <w:ilvl w:val="0"/>
          <w:numId w:val="8"/>
        </w:numPr>
        <w:tabs>
          <w:tab w:val="num" w:pos="36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Отсутствует нормативный правовой акт, закрепляющий обязанности должностных лиц по исполнению переданных полномочий, порядок действий и перечень документов для организации мероприятий по работе с животными, не назначено отвественное учреждение/лицо, отвечающее за мониторинг животных без владельцев (нарушение Порядка Госветстлужбы №47). </w:t>
      </w:r>
    </w:p>
    <w:p w:rsidR="0013244A" w:rsidRPr="00AC7F02" w:rsidRDefault="0013244A" w:rsidP="00C87914">
      <w:pPr>
        <w:widowControl w:val="0"/>
        <w:numPr>
          <w:ilvl w:val="0"/>
          <w:numId w:val="8"/>
        </w:numPr>
        <w:tabs>
          <w:tab w:val="num" w:pos="36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Нарушены требования Закона Забайкальского края №1915 и Порядка Госветслужбы №116, а именно не определены:</w:t>
      </w:r>
    </w:p>
    <w:p w:rsidR="0013244A" w:rsidRPr="00AC7F02" w:rsidRDefault="0013244A" w:rsidP="0013244A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- места, куда запрещено возвращать животных без владельцев;</w:t>
      </w:r>
    </w:p>
    <w:p w:rsidR="0013244A" w:rsidRPr="00AC7F02" w:rsidRDefault="0013244A" w:rsidP="0013244A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- лица, уполномоченные принимать решения о возврате животных на прежние места обитания.</w:t>
      </w:r>
    </w:p>
    <w:p w:rsidR="0013244A" w:rsidRPr="00AC7F02" w:rsidRDefault="0013244A" w:rsidP="00C87914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Мониторинг численности животных проводился 1 раз в год вместо требуемого регулярного (ежеквартального) наблюдения (п.9 Порядка Госветслужбы №47).</w:t>
      </w:r>
    </w:p>
    <w:p w:rsidR="0013244A" w:rsidRPr="00AC7F02" w:rsidRDefault="0013244A" w:rsidP="00C87914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Ежеквартально не направлялись в Госветслужбу данные о случаях причинения вреда жизни и здоровью (п. 7 Порядка Госветслужбы № 116).</w:t>
      </w:r>
    </w:p>
    <w:p w:rsidR="0013244A" w:rsidRPr="00AC7F02" w:rsidRDefault="0013244A" w:rsidP="00C87914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В 2024 году не направлялась отчетность в государственную ветеринарную службу Забайкальского края (нарушение п.2.3.8 Соглашения о предоставлении субвенции №14 от 09.01.2024)</w:t>
      </w:r>
    </w:p>
    <w:p w:rsidR="0013244A" w:rsidRPr="00AC7F02" w:rsidRDefault="0013244A" w:rsidP="0013244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  2. Нарушения в сфере закупок (по Федеральному закону № 44</w:t>
      </w: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noBreakHyphen/>
        <w:t>ФЗ):</w:t>
      </w:r>
    </w:p>
    <w:p w:rsidR="0013244A" w:rsidRPr="00AC7F02" w:rsidRDefault="0013244A" w:rsidP="00C87914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Приёмка услуг по всем контрактам произведена без видеозаписи процесса отлова животных.</w:t>
      </w:r>
    </w:p>
    <w:p w:rsidR="0013244A" w:rsidRPr="00AC7F02" w:rsidRDefault="0013244A" w:rsidP="00C87914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Оплачена фактически не оказанная услуга на сумму 1 750 рублей (Контракт № 1).</w:t>
      </w:r>
    </w:p>
    <w:p w:rsidR="0013244A" w:rsidRPr="00AC7F02" w:rsidRDefault="0013244A" w:rsidP="00C87914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Информация о Контракте № 1 не размещена в ЕИС (ч. 3 ст. 103 № 44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noBreakHyphen/>
        <w:t>ФЗ).</w:t>
      </w:r>
    </w:p>
    <w:p w:rsidR="0013244A" w:rsidRPr="00AC7F02" w:rsidRDefault="0013244A" w:rsidP="00C87914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Просрочка оплаты по Контракту №1 на 23 календарных дня. (нарушение с.13.1. ст.34 №44-ФЗ, п.2.9. Контрака)</w:t>
      </w:r>
    </w:p>
    <w:p w:rsidR="0013244A" w:rsidRPr="00AC7F02" w:rsidRDefault="0013244A" w:rsidP="00C87914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Несвоевременное размещение сведений об исполнении контрактов № 02 (от 18.11.2024) и № 08 (от 09.01.2025) в ЕИС — нарушения по ч. 3 ст. 103 № 44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noBreakHyphen/>
        <w:t>ФЗ и ч. 5 ст. 7.30.1 КоАП РФ.</w:t>
      </w:r>
    </w:p>
    <w:p w:rsidR="0013244A" w:rsidRPr="00AC7F02" w:rsidRDefault="0013244A" w:rsidP="0013244A">
      <w:pPr>
        <w:widowControl w:val="0"/>
        <w:suppressAutoHyphens/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По результатам контрольного мероприятия в администрацию муниципального района «Нерчинский район» был направлен акт с предложениями по устранению выявленных нарушений:</w:t>
      </w:r>
    </w:p>
    <w:p w:rsidR="0013244A" w:rsidRPr="00AC7F02" w:rsidRDefault="0013244A" w:rsidP="00C87914">
      <w:pPr>
        <w:widowControl w:val="0"/>
        <w:numPr>
          <w:ilvl w:val="1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Разработать и принять недостающие нормативные акты по организации работы с животными без владельцев.</w:t>
      </w:r>
    </w:p>
    <w:p w:rsidR="0013244A" w:rsidRPr="00AC7F02" w:rsidRDefault="0013244A" w:rsidP="00C87914">
      <w:pPr>
        <w:widowControl w:val="0"/>
        <w:numPr>
          <w:ilvl w:val="1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Назначить ответственное учреждение/лицо за мониторинг численности животных и отчетность.</w:t>
      </w:r>
    </w:p>
    <w:p w:rsidR="0013244A" w:rsidRPr="00AC7F02" w:rsidRDefault="0013244A" w:rsidP="00C87914">
      <w:pPr>
        <w:widowControl w:val="0"/>
        <w:numPr>
          <w:ilvl w:val="1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Обеспечить соблюдение требований Федерального закона №44-ФЗ при заключении и исполнении контрактов.</w:t>
      </w:r>
    </w:p>
    <w:p w:rsidR="0013244A" w:rsidRPr="00AC7F02" w:rsidRDefault="0013244A" w:rsidP="00C87914">
      <w:pPr>
        <w:widowControl w:val="0"/>
        <w:numPr>
          <w:ilvl w:val="1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Наладить регулярную отчетность перед Госветслужбой. </w:t>
      </w:r>
    </w:p>
    <w:p w:rsidR="0013244A" w:rsidRPr="00AC7F02" w:rsidRDefault="0013244A" w:rsidP="0013244A">
      <w:pPr>
        <w:widowControl w:val="0"/>
        <w:suppressAutoHyphens/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Материалы проверки направлены в адрес прокуратуры Нерчинского района. Отчет о контрольном мероприятии размещен на официальном сайте Администрации Нерчинского района.  </w:t>
      </w:r>
    </w:p>
    <w:p w:rsidR="0013244A" w:rsidRPr="00AC7F02" w:rsidRDefault="00AC7F02" w:rsidP="00AC7F02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</w:t>
      </w:r>
      <w:r w:rsidR="0013244A"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3.3.</w:t>
      </w:r>
      <w:r w:rsidR="0013244A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3244A" w:rsidRPr="00AC7F02">
        <w:rPr>
          <w:rFonts w:ascii="Times New Roman" w:eastAsia="Times New Roman" w:hAnsi="Times New Roman" w:cs="Times New Roman"/>
          <w:sz w:val="24"/>
          <w:szCs w:val="24"/>
        </w:rPr>
        <w:t>В соответствии с планом работы к</w:t>
      </w:r>
      <w:r w:rsidR="0013244A"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онтрольно-счетной палатой проведено контрольное мероприятие на тему:</w:t>
      </w:r>
      <w:r w:rsidR="0013244A" w:rsidRPr="00AC7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244A" w:rsidRPr="00AC7F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«Проверка финансово-хозяйственной деятельности муниципального учреждения дополнительного образования Детская школа искусств имени Н.И. Верхотурова г. Нерчинска Забайкальского края».</w:t>
      </w:r>
      <w:r w:rsidR="0013244A" w:rsidRPr="00AC7F02">
        <w:rPr>
          <w:rFonts w:ascii="Times New Roman" w:eastAsia="Times New Roman" w:hAnsi="Times New Roman" w:cs="Times New Roman"/>
          <w:sz w:val="24"/>
          <w:szCs w:val="24"/>
        </w:rPr>
        <w:t xml:space="preserve"> (акт 11.08.2025 г).</w:t>
      </w:r>
    </w:p>
    <w:p w:rsidR="0013244A" w:rsidRPr="00AC7F02" w:rsidRDefault="0013244A" w:rsidP="0013244A">
      <w:pPr>
        <w:widowControl w:val="0"/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AC7F02">
        <w:rPr>
          <w:rFonts w:ascii="Times New Roman" w:eastAsia="Times New Roman" w:hAnsi="Times New Roman" w:cs="Times New Roman"/>
          <w:sz w:val="24"/>
          <w:szCs w:val="24"/>
        </w:rPr>
        <w:t xml:space="preserve">В ходе проверки выявлены существенные нарушения как со стороны </w:t>
      </w:r>
      <w:r w:rsidR="00E36569" w:rsidRPr="00AC7F0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C7F02">
        <w:rPr>
          <w:rFonts w:ascii="Times New Roman" w:eastAsia="Times New Roman" w:hAnsi="Times New Roman" w:cs="Times New Roman"/>
          <w:sz w:val="24"/>
          <w:szCs w:val="24"/>
        </w:rPr>
        <w:t xml:space="preserve">УДО ДШИ, так и со стороны администрации муниципального района «Нерчинский район» (далее – Учредитель) в финансово-хозяйственной деятельности учреждения, выполнения муниципального задания и соблюдения трудового законодательства. </w:t>
      </w:r>
    </w:p>
    <w:p w:rsidR="0013244A" w:rsidRPr="00AC7F02" w:rsidRDefault="0013244A" w:rsidP="0013244A">
      <w:pPr>
        <w:spacing w:after="0" w:line="288" w:lineRule="atLeast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1. Выполнение муниципального задания и финансирование:</w:t>
      </w:r>
    </w:p>
    <w:p w:rsidR="0013244A" w:rsidRPr="00AC7F02" w:rsidRDefault="0013244A" w:rsidP="00C87914">
      <w:pPr>
        <w:numPr>
          <w:ilvl w:val="0"/>
          <w:numId w:val="9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Отсутствие контроля за выполнением муниципального задания.</w:t>
      </w: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</w:p>
    <w:p w:rsidR="0013244A" w:rsidRPr="00AC7F02" w:rsidRDefault="0013244A" w:rsidP="0013244A">
      <w:pPr>
        <w:tabs>
          <w:tab w:val="num" w:pos="720"/>
        </w:tabs>
        <w:spacing w:after="0" w:line="288" w:lineRule="atLeast"/>
        <w:ind w:left="720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Учредителем не проводились проверки показателей, характеризующих объем муниципальной услуги</w:t>
      </w:r>
      <w:r w:rsidRPr="00AC7F02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.  </w:t>
      </w:r>
    </w:p>
    <w:p w:rsidR="0013244A" w:rsidRPr="00AC7F02" w:rsidRDefault="0013244A" w:rsidP="0013244A">
      <w:pPr>
        <w:tabs>
          <w:tab w:val="num" w:pos="720"/>
        </w:tabs>
        <w:spacing w:after="0" w:line="288" w:lineRule="atLeast"/>
        <w:ind w:left="720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связи с тем, что для проверки не представлена часть журналов успеваемости и посещаемости, а также учебный план -</w:t>
      </w:r>
      <w:r w:rsidRPr="00AC7F02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проверить достоверность фактически проведенного количества человеко-часов не представилось возможным.</w:t>
      </w:r>
    </w:p>
    <w:p w:rsidR="0013244A" w:rsidRPr="00AC7F02" w:rsidRDefault="0013244A" w:rsidP="0013244A">
      <w:pPr>
        <w:tabs>
          <w:tab w:val="num" w:pos="720"/>
        </w:tabs>
        <w:spacing w:after="0" w:line="288" w:lineRule="atLeast"/>
        <w:ind w:left="709" w:hanging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  <w:t>Нарушения отчётности.</w:t>
      </w: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 Квартальные отчёты по выполнению муниципального задания не формировались, годовые отчеты за 2023-2024 годы сданы с нарушением сроков. </w:t>
      </w:r>
    </w:p>
    <w:p w:rsidR="0013244A" w:rsidRPr="00AC7F02" w:rsidRDefault="0013244A" w:rsidP="0013244A">
      <w:pPr>
        <w:tabs>
          <w:tab w:val="num" w:pos="720"/>
        </w:tabs>
        <w:spacing w:after="0" w:line="288" w:lineRule="atLeast"/>
        <w:ind w:left="709" w:hanging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</w:t>
      </w: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Необоснованное планирование субсидий. Субсидии на выполнение муниципального задания на 2023-2024 годы рассчитаны без утвержденных нормативных затрат, что не позволяет подтвердить правомерность бюджетных расходов. </w:t>
      </w: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</w:p>
    <w:p w:rsidR="0013244A" w:rsidRPr="00AC7F02" w:rsidRDefault="0013244A" w:rsidP="0013244A">
      <w:pPr>
        <w:tabs>
          <w:tab w:val="num" w:pos="709"/>
        </w:tabs>
        <w:spacing w:after="0" w:line="288" w:lineRule="atLeast"/>
        <w:ind w:left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Несогласованное увеличение субсидий. Объем субсидий Учредителем увеличивался без внесения изменений в муниципальное задание; выявлены расхождения между суммами в соглашениях и Плане ФХД.</w:t>
      </w:r>
    </w:p>
    <w:p w:rsidR="0013244A" w:rsidRPr="00AC7F02" w:rsidRDefault="0013244A" w:rsidP="0013244A">
      <w:pPr>
        <w:tabs>
          <w:tab w:val="num" w:pos="720"/>
        </w:tabs>
        <w:spacing w:after="0" w:line="288" w:lineRule="atLeast"/>
        <w:ind w:left="567" w:firstLine="142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2. Нарушения в оплате труда и трудовых отношениях</w:t>
      </w:r>
    </w:p>
    <w:p w:rsidR="0013244A" w:rsidRPr="00AC7F02" w:rsidRDefault="0013244A" w:rsidP="0013244A">
      <w:pPr>
        <w:spacing w:after="0" w:line="288" w:lineRule="atLeast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Суммарный ущерб по нарушениям оплаты труда: </w:t>
      </w: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1 948 782,79 руб.</w:t>
      </w:r>
    </w:p>
    <w:p w:rsidR="0013244A" w:rsidRPr="00AC7F02" w:rsidRDefault="0013244A" w:rsidP="00C87914">
      <w:pPr>
        <w:numPr>
          <w:ilvl w:val="0"/>
          <w:numId w:val="10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Недоплата заработной платы педагогическим работникам:</w:t>
      </w:r>
    </w:p>
    <w:p w:rsidR="0013244A" w:rsidRPr="00AC7F02" w:rsidRDefault="0013244A" w:rsidP="00C87914">
      <w:pPr>
        <w:numPr>
          <w:ilvl w:val="1"/>
          <w:numId w:val="10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за 2023 год — </w:t>
      </w: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1 008 198,05 руб.</w:t>
      </w: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 (из</w:t>
      </w: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noBreakHyphen/>
        <w:t>за некорректного учёта нормы часов — 27 часов вместо 18);</w:t>
      </w:r>
    </w:p>
    <w:p w:rsidR="0013244A" w:rsidRPr="00AC7F02" w:rsidRDefault="0013244A" w:rsidP="00C87914">
      <w:pPr>
        <w:numPr>
          <w:ilvl w:val="1"/>
          <w:numId w:val="10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за 2024 год — </w:t>
      </w: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518 159,54 руб.</w:t>
      </w: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 (аналогичное нарушение).</w:t>
      </w:r>
    </w:p>
    <w:p w:rsidR="0013244A" w:rsidRPr="00AC7F02" w:rsidRDefault="0013244A" w:rsidP="00C87914">
      <w:pPr>
        <w:numPr>
          <w:ilvl w:val="0"/>
          <w:numId w:val="10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Неправомерные выплаты:</w:t>
      </w:r>
    </w:p>
    <w:p w:rsidR="0013244A" w:rsidRPr="00AC7F02" w:rsidRDefault="0013244A" w:rsidP="00C87914">
      <w:pPr>
        <w:numPr>
          <w:ilvl w:val="1"/>
          <w:numId w:val="10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директору МУДОДШИ — </w:t>
      </w: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278 885,50 руб.</w:t>
      </w: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 + страховые взносы </w:t>
      </w: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84 223,40 руб.</w:t>
      </w: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3244A" w:rsidRPr="00AC7F02" w:rsidRDefault="0013244A" w:rsidP="00C87914">
      <w:pPr>
        <w:numPr>
          <w:ilvl w:val="1"/>
          <w:numId w:val="10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главному бухгалтеру  (за должность уборщика без оформления) — </w:t>
      </w: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110 995,00 руб.</w:t>
      </w: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 + страховые взносы </w:t>
      </w: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33 520,49 руб.</w:t>
      </w:r>
    </w:p>
    <w:p w:rsidR="0013244A" w:rsidRPr="00AC7F02" w:rsidRDefault="0013244A" w:rsidP="00C87914">
      <w:pPr>
        <w:numPr>
          <w:ilvl w:val="0"/>
          <w:numId w:val="10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Недоплата за сверхурочную работу</w:t>
      </w: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 оператору электрокотельной:</w:t>
      </w:r>
    </w:p>
    <w:p w:rsidR="0013244A" w:rsidRPr="00AC7F02" w:rsidRDefault="0013244A" w:rsidP="00C87914">
      <w:pPr>
        <w:numPr>
          <w:ilvl w:val="1"/>
          <w:numId w:val="10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за 2023 год — </w:t>
      </w: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9 521,71 руб.</w:t>
      </w: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3244A" w:rsidRPr="00AC7F02" w:rsidRDefault="0013244A" w:rsidP="00C87914">
      <w:pPr>
        <w:numPr>
          <w:ilvl w:val="1"/>
          <w:numId w:val="10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за 2024 год — </w:t>
      </w: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7 708,91 руб.</w:t>
      </w:r>
    </w:p>
    <w:p w:rsidR="0013244A" w:rsidRPr="00AC7F02" w:rsidRDefault="0013244A" w:rsidP="0013244A">
      <w:pPr>
        <w:spacing w:after="0" w:line="288" w:lineRule="atLeast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Прочие нарушения:</w:t>
      </w:r>
    </w:p>
    <w:p w:rsidR="0013244A" w:rsidRPr="00AC7F02" w:rsidRDefault="0013244A" w:rsidP="00C87914">
      <w:pPr>
        <w:numPr>
          <w:ilvl w:val="0"/>
          <w:numId w:val="11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 неделя 6 дней/7 часов (нарушение ст. 333 ТК РФ);</w:t>
      </w:r>
    </w:p>
    <w:p w:rsidR="0013244A" w:rsidRPr="00AC7F02" w:rsidRDefault="0013244A" w:rsidP="00C87914">
      <w:pPr>
        <w:numPr>
          <w:ilvl w:val="0"/>
          <w:numId w:val="11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отсутствие в Положении об оплате труда окладов и порядка стимулирующих выплат;</w:t>
      </w:r>
    </w:p>
    <w:p w:rsidR="0013244A" w:rsidRPr="00AC7F02" w:rsidRDefault="0013244A" w:rsidP="00C87914">
      <w:pPr>
        <w:numPr>
          <w:ilvl w:val="0"/>
          <w:numId w:val="11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отсутствие выплат в трудовых договорах (нарушение ст. 57 ТК РФ);</w:t>
      </w:r>
    </w:p>
    <w:p w:rsidR="0013244A" w:rsidRPr="00AC7F02" w:rsidRDefault="0013244A" w:rsidP="00C87914">
      <w:pPr>
        <w:numPr>
          <w:ilvl w:val="0"/>
          <w:numId w:val="11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отсутствие дополнительных соглашений при изменении окладов (нарушение ст. 72 ТК РФ);</w:t>
      </w:r>
    </w:p>
    <w:p w:rsidR="0013244A" w:rsidRPr="00AC7F02" w:rsidRDefault="0013244A" w:rsidP="00C87914">
      <w:pPr>
        <w:numPr>
          <w:ilvl w:val="0"/>
          <w:numId w:val="11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отсутствие трудового договора с педагогическим работником (нарушение ст. 9, 67 ТК РФ);</w:t>
      </w:r>
    </w:p>
    <w:p w:rsidR="0013244A" w:rsidRPr="00AC7F02" w:rsidRDefault="0013244A" w:rsidP="00C87914">
      <w:pPr>
        <w:numPr>
          <w:ilvl w:val="0"/>
          <w:numId w:val="11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суммированный учёт рабочего времени без регламента в правилах внутреннего распорядка (нарушение ст. 104 ТК РФ).</w:t>
      </w:r>
    </w:p>
    <w:p w:rsidR="0013244A" w:rsidRPr="00AC7F02" w:rsidRDefault="0013244A" w:rsidP="0013244A">
      <w:pPr>
        <w:spacing w:after="0" w:line="288" w:lineRule="atLeast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3. Пожертвования</w:t>
      </w:r>
    </w:p>
    <w:p w:rsidR="0013244A" w:rsidRPr="00AC7F02" w:rsidRDefault="0013244A" w:rsidP="00C87914">
      <w:pPr>
        <w:numPr>
          <w:ilvl w:val="0"/>
          <w:numId w:val="12"/>
        </w:numPr>
        <w:spacing w:after="0" w:line="288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приём пожертвований через кассу без подтверждающих документов (договоров, заявлений);</w:t>
      </w:r>
    </w:p>
    <w:p w:rsidR="0013244A" w:rsidRPr="00AC7F02" w:rsidRDefault="0013244A" w:rsidP="0013244A">
      <w:pPr>
        <w:spacing w:after="0" w:line="288" w:lineRule="atLeast"/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приём пожертвований на лицевой счёт начат с сентября 2024 года.</w:t>
      </w:r>
    </w:p>
    <w:p w:rsidR="0013244A" w:rsidRPr="00AC7F02" w:rsidRDefault="0013244A" w:rsidP="0013244A">
      <w:pPr>
        <w:spacing w:after="0" w:line="288" w:lineRule="atLeast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4. Нарушения в сфере закупок (44</w:t>
      </w:r>
      <w:r w:rsidRPr="00AC7F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noBreakHyphen/>
        <w:t>ФЗ)</w:t>
      </w:r>
    </w:p>
    <w:p w:rsidR="0013244A" w:rsidRPr="00AC7F02" w:rsidRDefault="0013244A" w:rsidP="0013244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Деятельность учреждения характеризуется отсутствием должного внутреннего контроля, нарушениями требований законодательства о расчетах с персоналом, нарушениями требований 44-ФЗ. КСП вынесено представление с требованием устранения нарушений и недостатков:</w:t>
      </w:r>
    </w:p>
    <w:p w:rsidR="0013244A" w:rsidRPr="00AC7F02" w:rsidRDefault="0013244A" w:rsidP="001324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- провести корректировку расчётов заработной платы и возместить недоплаты работникам;</w:t>
      </w:r>
    </w:p>
    <w:p w:rsidR="0013244A" w:rsidRPr="00AC7F02" w:rsidRDefault="0013244A" w:rsidP="001324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- взыскать неправомерно выплаченные суммы с ответственных лиц;</w:t>
      </w:r>
    </w:p>
    <w:p w:rsidR="0013244A" w:rsidRPr="00AC7F02" w:rsidRDefault="0013244A" w:rsidP="001324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- привести локальные акты (положение об оплате труда, правила внутреннего распорядка) в соответствие с ТК РФ; </w:t>
      </w:r>
    </w:p>
    <w:p w:rsidR="0013244A" w:rsidRPr="00AC7F02" w:rsidRDefault="0013244A" w:rsidP="001324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- обеспечить соблюдение сроков отчётности и планирования субсидий;</w:t>
      </w:r>
    </w:p>
    <w:p w:rsidR="0013244A" w:rsidRPr="00AC7F02" w:rsidRDefault="0013244A" w:rsidP="001324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- назначить ответственное лицо за закупки;</w:t>
      </w:r>
    </w:p>
    <w:p w:rsidR="0013244A" w:rsidRPr="00AC7F02" w:rsidRDefault="0013244A" w:rsidP="001324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- усилить контроль за оформлением пожертвований.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представление контрольно-счетной палаты своевременно дан ответ с подтверждающими документами (копии приказов, трудовых договоров, проектов локальных актов) о проведенных мероприятиях по устранению выявленных нарушений. Таким образом, выявленные финансовые нарушения по оплате труда были устранены </w:t>
      </w:r>
      <w:r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 сумму 1 060 186,6 рублей.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3244A" w:rsidRPr="00AC7F02" w:rsidRDefault="0013244A" w:rsidP="0013244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следствии того, что ряд нарушений и недостатков допущены Учредителем по результатам проведенного контрольного мероприятия в администрацию муниципального района «Нерчинский район» было направлено информационное письмо для сведения, с целью анализа выявленных нарушений и принятия мер по недопущению их в дальнейшем. На текущий момент ответ на указанное письмо не получен. </w:t>
      </w:r>
    </w:p>
    <w:p w:rsidR="0013244A" w:rsidRPr="00AC7F02" w:rsidRDefault="0013244A" w:rsidP="0013244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Материалы проверки направлены в адрес Совета муниципального района «Нерчинский район» для ознакомления, в прокуратуру Нерчинского района, для прокурорского реагирования. </w:t>
      </w:r>
    </w:p>
    <w:p w:rsidR="0013244A" w:rsidRPr="00AC7F02" w:rsidRDefault="0013244A" w:rsidP="0013244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Отчет о контрольном мероприятии размещен на официальном сайте Администрации Нерчинского района.  </w:t>
      </w:r>
    </w:p>
    <w:p w:rsidR="0013244A" w:rsidRPr="00AC7F02" w:rsidRDefault="0013244A" w:rsidP="0013244A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3.4</w:t>
      </w:r>
      <w:r w:rsidRPr="00AC7F0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. В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соответствии с планом работы на 2025 год к</w:t>
      </w:r>
      <w:r w:rsidRPr="00AC7F02">
        <w:rPr>
          <w:rFonts w:ascii="Times New Roman" w:eastAsia="Times New Roman" w:hAnsi="Times New Roman" w:cs="Times New Roman"/>
          <w:sz w:val="24"/>
          <w:szCs w:val="24"/>
        </w:rPr>
        <w:t>онтрольно-счетной палатой проведено контрольное мероприятие:</w:t>
      </w:r>
      <w:r w:rsidRPr="00AC7F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C7F0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 xml:space="preserve">«Проверка законности, эффективности и целесообразности использования представленных средств субсидии из бюджета Забайкальского края бюджету муниципального района «Нерчинский район» на капитальный ремонт дома культуры п. Нагорный» </w:t>
      </w: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(акт от 07.11.2025 г). 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ходе проверки установлены ряд нарушений требований 44-ФЗ: 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- в ЕИС допущена ошибка в стоимости выполненных работ, корректировочный документ, отражающий фактическую стоимость работ в ЕИС не сформирован;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расчет неустойки (пени) за просрочку исполнения Подрядчиком обязательств, произведен неправильно, в следствии чего не дополучен доход в сумме 185 035,57 руб.;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- не соблюдены сроки размещения в реестре контрактов документов, подтверждающих исполнение контракта;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- в соответствии с п. 19 ч. 1 ст. 93 Федерального закона № 44-ФЗ Заказчиком был заключен договор на технический надзор на сумму 187 183,00 руб., данный выбор закупки КСП считает неправомерным;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>- установлены расхождения фактически выполненных работ с актами сдачи-приемки выполненных работ на сумму 22 067,0 руб.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результатам контрольного мероприятия составлен акт и направлен в адрес </w:t>
      </w: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муниципального бюджетного учреждения культуры «Нерчинский межпоселенческий районный культурно-досуговый центр», с предложениями: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взыскать неустойку с Подрядчика в судебном порядке в пределах срока исковой давности, т.е. в пределах трех лет со дня возникновения обязательства по оплате пени;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усилить контроль за соблюдением требований законодательства о контрактной системе в сфере закупок товаров, работ, услуг для обеспечения государственных нужд, а также принять меры к недопущению нарушений.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На данный акт своевременно был дан ответ, о проведенных мероприятиях. Таким образом, выявленные нарушения были устранены </w:t>
      </w:r>
      <w:r w:rsidRPr="00AC7F02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на сумму 209 250,0 рублей</w:t>
      </w: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Несмотря на выявленные нарушения, средства бюджета израсходованы с достижением заданного результата благодаря эффективному контролю и ответственному подходу ответственных лиц. </w:t>
      </w:r>
    </w:p>
    <w:p w:rsidR="0013244A" w:rsidRPr="00AC7F02" w:rsidRDefault="0013244A" w:rsidP="0013244A">
      <w:pPr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  <w:r w:rsidRPr="00AC7F02">
        <w:rPr>
          <w:rFonts w:ascii="Times New Roman" w:eastAsia="Calibri" w:hAnsi="Times New Roman" w:cs="Times New Roman"/>
          <w:bCs/>
          <w:sz w:val="32"/>
          <w:szCs w:val="32"/>
          <w:lang w:eastAsia="en-US"/>
        </w:rPr>
        <w:t xml:space="preserve">         </w:t>
      </w:r>
      <w:r w:rsidRPr="00AC7F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3.5.  </w:t>
      </w:r>
      <w:r w:rsidRPr="00AC7F02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Аудит в сфере закупок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  <w:t xml:space="preserve">В рамках 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 w:rsidR="00A1289D" w:rsidRPr="00AC7F0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  <w:t>к</w:t>
      </w:r>
      <w:r w:rsidRPr="00AC7F0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  <w:t>онтрольно-счетной палатой проведено три контрольных мероприятия с элементами аудита в сфере закупок товаров, работ, услуг.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  <w:t xml:space="preserve">В ходе данных проверок проверена закупочная деятельность </w:t>
      </w:r>
      <w:r w:rsidR="00A1289D" w:rsidRPr="00AC7F0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  <w:t>трех</w:t>
      </w:r>
      <w:r w:rsidRPr="00AC7F0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  <w:t xml:space="preserve"> муниципальных заказчиков: муниципальное учреждение дополнительного образования Детская школа искусств имени Н.И. Верхотурова г. Нерчинск, муниципальное бюджетное учреждение культуры «Нерчинский межпоселенческий районный культурно-досуговый центр»,</w:t>
      </w:r>
      <w:r w:rsidRPr="00AC7F02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 w:bidi="en-US"/>
        </w:rPr>
        <w:t xml:space="preserve"> </w:t>
      </w:r>
      <w:r w:rsidRPr="00AC7F0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  <w:t xml:space="preserve">Администрация муниципального района «Нерчинский район». 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  <w:t>Всего по результатам контрольных мероприятий проверено на соблюдение требований законодательства о контрактной системе в сфере закупок 27 контрактов (договоров) на общую сумму 18 777,9 тыс. руб.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  <w:t>Установлено 35 случаев нарушений требований Федерального закона № 44-ФЗ на общую сумму 12 534,8 тыс. руб.:</w:t>
      </w:r>
    </w:p>
    <w:p w:rsidR="0013244A" w:rsidRPr="00AC7F02" w:rsidRDefault="0013244A" w:rsidP="0013244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</w:pPr>
      <w:r w:rsidRPr="00AC7F0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 w:bidi="en-US"/>
        </w:rPr>
        <w:t>Основными причинами допускаемых заказчиками нарушений при осуществлении закупок товаров, работ, услуг являются постоянное изменение законодательства о контрактной системе; недостаточный уровень профессиональной подготовки лиц, занимающихся осуществлением закупок, отсутствие опыта работы в сфере закупок; низкий уровень контроля заказчика при исполнении муниципальных контрактов (гражданско-правовых договоров).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>КСП взаимодействует с прокуратурой Нерчинского района и ОМВД России по Нерчинскому району, КСП Забайкальского края, Управлением федерального казначейства по Забайкальскому краю.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 xml:space="preserve">КСП в течение отчетного года принимала участие в публичных слушаниях, в заседаниях Совета муниципального района «Нерчинский район», Совета Нерчинского муниципального округа, Совета городского поселения «Нерчинское» при решении вопросов, касающихся финансовой деятельности. </w:t>
      </w:r>
    </w:p>
    <w:p w:rsidR="0013244A" w:rsidRPr="00AC7F02" w:rsidRDefault="0013244A" w:rsidP="001324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 xml:space="preserve">     В отчетном году КСП продолжила практику взаимодействия с КСП Забайкальского края, принимала участие в заседаниях Совета</w:t>
      </w:r>
      <w:r w:rsidRPr="00AC7F02">
        <w:t xml:space="preserve"> </w:t>
      </w:r>
      <w:r w:rsidRPr="00AC7F02">
        <w:rPr>
          <w:rFonts w:ascii="Times New Roman" w:hAnsi="Times New Roman" w:cs="Times New Roman"/>
          <w:sz w:val="24"/>
          <w:szCs w:val="24"/>
        </w:rPr>
        <w:t xml:space="preserve">контрольно-счетных органов Забайкальского края. </w:t>
      </w:r>
    </w:p>
    <w:p w:rsidR="0013244A" w:rsidRPr="00AC7F02" w:rsidRDefault="0013244A" w:rsidP="001324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 xml:space="preserve">     В течение отчетного года направлялась информация по запросам Контрольно-счетной палаты Забайкальского края, в том числе ежеквартальные отчеты по основным показателям деятельности контрольно-счетного органа.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lastRenderedPageBreak/>
        <w:t xml:space="preserve"> В течении отчетного года в прокуратуру Нерчинского района направлялись материалы контрольных мероприятий и экспертных заключений. </w:t>
      </w:r>
      <w:r w:rsidRPr="00AC7F0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Прокуратурой Нерчинского района на основании предоставленных контрольно-счетной палатой материалов приняты следующие меры прокурорского реагирования: в органы местного самоуправления района внесено 3 замечания по результатам внешней проверки годовых отчетов, 7 представлений об устранении нарушений законодательства о закупках, 1 постановление по делу об административном правонарушении. </w:t>
      </w:r>
    </w:p>
    <w:p w:rsidR="0013244A" w:rsidRPr="00AC7F02" w:rsidRDefault="0013244A" w:rsidP="001324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 xml:space="preserve">В течение 2025 года устранено финансовых нарушений и нарушений бюджетного законодательства </w:t>
      </w:r>
      <w:r w:rsidRPr="00AC7F02">
        <w:rPr>
          <w:rFonts w:ascii="Times New Roman" w:hAnsi="Times New Roman" w:cs="Times New Roman"/>
          <w:i/>
          <w:sz w:val="24"/>
          <w:szCs w:val="24"/>
        </w:rPr>
        <w:t>на сумму 1 330,6 тыс. руб</w:t>
      </w:r>
      <w:r w:rsidRPr="00AC7F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244A" w:rsidRPr="00AC7F02" w:rsidRDefault="0013244A" w:rsidP="00132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F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AC7F02">
        <w:rPr>
          <w:rFonts w:ascii="Times New Roman" w:hAnsi="Times New Roman" w:cs="Times New Roman"/>
          <w:sz w:val="24"/>
          <w:szCs w:val="24"/>
        </w:rPr>
        <w:tab/>
        <w:t xml:space="preserve">Принимаемые контрольно-счетной палатой меры по результатам проведенных контрольных мероприятий способствуют недопущению проверяемыми организациями и учреждениями финансовых нарушений в дальнейшем, а именно своевременное информирование органов местного самоуправления о результатах проверок, направление представлений КСП в адрес проверяемых организаций, направление материалов контрольных мероприятий в правоохранительные органы и т.д. </w:t>
      </w:r>
    </w:p>
    <w:p w:rsidR="00886DBE" w:rsidRPr="00AC7F02" w:rsidRDefault="00886DBE" w:rsidP="006134D1">
      <w:pPr>
        <w:pStyle w:val="a8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6134D1" w:rsidRPr="00AC7F02" w:rsidRDefault="00886DBE" w:rsidP="006134D1">
      <w:pPr>
        <w:pStyle w:val="a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7F02">
        <w:rPr>
          <w:rFonts w:ascii="Times New Roman" w:eastAsia="SimSun" w:hAnsi="Times New Roman" w:cs="Times New Roman"/>
          <w:sz w:val="24"/>
          <w:szCs w:val="24"/>
        </w:rPr>
        <w:tab/>
      </w:r>
    </w:p>
    <w:p w:rsidR="00481043" w:rsidRPr="00AC7F02" w:rsidRDefault="00481043" w:rsidP="00B413D8">
      <w:pPr>
        <w:spacing w:after="0" w:line="240" w:lineRule="auto"/>
        <w:rPr>
          <w:sz w:val="24"/>
          <w:szCs w:val="24"/>
        </w:rPr>
      </w:pPr>
    </w:p>
    <w:sectPr w:rsidR="00481043" w:rsidRPr="00AC7F02" w:rsidSect="006134D1">
      <w:footerReference w:type="default" r:id="rId9"/>
      <w:pgSz w:w="11906" w:h="16838"/>
      <w:pgMar w:top="284" w:right="70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03B" w:rsidRDefault="00C5303B" w:rsidP="00F53555">
      <w:pPr>
        <w:spacing w:after="0" w:line="240" w:lineRule="auto"/>
      </w:pPr>
      <w:r>
        <w:separator/>
      </w:r>
    </w:p>
  </w:endnote>
  <w:endnote w:type="continuationSeparator" w:id="0">
    <w:p w:rsidR="00C5303B" w:rsidRDefault="00C5303B" w:rsidP="00F5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8258120"/>
    </w:sdtPr>
    <w:sdtEndPr/>
    <w:sdtContent>
      <w:p w:rsidR="007E3CE4" w:rsidRDefault="007E3CE4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F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3CE4" w:rsidRDefault="007E3CE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03B" w:rsidRDefault="00C5303B" w:rsidP="00F53555">
      <w:pPr>
        <w:spacing w:after="0" w:line="240" w:lineRule="auto"/>
      </w:pPr>
      <w:r>
        <w:separator/>
      </w:r>
    </w:p>
  </w:footnote>
  <w:footnote w:type="continuationSeparator" w:id="0">
    <w:p w:rsidR="00C5303B" w:rsidRDefault="00C5303B" w:rsidP="00F53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‼" style="width:.6pt;height:.6pt;visibility:visible;mso-wrap-style:square" o:bullet="t">
        <v:imagedata r:id="rId1" o:title="‼"/>
      </v:shape>
    </w:pict>
  </w:numPicBullet>
  <w:abstractNum w:abstractNumId="0" w15:restartNumberingAfterBreak="0">
    <w:nsid w:val="0A504B62"/>
    <w:multiLevelType w:val="multilevel"/>
    <w:tmpl w:val="5CEC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570F9"/>
    <w:multiLevelType w:val="hybridMultilevel"/>
    <w:tmpl w:val="1018AEE4"/>
    <w:lvl w:ilvl="0" w:tplc="D172A2C6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" w15:restartNumberingAfterBreak="0">
    <w:nsid w:val="15701651"/>
    <w:multiLevelType w:val="multilevel"/>
    <w:tmpl w:val="A682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13F58"/>
    <w:multiLevelType w:val="multilevel"/>
    <w:tmpl w:val="F1B0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B1255E"/>
    <w:multiLevelType w:val="multilevel"/>
    <w:tmpl w:val="5D26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F83DAE"/>
    <w:multiLevelType w:val="hybridMultilevel"/>
    <w:tmpl w:val="ECB2E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97AAA"/>
    <w:multiLevelType w:val="multilevel"/>
    <w:tmpl w:val="41DE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22342"/>
    <w:multiLevelType w:val="hybridMultilevel"/>
    <w:tmpl w:val="C53C15BC"/>
    <w:lvl w:ilvl="0" w:tplc="1B04CB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01A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E06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CE7B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3073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BA3C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C839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231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04BF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1FE4885"/>
    <w:multiLevelType w:val="multilevel"/>
    <w:tmpl w:val="A0F2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DB0330"/>
    <w:multiLevelType w:val="multilevel"/>
    <w:tmpl w:val="03A6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0F6804"/>
    <w:multiLevelType w:val="multilevel"/>
    <w:tmpl w:val="83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1D7B9E"/>
    <w:multiLevelType w:val="multilevel"/>
    <w:tmpl w:val="5E86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6B7CB7"/>
    <w:multiLevelType w:val="multilevel"/>
    <w:tmpl w:val="BCEA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4"/>
  </w:num>
  <w:num w:numId="5">
    <w:abstractNumId w:val="12"/>
  </w:num>
  <w:num w:numId="6">
    <w:abstractNumId w:val="3"/>
  </w:num>
  <w:num w:numId="7">
    <w:abstractNumId w:val="2"/>
  </w:num>
  <w:num w:numId="8">
    <w:abstractNumId w:val="5"/>
  </w:num>
  <w:num w:numId="9">
    <w:abstractNumId w:val="0"/>
  </w:num>
  <w:num w:numId="10">
    <w:abstractNumId w:val="10"/>
  </w:num>
  <w:num w:numId="11">
    <w:abstractNumId w:val="8"/>
  </w:num>
  <w:num w:numId="12">
    <w:abstractNumId w:val="11"/>
  </w:num>
  <w:num w:numId="1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2420"/>
    <w:rsid w:val="0000072B"/>
    <w:rsid w:val="00000B5F"/>
    <w:rsid w:val="00002623"/>
    <w:rsid w:val="000041C5"/>
    <w:rsid w:val="000052E5"/>
    <w:rsid w:val="00006CB8"/>
    <w:rsid w:val="0001041E"/>
    <w:rsid w:val="000115AB"/>
    <w:rsid w:val="000121CB"/>
    <w:rsid w:val="00015169"/>
    <w:rsid w:val="0001671E"/>
    <w:rsid w:val="00016E48"/>
    <w:rsid w:val="000173A4"/>
    <w:rsid w:val="00023F96"/>
    <w:rsid w:val="000240FF"/>
    <w:rsid w:val="00026DF9"/>
    <w:rsid w:val="000272B3"/>
    <w:rsid w:val="00027F8D"/>
    <w:rsid w:val="000311FC"/>
    <w:rsid w:val="00031206"/>
    <w:rsid w:val="00033C3E"/>
    <w:rsid w:val="00040002"/>
    <w:rsid w:val="00041CF1"/>
    <w:rsid w:val="00043A63"/>
    <w:rsid w:val="000450B7"/>
    <w:rsid w:val="000548F1"/>
    <w:rsid w:val="00056C96"/>
    <w:rsid w:val="00056CB2"/>
    <w:rsid w:val="00060F0C"/>
    <w:rsid w:val="000639A7"/>
    <w:rsid w:val="00064003"/>
    <w:rsid w:val="00064102"/>
    <w:rsid w:val="0006437A"/>
    <w:rsid w:val="00065F90"/>
    <w:rsid w:val="00066156"/>
    <w:rsid w:val="000665BA"/>
    <w:rsid w:val="0007110D"/>
    <w:rsid w:val="00071966"/>
    <w:rsid w:val="00072098"/>
    <w:rsid w:val="00074E0D"/>
    <w:rsid w:val="00075433"/>
    <w:rsid w:val="00076963"/>
    <w:rsid w:val="00080AEB"/>
    <w:rsid w:val="0008282C"/>
    <w:rsid w:val="000828C8"/>
    <w:rsid w:val="00083220"/>
    <w:rsid w:val="00083C7F"/>
    <w:rsid w:val="00084144"/>
    <w:rsid w:val="000841D6"/>
    <w:rsid w:val="0008643B"/>
    <w:rsid w:val="00086FC0"/>
    <w:rsid w:val="000871C2"/>
    <w:rsid w:val="00090393"/>
    <w:rsid w:val="000928C7"/>
    <w:rsid w:val="000935FE"/>
    <w:rsid w:val="00094542"/>
    <w:rsid w:val="00095AD9"/>
    <w:rsid w:val="00097B86"/>
    <w:rsid w:val="000A3A8B"/>
    <w:rsid w:val="000A4EA7"/>
    <w:rsid w:val="000A6EC6"/>
    <w:rsid w:val="000A733F"/>
    <w:rsid w:val="000B156E"/>
    <w:rsid w:val="000B1AC0"/>
    <w:rsid w:val="000B1C85"/>
    <w:rsid w:val="000B6BF7"/>
    <w:rsid w:val="000C0688"/>
    <w:rsid w:val="000C0AA4"/>
    <w:rsid w:val="000C2766"/>
    <w:rsid w:val="000C2A86"/>
    <w:rsid w:val="000C7B8E"/>
    <w:rsid w:val="000C7D52"/>
    <w:rsid w:val="000D125B"/>
    <w:rsid w:val="000D3255"/>
    <w:rsid w:val="000D4489"/>
    <w:rsid w:val="000D5140"/>
    <w:rsid w:val="000D7217"/>
    <w:rsid w:val="000D7B78"/>
    <w:rsid w:val="000D7DAD"/>
    <w:rsid w:val="000E2C48"/>
    <w:rsid w:val="000E3F11"/>
    <w:rsid w:val="000E5B02"/>
    <w:rsid w:val="000E71B3"/>
    <w:rsid w:val="000F1250"/>
    <w:rsid w:val="000F1569"/>
    <w:rsid w:val="000F4691"/>
    <w:rsid w:val="00102565"/>
    <w:rsid w:val="00104E9B"/>
    <w:rsid w:val="00106C15"/>
    <w:rsid w:val="00111526"/>
    <w:rsid w:val="00111DB0"/>
    <w:rsid w:val="00112BD3"/>
    <w:rsid w:val="00113998"/>
    <w:rsid w:val="001159ED"/>
    <w:rsid w:val="00115C32"/>
    <w:rsid w:val="001163CF"/>
    <w:rsid w:val="001165BD"/>
    <w:rsid w:val="0011665F"/>
    <w:rsid w:val="001168F2"/>
    <w:rsid w:val="00116F24"/>
    <w:rsid w:val="001200A1"/>
    <w:rsid w:val="001203DC"/>
    <w:rsid w:val="00122011"/>
    <w:rsid w:val="00123F5B"/>
    <w:rsid w:val="0012428A"/>
    <w:rsid w:val="00130091"/>
    <w:rsid w:val="0013244A"/>
    <w:rsid w:val="001418E4"/>
    <w:rsid w:val="00142863"/>
    <w:rsid w:val="001466E0"/>
    <w:rsid w:val="001476A3"/>
    <w:rsid w:val="00147815"/>
    <w:rsid w:val="00150993"/>
    <w:rsid w:val="00150E58"/>
    <w:rsid w:val="001512FC"/>
    <w:rsid w:val="00152EEE"/>
    <w:rsid w:val="00160188"/>
    <w:rsid w:val="00160A92"/>
    <w:rsid w:val="00160F3E"/>
    <w:rsid w:val="00161ABE"/>
    <w:rsid w:val="00170612"/>
    <w:rsid w:val="0017205A"/>
    <w:rsid w:val="001730A4"/>
    <w:rsid w:val="001767E5"/>
    <w:rsid w:val="00181A40"/>
    <w:rsid w:val="00182088"/>
    <w:rsid w:val="00182943"/>
    <w:rsid w:val="00183B18"/>
    <w:rsid w:val="00183EB8"/>
    <w:rsid w:val="00184621"/>
    <w:rsid w:val="001851C3"/>
    <w:rsid w:val="00185832"/>
    <w:rsid w:val="00186AC4"/>
    <w:rsid w:val="001902EF"/>
    <w:rsid w:val="001910A9"/>
    <w:rsid w:val="00193032"/>
    <w:rsid w:val="001936FE"/>
    <w:rsid w:val="001962CB"/>
    <w:rsid w:val="001978A1"/>
    <w:rsid w:val="00197EB5"/>
    <w:rsid w:val="001A025E"/>
    <w:rsid w:val="001A1608"/>
    <w:rsid w:val="001A182C"/>
    <w:rsid w:val="001A2E0D"/>
    <w:rsid w:val="001A3C54"/>
    <w:rsid w:val="001A54C3"/>
    <w:rsid w:val="001A5B50"/>
    <w:rsid w:val="001A6827"/>
    <w:rsid w:val="001A6E2C"/>
    <w:rsid w:val="001B0AE8"/>
    <w:rsid w:val="001B2420"/>
    <w:rsid w:val="001B6B73"/>
    <w:rsid w:val="001B6BD7"/>
    <w:rsid w:val="001B7BFB"/>
    <w:rsid w:val="001C07FF"/>
    <w:rsid w:val="001C0F0B"/>
    <w:rsid w:val="001C1030"/>
    <w:rsid w:val="001C2F5F"/>
    <w:rsid w:val="001C3B5A"/>
    <w:rsid w:val="001C556C"/>
    <w:rsid w:val="001C5CC0"/>
    <w:rsid w:val="001C5E48"/>
    <w:rsid w:val="001C730A"/>
    <w:rsid w:val="001C7849"/>
    <w:rsid w:val="001D3434"/>
    <w:rsid w:val="001D580C"/>
    <w:rsid w:val="001D653F"/>
    <w:rsid w:val="001D6AF1"/>
    <w:rsid w:val="001D76F1"/>
    <w:rsid w:val="001E204A"/>
    <w:rsid w:val="001E32CF"/>
    <w:rsid w:val="001E35D1"/>
    <w:rsid w:val="001E37EE"/>
    <w:rsid w:val="001E3C5D"/>
    <w:rsid w:val="001E3DCD"/>
    <w:rsid w:val="001E4EBC"/>
    <w:rsid w:val="001E78AD"/>
    <w:rsid w:val="001E7BA2"/>
    <w:rsid w:val="001F055B"/>
    <w:rsid w:val="001F31B8"/>
    <w:rsid w:val="001F31CA"/>
    <w:rsid w:val="001F33FE"/>
    <w:rsid w:val="001F688A"/>
    <w:rsid w:val="00203624"/>
    <w:rsid w:val="00205287"/>
    <w:rsid w:val="0020627E"/>
    <w:rsid w:val="00212E88"/>
    <w:rsid w:val="0021488E"/>
    <w:rsid w:val="00214894"/>
    <w:rsid w:val="002155DF"/>
    <w:rsid w:val="00216DD8"/>
    <w:rsid w:val="00216EDC"/>
    <w:rsid w:val="00217479"/>
    <w:rsid w:val="00217530"/>
    <w:rsid w:val="00220FEF"/>
    <w:rsid w:val="00221EC4"/>
    <w:rsid w:val="0022394C"/>
    <w:rsid w:val="00223F1A"/>
    <w:rsid w:val="00225394"/>
    <w:rsid w:val="0022716A"/>
    <w:rsid w:val="00227191"/>
    <w:rsid w:val="00230995"/>
    <w:rsid w:val="00230A66"/>
    <w:rsid w:val="00230E78"/>
    <w:rsid w:val="002312EF"/>
    <w:rsid w:val="002329F3"/>
    <w:rsid w:val="0023373D"/>
    <w:rsid w:val="00233DBB"/>
    <w:rsid w:val="00234562"/>
    <w:rsid w:val="00235877"/>
    <w:rsid w:val="0023635A"/>
    <w:rsid w:val="002405C1"/>
    <w:rsid w:val="00240C90"/>
    <w:rsid w:val="00246B54"/>
    <w:rsid w:val="002506E4"/>
    <w:rsid w:val="00250A20"/>
    <w:rsid w:val="00251094"/>
    <w:rsid w:val="002516C7"/>
    <w:rsid w:val="00252783"/>
    <w:rsid w:val="00252C54"/>
    <w:rsid w:val="0025376E"/>
    <w:rsid w:val="002549FB"/>
    <w:rsid w:val="00254F51"/>
    <w:rsid w:val="00260B1B"/>
    <w:rsid w:val="00261CD2"/>
    <w:rsid w:val="00261ED9"/>
    <w:rsid w:val="00265231"/>
    <w:rsid w:val="002702D2"/>
    <w:rsid w:val="00270EBF"/>
    <w:rsid w:val="00271696"/>
    <w:rsid w:val="002734F2"/>
    <w:rsid w:val="002742B6"/>
    <w:rsid w:val="00276590"/>
    <w:rsid w:val="00276801"/>
    <w:rsid w:val="00280574"/>
    <w:rsid w:val="00282833"/>
    <w:rsid w:val="002848EB"/>
    <w:rsid w:val="0028665C"/>
    <w:rsid w:val="0029207E"/>
    <w:rsid w:val="002A0747"/>
    <w:rsid w:val="002A162E"/>
    <w:rsid w:val="002A257C"/>
    <w:rsid w:val="002A3645"/>
    <w:rsid w:val="002A36FB"/>
    <w:rsid w:val="002B2AB5"/>
    <w:rsid w:val="002B5E32"/>
    <w:rsid w:val="002B6857"/>
    <w:rsid w:val="002C3281"/>
    <w:rsid w:val="002C3B03"/>
    <w:rsid w:val="002C58FE"/>
    <w:rsid w:val="002C5CDC"/>
    <w:rsid w:val="002C69EE"/>
    <w:rsid w:val="002D0CFA"/>
    <w:rsid w:val="002D2583"/>
    <w:rsid w:val="002E02F2"/>
    <w:rsid w:val="002E2189"/>
    <w:rsid w:val="002E23F8"/>
    <w:rsid w:val="002E27B2"/>
    <w:rsid w:val="002E4249"/>
    <w:rsid w:val="002E551D"/>
    <w:rsid w:val="002F178A"/>
    <w:rsid w:val="002F3E86"/>
    <w:rsid w:val="002F4E5C"/>
    <w:rsid w:val="002F7948"/>
    <w:rsid w:val="002F7C59"/>
    <w:rsid w:val="00300BA2"/>
    <w:rsid w:val="00303224"/>
    <w:rsid w:val="00303E52"/>
    <w:rsid w:val="00304A7C"/>
    <w:rsid w:val="0030750F"/>
    <w:rsid w:val="00307545"/>
    <w:rsid w:val="00310683"/>
    <w:rsid w:val="00311080"/>
    <w:rsid w:val="0031192C"/>
    <w:rsid w:val="00312D87"/>
    <w:rsid w:val="00315978"/>
    <w:rsid w:val="00315C15"/>
    <w:rsid w:val="00316AF0"/>
    <w:rsid w:val="00320BF1"/>
    <w:rsid w:val="00321EAF"/>
    <w:rsid w:val="00322A53"/>
    <w:rsid w:val="00323023"/>
    <w:rsid w:val="00323677"/>
    <w:rsid w:val="0032632B"/>
    <w:rsid w:val="003313A1"/>
    <w:rsid w:val="003341D7"/>
    <w:rsid w:val="00334BCB"/>
    <w:rsid w:val="00336965"/>
    <w:rsid w:val="00336AD4"/>
    <w:rsid w:val="00340BE1"/>
    <w:rsid w:val="00343C8D"/>
    <w:rsid w:val="0034405F"/>
    <w:rsid w:val="00344FBB"/>
    <w:rsid w:val="00346E18"/>
    <w:rsid w:val="00350B5C"/>
    <w:rsid w:val="00351656"/>
    <w:rsid w:val="0035205F"/>
    <w:rsid w:val="00355488"/>
    <w:rsid w:val="003563E8"/>
    <w:rsid w:val="00356468"/>
    <w:rsid w:val="00356C9F"/>
    <w:rsid w:val="00360742"/>
    <w:rsid w:val="0036142A"/>
    <w:rsid w:val="00366216"/>
    <w:rsid w:val="00372EF3"/>
    <w:rsid w:val="00373090"/>
    <w:rsid w:val="003730E6"/>
    <w:rsid w:val="00374298"/>
    <w:rsid w:val="00376688"/>
    <w:rsid w:val="003777FF"/>
    <w:rsid w:val="003824C7"/>
    <w:rsid w:val="003847C0"/>
    <w:rsid w:val="00386C3C"/>
    <w:rsid w:val="003875A2"/>
    <w:rsid w:val="00390EB1"/>
    <w:rsid w:val="00392D4A"/>
    <w:rsid w:val="00392EDA"/>
    <w:rsid w:val="003951B6"/>
    <w:rsid w:val="003A1071"/>
    <w:rsid w:val="003A6B94"/>
    <w:rsid w:val="003B0B33"/>
    <w:rsid w:val="003B0EC0"/>
    <w:rsid w:val="003B29C5"/>
    <w:rsid w:val="003B2FFD"/>
    <w:rsid w:val="003B44F2"/>
    <w:rsid w:val="003B5496"/>
    <w:rsid w:val="003B7D1B"/>
    <w:rsid w:val="003B7E92"/>
    <w:rsid w:val="003C0D36"/>
    <w:rsid w:val="003C239A"/>
    <w:rsid w:val="003C493C"/>
    <w:rsid w:val="003C68BD"/>
    <w:rsid w:val="003C7C2E"/>
    <w:rsid w:val="003D0EC3"/>
    <w:rsid w:val="003D2F37"/>
    <w:rsid w:val="003D3167"/>
    <w:rsid w:val="003D3B77"/>
    <w:rsid w:val="003D75E0"/>
    <w:rsid w:val="003E0127"/>
    <w:rsid w:val="003E05E4"/>
    <w:rsid w:val="003E21D9"/>
    <w:rsid w:val="003E2217"/>
    <w:rsid w:val="003E4659"/>
    <w:rsid w:val="003E5B7E"/>
    <w:rsid w:val="003E61EE"/>
    <w:rsid w:val="003E6AA2"/>
    <w:rsid w:val="003E6C37"/>
    <w:rsid w:val="003F015F"/>
    <w:rsid w:val="003F0438"/>
    <w:rsid w:val="003F0850"/>
    <w:rsid w:val="003F116F"/>
    <w:rsid w:val="003F1AF0"/>
    <w:rsid w:val="003F2CA6"/>
    <w:rsid w:val="003F2E7A"/>
    <w:rsid w:val="003F43BF"/>
    <w:rsid w:val="003F506D"/>
    <w:rsid w:val="003F6166"/>
    <w:rsid w:val="003F74AA"/>
    <w:rsid w:val="00402E29"/>
    <w:rsid w:val="004030BC"/>
    <w:rsid w:val="004045B8"/>
    <w:rsid w:val="004059EE"/>
    <w:rsid w:val="004115E3"/>
    <w:rsid w:val="004121E7"/>
    <w:rsid w:val="00415FC5"/>
    <w:rsid w:val="00416339"/>
    <w:rsid w:val="0041799B"/>
    <w:rsid w:val="00417E79"/>
    <w:rsid w:val="00420A04"/>
    <w:rsid w:val="00421032"/>
    <w:rsid w:val="00423A7A"/>
    <w:rsid w:val="00424D61"/>
    <w:rsid w:val="00424E9C"/>
    <w:rsid w:val="00425C03"/>
    <w:rsid w:val="00425F34"/>
    <w:rsid w:val="004260D9"/>
    <w:rsid w:val="00426763"/>
    <w:rsid w:val="00430903"/>
    <w:rsid w:val="00435618"/>
    <w:rsid w:val="00435AAB"/>
    <w:rsid w:val="004420B0"/>
    <w:rsid w:val="0044308E"/>
    <w:rsid w:val="0044731A"/>
    <w:rsid w:val="00453A08"/>
    <w:rsid w:val="00456882"/>
    <w:rsid w:val="00457AE0"/>
    <w:rsid w:val="004626F6"/>
    <w:rsid w:val="00462899"/>
    <w:rsid w:val="0046338E"/>
    <w:rsid w:val="00464F4C"/>
    <w:rsid w:val="00465416"/>
    <w:rsid w:val="00466E27"/>
    <w:rsid w:val="00467B07"/>
    <w:rsid w:val="00473F14"/>
    <w:rsid w:val="00481043"/>
    <w:rsid w:val="00484245"/>
    <w:rsid w:val="004843BB"/>
    <w:rsid w:val="004873A8"/>
    <w:rsid w:val="004902A8"/>
    <w:rsid w:val="00493676"/>
    <w:rsid w:val="00493E9E"/>
    <w:rsid w:val="0049476A"/>
    <w:rsid w:val="0049494D"/>
    <w:rsid w:val="004A186F"/>
    <w:rsid w:val="004A2F56"/>
    <w:rsid w:val="004A5337"/>
    <w:rsid w:val="004A5D95"/>
    <w:rsid w:val="004B2267"/>
    <w:rsid w:val="004B28DF"/>
    <w:rsid w:val="004B4084"/>
    <w:rsid w:val="004B6DDE"/>
    <w:rsid w:val="004B7860"/>
    <w:rsid w:val="004C0CB4"/>
    <w:rsid w:val="004C1A93"/>
    <w:rsid w:val="004C31D7"/>
    <w:rsid w:val="004C3AE7"/>
    <w:rsid w:val="004C625D"/>
    <w:rsid w:val="004C63E1"/>
    <w:rsid w:val="004C730D"/>
    <w:rsid w:val="004D146A"/>
    <w:rsid w:val="004D1814"/>
    <w:rsid w:val="004D36AC"/>
    <w:rsid w:val="004D3798"/>
    <w:rsid w:val="004D3F0F"/>
    <w:rsid w:val="004D60F9"/>
    <w:rsid w:val="004D6570"/>
    <w:rsid w:val="004D7766"/>
    <w:rsid w:val="004E0E53"/>
    <w:rsid w:val="004E1188"/>
    <w:rsid w:val="004E5595"/>
    <w:rsid w:val="004E5C43"/>
    <w:rsid w:val="004F1405"/>
    <w:rsid w:val="004F1C67"/>
    <w:rsid w:val="004F286F"/>
    <w:rsid w:val="004F2959"/>
    <w:rsid w:val="004F376F"/>
    <w:rsid w:val="004F64D5"/>
    <w:rsid w:val="004F6EC7"/>
    <w:rsid w:val="004F7FF5"/>
    <w:rsid w:val="005038E6"/>
    <w:rsid w:val="00503CB3"/>
    <w:rsid w:val="00506538"/>
    <w:rsid w:val="005103AB"/>
    <w:rsid w:val="00510D91"/>
    <w:rsid w:val="00512B45"/>
    <w:rsid w:val="00513224"/>
    <w:rsid w:val="00520BA2"/>
    <w:rsid w:val="00522A40"/>
    <w:rsid w:val="005246C2"/>
    <w:rsid w:val="00524F3A"/>
    <w:rsid w:val="005258C4"/>
    <w:rsid w:val="00525922"/>
    <w:rsid w:val="00525E11"/>
    <w:rsid w:val="00527243"/>
    <w:rsid w:val="00530C4C"/>
    <w:rsid w:val="0053253B"/>
    <w:rsid w:val="00534205"/>
    <w:rsid w:val="00541248"/>
    <w:rsid w:val="0054167B"/>
    <w:rsid w:val="00543207"/>
    <w:rsid w:val="005443EA"/>
    <w:rsid w:val="00545754"/>
    <w:rsid w:val="005475A8"/>
    <w:rsid w:val="00551CA7"/>
    <w:rsid w:val="00551D53"/>
    <w:rsid w:val="00552E59"/>
    <w:rsid w:val="00554342"/>
    <w:rsid w:val="005558C2"/>
    <w:rsid w:val="00556F2E"/>
    <w:rsid w:val="00560561"/>
    <w:rsid w:val="00562A4F"/>
    <w:rsid w:val="00563574"/>
    <w:rsid w:val="00563689"/>
    <w:rsid w:val="00563EA9"/>
    <w:rsid w:val="005668F5"/>
    <w:rsid w:val="00571B6D"/>
    <w:rsid w:val="0057214F"/>
    <w:rsid w:val="005721C8"/>
    <w:rsid w:val="0057270D"/>
    <w:rsid w:val="0057688A"/>
    <w:rsid w:val="005816A5"/>
    <w:rsid w:val="00583200"/>
    <w:rsid w:val="00583724"/>
    <w:rsid w:val="00583BC4"/>
    <w:rsid w:val="00585F80"/>
    <w:rsid w:val="00590C94"/>
    <w:rsid w:val="0059217D"/>
    <w:rsid w:val="00593398"/>
    <w:rsid w:val="00593A84"/>
    <w:rsid w:val="00594A28"/>
    <w:rsid w:val="00594BE6"/>
    <w:rsid w:val="00594CE8"/>
    <w:rsid w:val="0059549B"/>
    <w:rsid w:val="005A0EE7"/>
    <w:rsid w:val="005A56A6"/>
    <w:rsid w:val="005A6861"/>
    <w:rsid w:val="005A7D73"/>
    <w:rsid w:val="005B1E9F"/>
    <w:rsid w:val="005B37D4"/>
    <w:rsid w:val="005B4C2E"/>
    <w:rsid w:val="005B7317"/>
    <w:rsid w:val="005C06EB"/>
    <w:rsid w:val="005C09BB"/>
    <w:rsid w:val="005C1E35"/>
    <w:rsid w:val="005C5A09"/>
    <w:rsid w:val="005C6A83"/>
    <w:rsid w:val="005C7888"/>
    <w:rsid w:val="005D0F4A"/>
    <w:rsid w:val="005D4729"/>
    <w:rsid w:val="005D4E63"/>
    <w:rsid w:val="005D5785"/>
    <w:rsid w:val="005D6F01"/>
    <w:rsid w:val="005D7A75"/>
    <w:rsid w:val="005E1F71"/>
    <w:rsid w:val="005E390C"/>
    <w:rsid w:val="005E4E6D"/>
    <w:rsid w:val="005F058E"/>
    <w:rsid w:val="005F0AB0"/>
    <w:rsid w:val="005F1F23"/>
    <w:rsid w:val="005F2A7E"/>
    <w:rsid w:val="005F2BBA"/>
    <w:rsid w:val="005F3753"/>
    <w:rsid w:val="005F3A2A"/>
    <w:rsid w:val="005F622E"/>
    <w:rsid w:val="00600AE2"/>
    <w:rsid w:val="00600ED9"/>
    <w:rsid w:val="00604207"/>
    <w:rsid w:val="00607D88"/>
    <w:rsid w:val="00610561"/>
    <w:rsid w:val="00610677"/>
    <w:rsid w:val="00611E56"/>
    <w:rsid w:val="006134D1"/>
    <w:rsid w:val="00616389"/>
    <w:rsid w:val="006172C8"/>
    <w:rsid w:val="006178F0"/>
    <w:rsid w:val="00617D6E"/>
    <w:rsid w:val="0062381E"/>
    <w:rsid w:val="0062542A"/>
    <w:rsid w:val="0062611F"/>
    <w:rsid w:val="006263E9"/>
    <w:rsid w:val="00627203"/>
    <w:rsid w:val="0062737D"/>
    <w:rsid w:val="00630FB0"/>
    <w:rsid w:val="00631E7B"/>
    <w:rsid w:val="00632D7E"/>
    <w:rsid w:val="006369B0"/>
    <w:rsid w:val="00637026"/>
    <w:rsid w:val="00641C15"/>
    <w:rsid w:val="00644323"/>
    <w:rsid w:val="00653339"/>
    <w:rsid w:val="00661864"/>
    <w:rsid w:val="006650D6"/>
    <w:rsid w:val="00677D0A"/>
    <w:rsid w:val="00677D40"/>
    <w:rsid w:val="00682785"/>
    <w:rsid w:val="00683313"/>
    <w:rsid w:val="00683F2C"/>
    <w:rsid w:val="00684314"/>
    <w:rsid w:val="0068562E"/>
    <w:rsid w:val="006867AE"/>
    <w:rsid w:val="00690F79"/>
    <w:rsid w:val="006934C7"/>
    <w:rsid w:val="00694FFD"/>
    <w:rsid w:val="006A0824"/>
    <w:rsid w:val="006A4E2B"/>
    <w:rsid w:val="006A5559"/>
    <w:rsid w:val="006A6482"/>
    <w:rsid w:val="006A6769"/>
    <w:rsid w:val="006A6B7A"/>
    <w:rsid w:val="006B0B43"/>
    <w:rsid w:val="006B3F07"/>
    <w:rsid w:val="006B66DD"/>
    <w:rsid w:val="006B7F3D"/>
    <w:rsid w:val="006C40CB"/>
    <w:rsid w:val="006C4468"/>
    <w:rsid w:val="006C4944"/>
    <w:rsid w:val="006C6C53"/>
    <w:rsid w:val="006D000B"/>
    <w:rsid w:val="006D08DC"/>
    <w:rsid w:val="006D689E"/>
    <w:rsid w:val="006D7200"/>
    <w:rsid w:val="006D748B"/>
    <w:rsid w:val="006E0018"/>
    <w:rsid w:val="006E25C1"/>
    <w:rsid w:val="006E53BD"/>
    <w:rsid w:val="006E7C01"/>
    <w:rsid w:val="006E7DC8"/>
    <w:rsid w:val="006F06BF"/>
    <w:rsid w:val="006F12BF"/>
    <w:rsid w:val="006F59C9"/>
    <w:rsid w:val="006F64FD"/>
    <w:rsid w:val="006F65DE"/>
    <w:rsid w:val="007014C3"/>
    <w:rsid w:val="007047C3"/>
    <w:rsid w:val="0070531E"/>
    <w:rsid w:val="00705F77"/>
    <w:rsid w:val="007065B2"/>
    <w:rsid w:val="00706B32"/>
    <w:rsid w:val="00706F70"/>
    <w:rsid w:val="007105C0"/>
    <w:rsid w:val="00711AF7"/>
    <w:rsid w:val="00712430"/>
    <w:rsid w:val="00712673"/>
    <w:rsid w:val="007134D9"/>
    <w:rsid w:val="007134F4"/>
    <w:rsid w:val="00713EA9"/>
    <w:rsid w:val="00716293"/>
    <w:rsid w:val="00716ECE"/>
    <w:rsid w:val="00721931"/>
    <w:rsid w:val="00721DCD"/>
    <w:rsid w:val="00722D16"/>
    <w:rsid w:val="007231C8"/>
    <w:rsid w:val="0072782F"/>
    <w:rsid w:val="00730A9F"/>
    <w:rsid w:val="0073227B"/>
    <w:rsid w:val="00732F8F"/>
    <w:rsid w:val="007335B6"/>
    <w:rsid w:val="007347FF"/>
    <w:rsid w:val="00735BD5"/>
    <w:rsid w:val="00740DB0"/>
    <w:rsid w:val="007439F3"/>
    <w:rsid w:val="0074518E"/>
    <w:rsid w:val="007473F1"/>
    <w:rsid w:val="00747871"/>
    <w:rsid w:val="007510EF"/>
    <w:rsid w:val="00752093"/>
    <w:rsid w:val="007549CF"/>
    <w:rsid w:val="0075691B"/>
    <w:rsid w:val="00762B8F"/>
    <w:rsid w:val="00766361"/>
    <w:rsid w:val="00766545"/>
    <w:rsid w:val="007709DA"/>
    <w:rsid w:val="00770C88"/>
    <w:rsid w:val="00771215"/>
    <w:rsid w:val="0077199C"/>
    <w:rsid w:val="0077398E"/>
    <w:rsid w:val="00774737"/>
    <w:rsid w:val="00775DDF"/>
    <w:rsid w:val="00776156"/>
    <w:rsid w:val="007768E1"/>
    <w:rsid w:val="00780018"/>
    <w:rsid w:val="00780394"/>
    <w:rsid w:val="00780AB4"/>
    <w:rsid w:val="007863E9"/>
    <w:rsid w:val="007905CE"/>
    <w:rsid w:val="007909C8"/>
    <w:rsid w:val="00791BEC"/>
    <w:rsid w:val="00791D64"/>
    <w:rsid w:val="00791F92"/>
    <w:rsid w:val="00792F32"/>
    <w:rsid w:val="00793AE1"/>
    <w:rsid w:val="00794048"/>
    <w:rsid w:val="00796E90"/>
    <w:rsid w:val="00797B0E"/>
    <w:rsid w:val="007A0E18"/>
    <w:rsid w:val="007A1B86"/>
    <w:rsid w:val="007A2728"/>
    <w:rsid w:val="007A2E3B"/>
    <w:rsid w:val="007A31FD"/>
    <w:rsid w:val="007A4A74"/>
    <w:rsid w:val="007A509C"/>
    <w:rsid w:val="007A530F"/>
    <w:rsid w:val="007A60AB"/>
    <w:rsid w:val="007A7EE5"/>
    <w:rsid w:val="007B04F7"/>
    <w:rsid w:val="007B0578"/>
    <w:rsid w:val="007B1E18"/>
    <w:rsid w:val="007B3D72"/>
    <w:rsid w:val="007B45B8"/>
    <w:rsid w:val="007B62EC"/>
    <w:rsid w:val="007C2B0A"/>
    <w:rsid w:val="007C368C"/>
    <w:rsid w:val="007C3EC4"/>
    <w:rsid w:val="007D172E"/>
    <w:rsid w:val="007D2B86"/>
    <w:rsid w:val="007D3728"/>
    <w:rsid w:val="007D3EF4"/>
    <w:rsid w:val="007D6321"/>
    <w:rsid w:val="007D7221"/>
    <w:rsid w:val="007D78C0"/>
    <w:rsid w:val="007E1CCE"/>
    <w:rsid w:val="007E3224"/>
    <w:rsid w:val="007E3427"/>
    <w:rsid w:val="007E36F6"/>
    <w:rsid w:val="007E3CE4"/>
    <w:rsid w:val="007E43C9"/>
    <w:rsid w:val="007E4E33"/>
    <w:rsid w:val="007E4E9F"/>
    <w:rsid w:val="007E660A"/>
    <w:rsid w:val="007E7D3F"/>
    <w:rsid w:val="007E7F74"/>
    <w:rsid w:val="007F026A"/>
    <w:rsid w:val="007F3C8F"/>
    <w:rsid w:val="007F3D61"/>
    <w:rsid w:val="007F4B24"/>
    <w:rsid w:val="007F6A4B"/>
    <w:rsid w:val="007F6E36"/>
    <w:rsid w:val="007F7393"/>
    <w:rsid w:val="00801AB0"/>
    <w:rsid w:val="00805685"/>
    <w:rsid w:val="00805CFB"/>
    <w:rsid w:val="00807046"/>
    <w:rsid w:val="0081046D"/>
    <w:rsid w:val="0081188D"/>
    <w:rsid w:val="008131C3"/>
    <w:rsid w:val="0081499D"/>
    <w:rsid w:val="0081640E"/>
    <w:rsid w:val="00822D51"/>
    <w:rsid w:val="0082308E"/>
    <w:rsid w:val="00825A55"/>
    <w:rsid w:val="0083165E"/>
    <w:rsid w:val="00831BBE"/>
    <w:rsid w:val="00832192"/>
    <w:rsid w:val="008338B7"/>
    <w:rsid w:val="00835E92"/>
    <w:rsid w:val="008440E1"/>
    <w:rsid w:val="0084700B"/>
    <w:rsid w:val="0085077E"/>
    <w:rsid w:val="00852A73"/>
    <w:rsid w:val="008537A6"/>
    <w:rsid w:val="00855139"/>
    <w:rsid w:val="00855217"/>
    <w:rsid w:val="008567CE"/>
    <w:rsid w:val="00856D3C"/>
    <w:rsid w:val="008615FC"/>
    <w:rsid w:val="008616F9"/>
    <w:rsid w:val="008659C7"/>
    <w:rsid w:val="00866514"/>
    <w:rsid w:val="00867537"/>
    <w:rsid w:val="00867C55"/>
    <w:rsid w:val="00867FF9"/>
    <w:rsid w:val="008706B6"/>
    <w:rsid w:val="008742F7"/>
    <w:rsid w:val="00874DBD"/>
    <w:rsid w:val="00882348"/>
    <w:rsid w:val="008829F8"/>
    <w:rsid w:val="008841DC"/>
    <w:rsid w:val="008844AC"/>
    <w:rsid w:val="00884933"/>
    <w:rsid w:val="00886DBE"/>
    <w:rsid w:val="008A01DE"/>
    <w:rsid w:val="008A0A4E"/>
    <w:rsid w:val="008A1E89"/>
    <w:rsid w:val="008A3614"/>
    <w:rsid w:val="008A5DED"/>
    <w:rsid w:val="008B0614"/>
    <w:rsid w:val="008B267B"/>
    <w:rsid w:val="008B34F9"/>
    <w:rsid w:val="008B741F"/>
    <w:rsid w:val="008C1406"/>
    <w:rsid w:val="008C15E6"/>
    <w:rsid w:val="008C1907"/>
    <w:rsid w:val="008C2226"/>
    <w:rsid w:val="008C28E5"/>
    <w:rsid w:val="008C4C85"/>
    <w:rsid w:val="008C7317"/>
    <w:rsid w:val="008C7499"/>
    <w:rsid w:val="008D145A"/>
    <w:rsid w:val="008D200A"/>
    <w:rsid w:val="008D377E"/>
    <w:rsid w:val="008D448B"/>
    <w:rsid w:val="008D58AF"/>
    <w:rsid w:val="008D5BFF"/>
    <w:rsid w:val="008E05E2"/>
    <w:rsid w:val="008E0EBB"/>
    <w:rsid w:val="008E1B37"/>
    <w:rsid w:val="008E47A5"/>
    <w:rsid w:val="008E60D8"/>
    <w:rsid w:val="008E7A01"/>
    <w:rsid w:val="008F05D7"/>
    <w:rsid w:val="008F33E8"/>
    <w:rsid w:val="008F531E"/>
    <w:rsid w:val="008F7192"/>
    <w:rsid w:val="00900EB6"/>
    <w:rsid w:val="00907C06"/>
    <w:rsid w:val="00911953"/>
    <w:rsid w:val="00921970"/>
    <w:rsid w:val="00921C4B"/>
    <w:rsid w:val="00922F25"/>
    <w:rsid w:val="009237EE"/>
    <w:rsid w:val="0092560C"/>
    <w:rsid w:val="009311DE"/>
    <w:rsid w:val="00932FE5"/>
    <w:rsid w:val="0093432A"/>
    <w:rsid w:val="00934D2C"/>
    <w:rsid w:val="00935768"/>
    <w:rsid w:val="00935789"/>
    <w:rsid w:val="00935ED6"/>
    <w:rsid w:val="00937BAE"/>
    <w:rsid w:val="009433BA"/>
    <w:rsid w:val="009440E8"/>
    <w:rsid w:val="00944D53"/>
    <w:rsid w:val="00950030"/>
    <w:rsid w:val="009542A2"/>
    <w:rsid w:val="00960AC0"/>
    <w:rsid w:val="00960CA8"/>
    <w:rsid w:val="009630EE"/>
    <w:rsid w:val="00963761"/>
    <w:rsid w:val="00963FB1"/>
    <w:rsid w:val="009659B7"/>
    <w:rsid w:val="00965CC7"/>
    <w:rsid w:val="009673F6"/>
    <w:rsid w:val="009677F2"/>
    <w:rsid w:val="00970FBB"/>
    <w:rsid w:val="00972CB8"/>
    <w:rsid w:val="00973864"/>
    <w:rsid w:val="00974BF7"/>
    <w:rsid w:val="00975242"/>
    <w:rsid w:val="009758FF"/>
    <w:rsid w:val="00977916"/>
    <w:rsid w:val="0098064A"/>
    <w:rsid w:val="0098089D"/>
    <w:rsid w:val="0098121B"/>
    <w:rsid w:val="00981524"/>
    <w:rsid w:val="00982E54"/>
    <w:rsid w:val="00984FA1"/>
    <w:rsid w:val="0099000B"/>
    <w:rsid w:val="00990BD6"/>
    <w:rsid w:val="009917B3"/>
    <w:rsid w:val="00994851"/>
    <w:rsid w:val="009950AA"/>
    <w:rsid w:val="00995921"/>
    <w:rsid w:val="00996AC4"/>
    <w:rsid w:val="00997EB7"/>
    <w:rsid w:val="009A2128"/>
    <w:rsid w:val="009A2942"/>
    <w:rsid w:val="009A2D83"/>
    <w:rsid w:val="009A3244"/>
    <w:rsid w:val="009A3EDE"/>
    <w:rsid w:val="009A7573"/>
    <w:rsid w:val="009B3028"/>
    <w:rsid w:val="009B53C7"/>
    <w:rsid w:val="009B684F"/>
    <w:rsid w:val="009C012B"/>
    <w:rsid w:val="009C09F1"/>
    <w:rsid w:val="009C640F"/>
    <w:rsid w:val="009C72C2"/>
    <w:rsid w:val="009D0792"/>
    <w:rsid w:val="009D1B07"/>
    <w:rsid w:val="009D4673"/>
    <w:rsid w:val="009D52CF"/>
    <w:rsid w:val="009D52F2"/>
    <w:rsid w:val="009D5CC8"/>
    <w:rsid w:val="009D679C"/>
    <w:rsid w:val="009E2BD6"/>
    <w:rsid w:val="009E4190"/>
    <w:rsid w:val="009E5381"/>
    <w:rsid w:val="009E729E"/>
    <w:rsid w:val="009F0406"/>
    <w:rsid w:val="009F168E"/>
    <w:rsid w:val="009F36CE"/>
    <w:rsid w:val="009F3A3C"/>
    <w:rsid w:val="00A00DFA"/>
    <w:rsid w:val="00A01CA3"/>
    <w:rsid w:val="00A02527"/>
    <w:rsid w:val="00A02FD7"/>
    <w:rsid w:val="00A04450"/>
    <w:rsid w:val="00A04524"/>
    <w:rsid w:val="00A05EE7"/>
    <w:rsid w:val="00A07226"/>
    <w:rsid w:val="00A076DB"/>
    <w:rsid w:val="00A102C4"/>
    <w:rsid w:val="00A1066F"/>
    <w:rsid w:val="00A10A83"/>
    <w:rsid w:val="00A1171B"/>
    <w:rsid w:val="00A1289D"/>
    <w:rsid w:val="00A1346C"/>
    <w:rsid w:val="00A14FDA"/>
    <w:rsid w:val="00A15D51"/>
    <w:rsid w:val="00A21342"/>
    <w:rsid w:val="00A230A3"/>
    <w:rsid w:val="00A257FA"/>
    <w:rsid w:val="00A27787"/>
    <w:rsid w:val="00A27D00"/>
    <w:rsid w:val="00A30BF3"/>
    <w:rsid w:val="00A3211B"/>
    <w:rsid w:val="00A3214C"/>
    <w:rsid w:val="00A32EC4"/>
    <w:rsid w:val="00A3350B"/>
    <w:rsid w:val="00A34B8A"/>
    <w:rsid w:val="00A35D42"/>
    <w:rsid w:val="00A36A13"/>
    <w:rsid w:val="00A36C33"/>
    <w:rsid w:val="00A37E02"/>
    <w:rsid w:val="00A401F2"/>
    <w:rsid w:val="00A43AD1"/>
    <w:rsid w:val="00A46091"/>
    <w:rsid w:val="00A52881"/>
    <w:rsid w:val="00A52968"/>
    <w:rsid w:val="00A5330D"/>
    <w:rsid w:val="00A5410E"/>
    <w:rsid w:val="00A55F76"/>
    <w:rsid w:val="00A6047F"/>
    <w:rsid w:val="00A6139A"/>
    <w:rsid w:val="00A64E1B"/>
    <w:rsid w:val="00A65273"/>
    <w:rsid w:val="00A652EB"/>
    <w:rsid w:val="00A70A02"/>
    <w:rsid w:val="00A70E48"/>
    <w:rsid w:val="00A728C1"/>
    <w:rsid w:val="00A741A3"/>
    <w:rsid w:val="00A756A5"/>
    <w:rsid w:val="00A75F8B"/>
    <w:rsid w:val="00A81217"/>
    <w:rsid w:val="00A82FE0"/>
    <w:rsid w:val="00A83723"/>
    <w:rsid w:val="00A8465E"/>
    <w:rsid w:val="00A851B4"/>
    <w:rsid w:val="00A855CC"/>
    <w:rsid w:val="00A8790E"/>
    <w:rsid w:val="00A90C6A"/>
    <w:rsid w:val="00A90CEA"/>
    <w:rsid w:val="00A93E49"/>
    <w:rsid w:val="00A943FA"/>
    <w:rsid w:val="00A9783E"/>
    <w:rsid w:val="00A97978"/>
    <w:rsid w:val="00AA0378"/>
    <w:rsid w:val="00AA04A6"/>
    <w:rsid w:val="00AA100B"/>
    <w:rsid w:val="00AA114C"/>
    <w:rsid w:val="00AA164C"/>
    <w:rsid w:val="00AA2615"/>
    <w:rsid w:val="00AA5711"/>
    <w:rsid w:val="00AA64EF"/>
    <w:rsid w:val="00AA72EF"/>
    <w:rsid w:val="00AB17BC"/>
    <w:rsid w:val="00AB21D0"/>
    <w:rsid w:val="00AB5178"/>
    <w:rsid w:val="00AB5618"/>
    <w:rsid w:val="00AC414F"/>
    <w:rsid w:val="00AC6855"/>
    <w:rsid w:val="00AC7A9D"/>
    <w:rsid w:val="00AC7F02"/>
    <w:rsid w:val="00AD267F"/>
    <w:rsid w:val="00AD4799"/>
    <w:rsid w:val="00AD4EA9"/>
    <w:rsid w:val="00AD669F"/>
    <w:rsid w:val="00AD6F29"/>
    <w:rsid w:val="00AD789B"/>
    <w:rsid w:val="00AD7B09"/>
    <w:rsid w:val="00AE01B6"/>
    <w:rsid w:val="00AE0540"/>
    <w:rsid w:val="00AE1EAF"/>
    <w:rsid w:val="00AE29CF"/>
    <w:rsid w:val="00AE2F00"/>
    <w:rsid w:val="00AE3CAA"/>
    <w:rsid w:val="00AE69B9"/>
    <w:rsid w:val="00AF0DB5"/>
    <w:rsid w:val="00AF33E8"/>
    <w:rsid w:val="00B076C5"/>
    <w:rsid w:val="00B1064D"/>
    <w:rsid w:val="00B113BA"/>
    <w:rsid w:val="00B147AA"/>
    <w:rsid w:val="00B147E3"/>
    <w:rsid w:val="00B14C14"/>
    <w:rsid w:val="00B16FAE"/>
    <w:rsid w:val="00B176D9"/>
    <w:rsid w:val="00B20207"/>
    <w:rsid w:val="00B21250"/>
    <w:rsid w:val="00B23A45"/>
    <w:rsid w:val="00B242AF"/>
    <w:rsid w:val="00B25A1D"/>
    <w:rsid w:val="00B261DA"/>
    <w:rsid w:val="00B3026F"/>
    <w:rsid w:val="00B37E7B"/>
    <w:rsid w:val="00B4112E"/>
    <w:rsid w:val="00B413D3"/>
    <w:rsid w:val="00B413D8"/>
    <w:rsid w:val="00B41948"/>
    <w:rsid w:val="00B42755"/>
    <w:rsid w:val="00B430CB"/>
    <w:rsid w:val="00B45144"/>
    <w:rsid w:val="00B51ED1"/>
    <w:rsid w:val="00B546BB"/>
    <w:rsid w:val="00B6298B"/>
    <w:rsid w:val="00B62DDE"/>
    <w:rsid w:val="00B671AD"/>
    <w:rsid w:val="00B67634"/>
    <w:rsid w:val="00B70473"/>
    <w:rsid w:val="00B71800"/>
    <w:rsid w:val="00B7340E"/>
    <w:rsid w:val="00B74FC7"/>
    <w:rsid w:val="00B76A31"/>
    <w:rsid w:val="00B80589"/>
    <w:rsid w:val="00B854B9"/>
    <w:rsid w:val="00B863AE"/>
    <w:rsid w:val="00B86C7D"/>
    <w:rsid w:val="00B86D3D"/>
    <w:rsid w:val="00B91453"/>
    <w:rsid w:val="00B91D26"/>
    <w:rsid w:val="00B923F9"/>
    <w:rsid w:val="00B92C19"/>
    <w:rsid w:val="00B92CA5"/>
    <w:rsid w:val="00B93B86"/>
    <w:rsid w:val="00BA1D30"/>
    <w:rsid w:val="00BA3E2A"/>
    <w:rsid w:val="00BA41FB"/>
    <w:rsid w:val="00BA47F8"/>
    <w:rsid w:val="00BA5B6A"/>
    <w:rsid w:val="00BA5ECF"/>
    <w:rsid w:val="00BB03B0"/>
    <w:rsid w:val="00BB0E0B"/>
    <w:rsid w:val="00BB103F"/>
    <w:rsid w:val="00BB1434"/>
    <w:rsid w:val="00BB2043"/>
    <w:rsid w:val="00BB30B6"/>
    <w:rsid w:val="00BC1A1F"/>
    <w:rsid w:val="00BC2C7B"/>
    <w:rsid w:val="00BC6582"/>
    <w:rsid w:val="00BD0283"/>
    <w:rsid w:val="00BD0511"/>
    <w:rsid w:val="00BD3B73"/>
    <w:rsid w:val="00BD3F23"/>
    <w:rsid w:val="00BD4210"/>
    <w:rsid w:val="00BD45DE"/>
    <w:rsid w:val="00BD64C8"/>
    <w:rsid w:val="00BD7DAB"/>
    <w:rsid w:val="00BE086F"/>
    <w:rsid w:val="00BE3882"/>
    <w:rsid w:val="00BF0165"/>
    <w:rsid w:val="00BF2961"/>
    <w:rsid w:val="00BF725B"/>
    <w:rsid w:val="00BF7F53"/>
    <w:rsid w:val="00C0091F"/>
    <w:rsid w:val="00C021A5"/>
    <w:rsid w:val="00C05C6A"/>
    <w:rsid w:val="00C0676D"/>
    <w:rsid w:val="00C10380"/>
    <w:rsid w:val="00C10B74"/>
    <w:rsid w:val="00C1139C"/>
    <w:rsid w:val="00C14D3B"/>
    <w:rsid w:val="00C15EA8"/>
    <w:rsid w:val="00C179B2"/>
    <w:rsid w:val="00C20A60"/>
    <w:rsid w:val="00C21090"/>
    <w:rsid w:val="00C21A48"/>
    <w:rsid w:val="00C246A0"/>
    <w:rsid w:val="00C252B8"/>
    <w:rsid w:val="00C257A9"/>
    <w:rsid w:val="00C26447"/>
    <w:rsid w:val="00C26F24"/>
    <w:rsid w:val="00C318AE"/>
    <w:rsid w:val="00C31FF6"/>
    <w:rsid w:val="00C32957"/>
    <w:rsid w:val="00C33835"/>
    <w:rsid w:val="00C3690B"/>
    <w:rsid w:val="00C402AC"/>
    <w:rsid w:val="00C4070B"/>
    <w:rsid w:val="00C40D23"/>
    <w:rsid w:val="00C42326"/>
    <w:rsid w:val="00C44D12"/>
    <w:rsid w:val="00C47242"/>
    <w:rsid w:val="00C47C9B"/>
    <w:rsid w:val="00C47DB5"/>
    <w:rsid w:val="00C5303B"/>
    <w:rsid w:val="00C54A7F"/>
    <w:rsid w:val="00C5788C"/>
    <w:rsid w:val="00C6692B"/>
    <w:rsid w:val="00C70737"/>
    <w:rsid w:val="00C70896"/>
    <w:rsid w:val="00C719B5"/>
    <w:rsid w:val="00C726DF"/>
    <w:rsid w:val="00C76080"/>
    <w:rsid w:val="00C77240"/>
    <w:rsid w:val="00C81B2E"/>
    <w:rsid w:val="00C8374F"/>
    <w:rsid w:val="00C84D17"/>
    <w:rsid w:val="00C85661"/>
    <w:rsid w:val="00C87914"/>
    <w:rsid w:val="00C92624"/>
    <w:rsid w:val="00C963B3"/>
    <w:rsid w:val="00C96617"/>
    <w:rsid w:val="00C97FF0"/>
    <w:rsid w:val="00CA0A2F"/>
    <w:rsid w:val="00CA128C"/>
    <w:rsid w:val="00CA29E0"/>
    <w:rsid w:val="00CA5C96"/>
    <w:rsid w:val="00CA77E0"/>
    <w:rsid w:val="00CB273A"/>
    <w:rsid w:val="00CB3C89"/>
    <w:rsid w:val="00CB471E"/>
    <w:rsid w:val="00CB5452"/>
    <w:rsid w:val="00CB78CD"/>
    <w:rsid w:val="00CC652F"/>
    <w:rsid w:val="00CC73BF"/>
    <w:rsid w:val="00CC7DC2"/>
    <w:rsid w:val="00CD1247"/>
    <w:rsid w:val="00CD401C"/>
    <w:rsid w:val="00CD53A8"/>
    <w:rsid w:val="00CD5BB3"/>
    <w:rsid w:val="00CD738C"/>
    <w:rsid w:val="00CD775D"/>
    <w:rsid w:val="00CE5267"/>
    <w:rsid w:val="00CE7343"/>
    <w:rsid w:val="00CF18BF"/>
    <w:rsid w:val="00CF3747"/>
    <w:rsid w:val="00CF41D9"/>
    <w:rsid w:val="00CF5492"/>
    <w:rsid w:val="00CF6BD8"/>
    <w:rsid w:val="00D01E0F"/>
    <w:rsid w:val="00D02B3A"/>
    <w:rsid w:val="00D046A6"/>
    <w:rsid w:val="00D05611"/>
    <w:rsid w:val="00D066FE"/>
    <w:rsid w:val="00D068F9"/>
    <w:rsid w:val="00D06AD6"/>
    <w:rsid w:val="00D13E3A"/>
    <w:rsid w:val="00D171C0"/>
    <w:rsid w:val="00D17C3E"/>
    <w:rsid w:val="00D20ADE"/>
    <w:rsid w:val="00D2226B"/>
    <w:rsid w:val="00D24424"/>
    <w:rsid w:val="00D24ACE"/>
    <w:rsid w:val="00D24C51"/>
    <w:rsid w:val="00D259D1"/>
    <w:rsid w:val="00D326D4"/>
    <w:rsid w:val="00D35C18"/>
    <w:rsid w:val="00D366A6"/>
    <w:rsid w:val="00D3742F"/>
    <w:rsid w:val="00D37498"/>
    <w:rsid w:val="00D44A97"/>
    <w:rsid w:val="00D50AC1"/>
    <w:rsid w:val="00D5227B"/>
    <w:rsid w:val="00D52AA1"/>
    <w:rsid w:val="00D53073"/>
    <w:rsid w:val="00D54980"/>
    <w:rsid w:val="00D54B5C"/>
    <w:rsid w:val="00D551E6"/>
    <w:rsid w:val="00D57BF7"/>
    <w:rsid w:val="00D61FF8"/>
    <w:rsid w:val="00D634D7"/>
    <w:rsid w:val="00D64D45"/>
    <w:rsid w:val="00D67C97"/>
    <w:rsid w:val="00D71371"/>
    <w:rsid w:val="00D72496"/>
    <w:rsid w:val="00D75C2A"/>
    <w:rsid w:val="00D765F7"/>
    <w:rsid w:val="00D766BE"/>
    <w:rsid w:val="00D77AAB"/>
    <w:rsid w:val="00D82F97"/>
    <w:rsid w:val="00D83BF7"/>
    <w:rsid w:val="00D844E2"/>
    <w:rsid w:val="00D8665F"/>
    <w:rsid w:val="00D874DB"/>
    <w:rsid w:val="00D87D37"/>
    <w:rsid w:val="00D90561"/>
    <w:rsid w:val="00D920D6"/>
    <w:rsid w:val="00D92192"/>
    <w:rsid w:val="00D95DFD"/>
    <w:rsid w:val="00D97185"/>
    <w:rsid w:val="00DA026F"/>
    <w:rsid w:val="00DA148D"/>
    <w:rsid w:val="00DA426F"/>
    <w:rsid w:val="00DA5AF2"/>
    <w:rsid w:val="00DA74E9"/>
    <w:rsid w:val="00DB192B"/>
    <w:rsid w:val="00DB2761"/>
    <w:rsid w:val="00DB4086"/>
    <w:rsid w:val="00DB4673"/>
    <w:rsid w:val="00DB7F7B"/>
    <w:rsid w:val="00DC508E"/>
    <w:rsid w:val="00DC53DF"/>
    <w:rsid w:val="00DC67D2"/>
    <w:rsid w:val="00DC79B8"/>
    <w:rsid w:val="00DD2931"/>
    <w:rsid w:val="00DD3EEE"/>
    <w:rsid w:val="00DD5542"/>
    <w:rsid w:val="00DD635E"/>
    <w:rsid w:val="00DE2598"/>
    <w:rsid w:val="00DE3A80"/>
    <w:rsid w:val="00DE4BB2"/>
    <w:rsid w:val="00DF0615"/>
    <w:rsid w:val="00DF37D0"/>
    <w:rsid w:val="00DF3B95"/>
    <w:rsid w:val="00DF4439"/>
    <w:rsid w:val="00DF58D7"/>
    <w:rsid w:val="00DF67F6"/>
    <w:rsid w:val="00DF70F7"/>
    <w:rsid w:val="00DF76F6"/>
    <w:rsid w:val="00DF7F5B"/>
    <w:rsid w:val="00E03EDB"/>
    <w:rsid w:val="00E13E72"/>
    <w:rsid w:val="00E166CF"/>
    <w:rsid w:val="00E21AE2"/>
    <w:rsid w:val="00E224FD"/>
    <w:rsid w:val="00E233D3"/>
    <w:rsid w:val="00E236B1"/>
    <w:rsid w:val="00E24C98"/>
    <w:rsid w:val="00E2627B"/>
    <w:rsid w:val="00E262FE"/>
    <w:rsid w:val="00E27347"/>
    <w:rsid w:val="00E27D24"/>
    <w:rsid w:val="00E35015"/>
    <w:rsid w:val="00E36569"/>
    <w:rsid w:val="00E36AF4"/>
    <w:rsid w:val="00E36B59"/>
    <w:rsid w:val="00E3781C"/>
    <w:rsid w:val="00E37D98"/>
    <w:rsid w:val="00E42A0B"/>
    <w:rsid w:val="00E42EBE"/>
    <w:rsid w:val="00E43A78"/>
    <w:rsid w:val="00E45E35"/>
    <w:rsid w:val="00E46B2B"/>
    <w:rsid w:val="00E47840"/>
    <w:rsid w:val="00E50001"/>
    <w:rsid w:val="00E50761"/>
    <w:rsid w:val="00E544D4"/>
    <w:rsid w:val="00E546CB"/>
    <w:rsid w:val="00E5545B"/>
    <w:rsid w:val="00E61FBC"/>
    <w:rsid w:val="00E63377"/>
    <w:rsid w:val="00E65201"/>
    <w:rsid w:val="00E6583E"/>
    <w:rsid w:val="00E7022D"/>
    <w:rsid w:val="00E70577"/>
    <w:rsid w:val="00E741BE"/>
    <w:rsid w:val="00E74273"/>
    <w:rsid w:val="00E81130"/>
    <w:rsid w:val="00E81E0E"/>
    <w:rsid w:val="00E85052"/>
    <w:rsid w:val="00E90AAA"/>
    <w:rsid w:val="00E94EE1"/>
    <w:rsid w:val="00E96473"/>
    <w:rsid w:val="00E9774B"/>
    <w:rsid w:val="00EA157E"/>
    <w:rsid w:val="00EA5C9E"/>
    <w:rsid w:val="00EA5D72"/>
    <w:rsid w:val="00EB0938"/>
    <w:rsid w:val="00EB11D7"/>
    <w:rsid w:val="00EB1562"/>
    <w:rsid w:val="00EB2DFC"/>
    <w:rsid w:val="00EB3228"/>
    <w:rsid w:val="00EB7600"/>
    <w:rsid w:val="00EC1411"/>
    <w:rsid w:val="00EC1DA5"/>
    <w:rsid w:val="00EC26AE"/>
    <w:rsid w:val="00EC36B8"/>
    <w:rsid w:val="00EC41DC"/>
    <w:rsid w:val="00EC6CD8"/>
    <w:rsid w:val="00EC7FA2"/>
    <w:rsid w:val="00ED396F"/>
    <w:rsid w:val="00ED42BD"/>
    <w:rsid w:val="00ED4733"/>
    <w:rsid w:val="00ED5A7E"/>
    <w:rsid w:val="00ED6455"/>
    <w:rsid w:val="00ED67C1"/>
    <w:rsid w:val="00EE1787"/>
    <w:rsid w:val="00EE1A68"/>
    <w:rsid w:val="00EE2C38"/>
    <w:rsid w:val="00EE66BD"/>
    <w:rsid w:val="00EF21A5"/>
    <w:rsid w:val="00EF4C98"/>
    <w:rsid w:val="00EF5982"/>
    <w:rsid w:val="00EF5A60"/>
    <w:rsid w:val="00EF5FA4"/>
    <w:rsid w:val="00F052F0"/>
    <w:rsid w:val="00F061E2"/>
    <w:rsid w:val="00F10904"/>
    <w:rsid w:val="00F11570"/>
    <w:rsid w:val="00F11D7B"/>
    <w:rsid w:val="00F150C3"/>
    <w:rsid w:val="00F21E44"/>
    <w:rsid w:val="00F258CB"/>
    <w:rsid w:val="00F26790"/>
    <w:rsid w:val="00F26EED"/>
    <w:rsid w:val="00F278A4"/>
    <w:rsid w:val="00F302FC"/>
    <w:rsid w:val="00F3108D"/>
    <w:rsid w:val="00F32DEF"/>
    <w:rsid w:val="00F34C8B"/>
    <w:rsid w:val="00F34EDF"/>
    <w:rsid w:val="00F35A3B"/>
    <w:rsid w:val="00F35BAD"/>
    <w:rsid w:val="00F37721"/>
    <w:rsid w:val="00F37E03"/>
    <w:rsid w:val="00F410D8"/>
    <w:rsid w:val="00F42704"/>
    <w:rsid w:val="00F51CE5"/>
    <w:rsid w:val="00F52C60"/>
    <w:rsid w:val="00F53555"/>
    <w:rsid w:val="00F541BD"/>
    <w:rsid w:val="00F5422A"/>
    <w:rsid w:val="00F55EEE"/>
    <w:rsid w:val="00F56731"/>
    <w:rsid w:val="00F602ED"/>
    <w:rsid w:val="00F6206A"/>
    <w:rsid w:val="00F63C22"/>
    <w:rsid w:val="00F707CA"/>
    <w:rsid w:val="00F7225D"/>
    <w:rsid w:val="00F723FC"/>
    <w:rsid w:val="00F72DCB"/>
    <w:rsid w:val="00F734E5"/>
    <w:rsid w:val="00F76D4A"/>
    <w:rsid w:val="00F806B2"/>
    <w:rsid w:val="00F81119"/>
    <w:rsid w:val="00F85423"/>
    <w:rsid w:val="00F86343"/>
    <w:rsid w:val="00F90BB0"/>
    <w:rsid w:val="00F9167C"/>
    <w:rsid w:val="00F939AB"/>
    <w:rsid w:val="00F9482E"/>
    <w:rsid w:val="00F94D7A"/>
    <w:rsid w:val="00F95C34"/>
    <w:rsid w:val="00F95D21"/>
    <w:rsid w:val="00F96EEC"/>
    <w:rsid w:val="00F9735B"/>
    <w:rsid w:val="00FA2AA7"/>
    <w:rsid w:val="00FA2BE5"/>
    <w:rsid w:val="00FA471F"/>
    <w:rsid w:val="00FA5ADB"/>
    <w:rsid w:val="00FA6040"/>
    <w:rsid w:val="00FA6631"/>
    <w:rsid w:val="00FB0BCA"/>
    <w:rsid w:val="00FB1206"/>
    <w:rsid w:val="00FB2C57"/>
    <w:rsid w:val="00FB473D"/>
    <w:rsid w:val="00FB71BD"/>
    <w:rsid w:val="00FB7CDA"/>
    <w:rsid w:val="00FC3C9D"/>
    <w:rsid w:val="00FD38D9"/>
    <w:rsid w:val="00FD52C2"/>
    <w:rsid w:val="00FE02BF"/>
    <w:rsid w:val="00FE0486"/>
    <w:rsid w:val="00FE0941"/>
    <w:rsid w:val="00FE3438"/>
    <w:rsid w:val="00FE4A16"/>
    <w:rsid w:val="00FF04A6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EF8F"/>
  <w15:docId w15:val="{21947F17-FD01-480D-8DB4-81C92D13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C19"/>
  </w:style>
  <w:style w:type="paragraph" w:styleId="1">
    <w:name w:val="heading 1"/>
    <w:basedOn w:val="a"/>
    <w:next w:val="a"/>
    <w:link w:val="10"/>
    <w:uiPriority w:val="9"/>
    <w:qFormat/>
    <w:rsid w:val="000864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3B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4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24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B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42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B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11"/>
    <w:unhideWhenUsed/>
    <w:rsid w:val="001B2420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1B2420"/>
  </w:style>
  <w:style w:type="character" w:customStyle="1" w:styleId="a7">
    <w:name w:val="Без интервала Знак"/>
    <w:basedOn w:val="a0"/>
    <w:link w:val="a8"/>
    <w:uiPriority w:val="1"/>
    <w:locked/>
    <w:rsid w:val="001B2420"/>
  </w:style>
  <w:style w:type="paragraph" w:styleId="a8">
    <w:name w:val="No Spacing"/>
    <w:link w:val="a7"/>
    <w:uiPriority w:val="1"/>
    <w:qFormat/>
    <w:rsid w:val="001B2420"/>
    <w:pPr>
      <w:spacing w:after="0" w:line="240" w:lineRule="auto"/>
    </w:pPr>
  </w:style>
  <w:style w:type="paragraph" w:styleId="a9">
    <w:name w:val="List Paragraph"/>
    <w:basedOn w:val="a"/>
    <w:link w:val="aa"/>
    <w:qFormat/>
    <w:rsid w:val="001B2420"/>
    <w:pPr>
      <w:ind w:left="720"/>
      <w:contextualSpacing/>
    </w:pPr>
  </w:style>
  <w:style w:type="paragraph" w:customStyle="1" w:styleId="western">
    <w:name w:val="western"/>
    <w:basedOn w:val="a"/>
    <w:rsid w:val="001B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1B2420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B24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p12">
    <w:name w:val="p12"/>
    <w:basedOn w:val="a"/>
    <w:rsid w:val="001B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rsid w:val="001B2420"/>
    <w:rPr>
      <w:rFonts w:ascii="Times New Roman" w:hAnsi="Times New Roman" w:cs="Times New Roman" w:hint="default"/>
      <w:sz w:val="26"/>
      <w:szCs w:val="26"/>
    </w:rPr>
  </w:style>
  <w:style w:type="character" w:customStyle="1" w:styleId="11">
    <w:name w:val="Основной текст Знак1"/>
    <w:basedOn w:val="a0"/>
    <w:link w:val="a5"/>
    <w:locked/>
    <w:rsid w:val="001B2420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style-span">
    <w:name w:val="apple-style-span"/>
    <w:basedOn w:val="a0"/>
    <w:rsid w:val="001B2420"/>
  </w:style>
  <w:style w:type="table" w:styleId="ab">
    <w:name w:val="Table Grid"/>
    <w:basedOn w:val="a1"/>
    <w:uiPriority w:val="59"/>
    <w:rsid w:val="001B24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1">
    <w:name w:val="s1"/>
    <w:basedOn w:val="a0"/>
    <w:rsid w:val="00C4070B"/>
  </w:style>
  <w:style w:type="character" w:customStyle="1" w:styleId="apple-converted-space">
    <w:name w:val="apple-converted-space"/>
    <w:basedOn w:val="a0"/>
    <w:rsid w:val="00C4070B"/>
  </w:style>
  <w:style w:type="character" w:customStyle="1" w:styleId="FontStyle15">
    <w:name w:val="Font Style15"/>
    <w:basedOn w:val="a0"/>
    <w:rsid w:val="00ED67C1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rsid w:val="00ED67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Default">
    <w:name w:val="Default"/>
    <w:rsid w:val="00713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c">
    <w:name w:val="Цветовое выделение"/>
    <w:uiPriority w:val="99"/>
    <w:rsid w:val="00F53555"/>
    <w:rPr>
      <w:b/>
      <w:color w:val="26282F"/>
    </w:rPr>
  </w:style>
  <w:style w:type="paragraph" w:styleId="ad">
    <w:name w:val="header"/>
    <w:basedOn w:val="a"/>
    <w:link w:val="ae"/>
    <w:uiPriority w:val="99"/>
    <w:semiHidden/>
    <w:unhideWhenUsed/>
    <w:rsid w:val="00F5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53555"/>
  </w:style>
  <w:style w:type="paragraph" w:styleId="af">
    <w:name w:val="footer"/>
    <w:basedOn w:val="a"/>
    <w:link w:val="af0"/>
    <w:uiPriority w:val="99"/>
    <w:unhideWhenUsed/>
    <w:rsid w:val="00F5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3555"/>
  </w:style>
  <w:style w:type="paragraph" w:styleId="af1">
    <w:name w:val="Title"/>
    <w:basedOn w:val="a"/>
    <w:next w:val="a"/>
    <w:link w:val="af2"/>
    <w:uiPriority w:val="10"/>
    <w:qFormat/>
    <w:rsid w:val="005F2BBA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eastAsia="en-US" w:bidi="en-US"/>
    </w:rPr>
  </w:style>
  <w:style w:type="character" w:customStyle="1" w:styleId="af2">
    <w:name w:val="Заголовок Знак"/>
    <w:basedOn w:val="a0"/>
    <w:link w:val="af1"/>
    <w:uiPriority w:val="10"/>
    <w:rsid w:val="005F2BB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eastAsia="en-US" w:bidi="en-US"/>
    </w:rPr>
  </w:style>
  <w:style w:type="paragraph" w:styleId="af3">
    <w:name w:val="Balloon Text"/>
    <w:basedOn w:val="a"/>
    <w:link w:val="af4"/>
    <w:uiPriority w:val="99"/>
    <w:semiHidden/>
    <w:unhideWhenUsed/>
    <w:rsid w:val="00EB7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B7600"/>
    <w:rPr>
      <w:rFonts w:ascii="Tahoma" w:hAnsi="Tahoma" w:cs="Tahoma"/>
      <w:sz w:val="16"/>
      <w:szCs w:val="16"/>
    </w:rPr>
  </w:style>
  <w:style w:type="paragraph" w:customStyle="1" w:styleId="p7">
    <w:name w:val="p7"/>
    <w:basedOn w:val="a"/>
    <w:rsid w:val="009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1C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86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CA0A2F"/>
  </w:style>
  <w:style w:type="character" w:customStyle="1" w:styleId="50">
    <w:name w:val="Заголовок 5 Знак"/>
    <w:basedOn w:val="a0"/>
    <w:link w:val="5"/>
    <w:uiPriority w:val="9"/>
    <w:semiHidden/>
    <w:rsid w:val="00FB0BC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1">
    <w:name w:val="Обычный2"/>
    <w:rsid w:val="005F2A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rsid w:val="00183B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Абзац списка Знак"/>
    <w:link w:val="a9"/>
    <w:locked/>
    <w:rsid w:val="00D171C0"/>
  </w:style>
  <w:style w:type="paragraph" w:styleId="22">
    <w:name w:val="Body Text Indent 2"/>
    <w:basedOn w:val="a"/>
    <w:link w:val="23"/>
    <w:uiPriority w:val="99"/>
    <w:semiHidden/>
    <w:unhideWhenUsed/>
    <w:rsid w:val="0068431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84314"/>
  </w:style>
  <w:style w:type="character" w:customStyle="1" w:styleId="30">
    <w:name w:val="Заголовок 3 Знак"/>
    <w:basedOn w:val="a0"/>
    <w:link w:val="3"/>
    <w:uiPriority w:val="9"/>
    <w:semiHidden/>
    <w:rsid w:val="0013244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3244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5">
    <w:name w:val="Emphasis"/>
    <w:basedOn w:val="a0"/>
    <w:uiPriority w:val="20"/>
    <w:qFormat/>
    <w:rsid w:val="0013244A"/>
    <w:rPr>
      <w:i/>
      <w:iCs/>
    </w:rPr>
  </w:style>
  <w:style w:type="character" w:styleId="af6">
    <w:name w:val="annotation reference"/>
    <w:basedOn w:val="a0"/>
    <w:uiPriority w:val="99"/>
    <w:semiHidden/>
    <w:unhideWhenUsed/>
    <w:rsid w:val="0013244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3244A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3244A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3244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324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05519-7544-4DF0-811F-8947CC093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14352</TotalTime>
  <Pages>8</Pages>
  <Words>4010</Words>
  <Characters>22862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588</cp:revision>
  <cp:lastPrinted>2025-01-31T02:55:00Z</cp:lastPrinted>
  <dcterms:created xsi:type="dcterms:W3CDTF">2017-12-04T03:14:00Z</dcterms:created>
  <dcterms:modified xsi:type="dcterms:W3CDTF">2026-07-03T03:31:00Z</dcterms:modified>
</cp:coreProperties>
</file>