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BC" w:rsidRPr="00333241" w:rsidRDefault="00AB14BC" w:rsidP="00AB14BC">
      <w:pPr>
        <w:shd w:val="clear" w:color="auto" w:fill="FFFFFF"/>
        <w:jc w:val="center"/>
        <w:rPr>
          <w:rFonts w:ascii="Times New Roman" w:hAnsi="Times New Roman" w:cs="Times New Roman"/>
          <w:b/>
          <w:sz w:val="28"/>
          <w:szCs w:val="28"/>
        </w:rPr>
      </w:pPr>
      <w:bookmarkStart w:id="0" w:name="_GoBack"/>
      <w:bookmarkEnd w:id="0"/>
      <w:r w:rsidRPr="00333241">
        <w:rPr>
          <w:rFonts w:ascii="Times New Roman" w:hAnsi="Times New Roman" w:cs="Times New Roman"/>
          <w:b/>
          <w:sz w:val="28"/>
          <w:szCs w:val="28"/>
        </w:rPr>
        <w:t xml:space="preserve">КОНТРОЛЬНО-СЧЁТНАЯ ПАЛАТА </w:t>
      </w:r>
      <w:r>
        <w:rPr>
          <w:rFonts w:ascii="Times New Roman" w:hAnsi="Times New Roman" w:cs="Times New Roman"/>
          <w:b/>
          <w:sz w:val="28"/>
          <w:szCs w:val="28"/>
        </w:rPr>
        <w:t>МУНИЦПАЛЬНОГО РАЙОНА «НЕРЧИНСКИЙ РАЙОН»</w:t>
      </w:r>
    </w:p>
    <w:p w:rsidR="00AB14BC" w:rsidRDefault="00AB14BC" w:rsidP="00AB14BC">
      <w:pPr>
        <w:ind w:firstLine="340"/>
        <w:jc w:val="center"/>
        <w:rPr>
          <w:rFonts w:ascii="Times New Roman" w:hAnsi="Times New Roman" w:cs="Times New Roman"/>
          <w:b/>
          <w:sz w:val="28"/>
          <w:szCs w:val="28"/>
        </w:rPr>
      </w:pPr>
    </w:p>
    <w:p w:rsidR="00AB14BC" w:rsidRDefault="00AB14BC" w:rsidP="00AB14BC">
      <w:pPr>
        <w:ind w:firstLine="340"/>
        <w:jc w:val="center"/>
        <w:rPr>
          <w:rFonts w:ascii="Times New Roman" w:hAnsi="Times New Roman" w:cs="Times New Roman"/>
          <w:b/>
          <w:sz w:val="28"/>
          <w:szCs w:val="28"/>
        </w:rPr>
      </w:pPr>
      <w:r w:rsidRPr="00AB14BC">
        <w:rPr>
          <w:rFonts w:ascii="Times New Roman" w:hAnsi="Times New Roman" w:cs="Times New Roman"/>
          <w:b/>
          <w:sz w:val="28"/>
          <w:szCs w:val="28"/>
        </w:rPr>
        <w:t xml:space="preserve">СТАНДАРТ </w:t>
      </w:r>
      <w:proofErr w:type="gramStart"/>
      <w:r w:rsidRPr="00AB14BC">
        <w:rPr>
          <w:rFonts w:ascii="Times New Roman" w:hAnsi="Times New Roman" w:cs="Times New Roman"/>
          <w:b/>
          <w:sz w:val="28"/>
          <w:szCs w:val="28"/>
        </w:rPr>
        <w:t>ВНЕШНЕГО</w:t>
      </w:r>
      <w:proofErr w:type="gramEnd"/>
      <w:r w:rsidRPr="00AB14BC">
        <w:rPr>
          <w:rFonts w:ascii="Times New Roman" w:hAnsi="Times New Roman" w:cs="Times New Roman"/>
          <w:b/>
          <w:sz w:val="28"/>
          <w:szCs w:val="28"/>
        </w:rPr>
        <w:t xml:space="preserve"> МУНИЦИПАЛЬНОГО </w:t>
      </w:r>
    </w:p>
    <w:p w:rsidR="00AB14BC" w:rsidRDefault="00AB14BC" w:rsidP="00AB14BC">
      <w:pPr>
        <w:ind w:firstLine="340"/>
        <w:jc w:val="center"/>
        <w:rPr>
          <w:rFonts w:ascii="Times New Roman" w:hAnsi="Times New Roman" w:cs="Times New Roman"/>
          <w:b/>
          <w:sz w:val="28"/>
          <w:szCs w:val="28"/>
        </w:rPr>
      </w:pPr>
      <w:r w:rsidRPr="00AB14BC">
        <w:rPr>
          <w:rFonts w:ascii="Times New Roman" w:hAnsi="Times New Roman" w:cs="Times New Roman"/>
          <w:b/>
          <w:sz w:val="28"/>
          <w:szCs w:val="28"/>
        </w:rPr>
        <w:t xml:space="preserve">ФИНАНСОГО КОНТРОЛЯ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w:t>
      </w:r>
      <w:r w:rsidR="007241E8">
        <w:rPr>
          <w:rFonts w:ascii="Times New Roman" w:hAnsi="Times New Roman" w:cs="Times New Roman"/>
          <w:b/>
          <w:sz w:val="28"/>
          <w:szCs w:val="28"/>
        </w:rPr>
        <w:t>(СФК №3/201</w:t>
      </w:r>
      <w:r w:rsidR="00C40A44">
        <w:rPr>
          <w:rFonts w:ascii="Times New Roman" w:hAnsi="Times New Roman" w:cs="Times New Roman"/>
          <w:b/>
          <w:sz w:val="28"/>
          <w:szCs w:val="28"/>
        </w:rPr>
        <w:t>3</w:t>
      </w:r>
      <w:r w:rsidR="007241E8">
        <w:rPr>
          <w:rFonts w:ascii="Times New Roman" w:hAnsi="Times New Roman" w:cs="Times New Roman"/>
          <w:b/>
          <w:sz w:val="28"/>
          <w:szCs w:val="28"/>
        </w:rPr>
        <w:t>)</w:t>
      </w:r>
    </w:p>
    <w:p w:rsidR="00AB14BC" w:rsidRPr="00333241" w:rsidRDefault="00AB14BC" w:rsidP="00AB14BC">
      <w:pPr>
        <w:jc w:val="center"/>
        <w:rPr>
          <w:rFonts w:ascii="Times New Roman" w:hAnsi="Times New Roman" w:cs="Times New Roman"/>
          <w:sz w:val="28"/>
          <w:szCs w:val="28"/>
        </w:rPr>
      </w:pPr>
    </w:p>
    <w:p w:rsidR="007241E8" w:rsidRDefault="00AB14BC" w:rsidP="00AB14BC">
      <w:pPr>
        <w:jc w:val="center"/>
        <w:rPr>
          <w:rFonts w:ascii="Times New Roman" w:hAnsi="Times New Roman" w:cs="Times New Roman"/>
          <w:sz w:val="28"/>
          <w:szCs w:val="28"/>
        </w:rPr>
      </w:pPr>
      <w:proofErr w:type="gramStart"/>
      <w:r w:rsidRPr="0071497F">
        <w:rPr>
          <w:rFonts w:ascii="Times New Roman" w:hAnsi="Times New Roman" w:cs="Times New Roman"/>
          <w:sz w:val="28"/>
          <w:szCs w:val="28"/>
        </w:rPr>
        <w:t>(утвержден распоряжением председателя контрольно-счетной палаты муниципального района «Нерчинский район» от «</w:t>
      </w:r>
      <w:r w:rsidR="00C40A44">
        <w:rPr>
          <w:rFonts w:ascii="Times New Roman" w:hAnsi="Times New Roman" w:cs="Times New Roman"/>
          <w:sz w:val="28"/>
          <w:szCs w:val="28"/>
        </w:rPr>
        <w:t>27</w:t>
      </w:r>
      <w:r w:rsidRPr="0071497F">
        <w:rPr>
          <w:rFonts w:ascii="Times New Roman" w:hAnsi="Times New Roman" w:cs="Times New Roman"/>
          <w:sz w:val="28"/>
          <w:szCs w:val="28"/>
        </w:rPr>
        <w:t xml:space="preserve">» </w:t>
      </w:r>
      <w:r w:rsidR="007241E8">
        <w:rPr>
          <w:rFonts w:ascii="Times New Roman" w:hAnsi="Times New Roman" w:cs="Times New Roman"/>
          <w:sz w:val="28"/>
          <w:szCs w:val="28"/>
        </w:rPr>
        <w:t>декабря</w:t>
      </w:r>
      <w:r w:rsidRPr="0071497F">
        <w:rPr>
          <w:rFonts w:ascii="Times New Roman" w:hAnsi="Times New Roman" w:cs="Times New Roman"/>
          <w:sz w:val="28"/>
          <w:szCs w:val="28"/>
        </w:rPr>
        <w:t xml:space="preserve"> 201</w:t>
      </w:r>
      <w:r w:rsidR="00C40A44">
        <w:rPr>
          <w:rFonts w:ascii="Times New Roman" w:hAnsi="Times New Roman" w:cs="Times New Roman"/>
          <w:sz w:val="28"/>
          <w:szCs w:val="28"/>
        </w:rPr>
        <w:t>3</w:t>
      </w:r>
      <w:r w:rsidRPr="0071497F">
        <w:rPr>
          <w:rFonts w:ascii="Times New Roman" w:hAnsi="Times New Roman" w:cs="Times New Roman"/>
          <w:sz w:val="28"/>
          <w:szCs w:val="28"/>
        </w:rPr>
        <w:t xml:space="preserve"> года </w:t>
      </w:r>
      <w:proofErr w:type="gramEnd"/>
    </w:p>
    <w:p w:rsidR="00AB14BC" w:rsidRPr="00333241" w:rsidRDefault="00AB14BC" w:rsidP="00AB14BC">
      <w:pPr>
        <w:jc w:val="center"/>
        <w:rPr>
          <w:rFonts w:ascii="Times New Roman" w:hAnsi="Times New Roman" w:cs="Times New Roman"/>
          <w:sz w:val="28"/>
          <w:szCs w:val="28"/>
        </w:rPr>
      </w:pPr>
      <w:r w:rsidRPr="0071497F">
        <w:rPr>
          <w:rFonts w:ascii="Times New Roman" w:hAnsi="Times New Roman" w:cs="Times New Roman"/>
          <w:sz w:val="28"/>
          <w:szCs w:val="28"/>
        </w:rPr>
        <w:t>№</w:t>
      </w:r>
      <w:r w:rsidR="007241E8">
        <w:rPr>
          <w:rFonts w:ascii="Times New Roman" w:hAnsi="Times New Roman" w:cs="Times New Roman"/>
          <w:sz w:val="28"/>
          <w:szCs w:val="28"/>
        </w:rPr>
        <w:t xml:space="preserve"> </w:t>
      </w:r>
      <w:r w:rsidR="00C40A44">
        <w:rPr>
          <w:rFonts w:ascii="Times New Roman" w:hAnsi="Times New Roman" w:cs="Times New Roman"/>
          <w:sz w:val="28"/>
          <w:szCs w:val="28"/>
        </w:rPr>
        <w:t>1</w:t>
      </w:r>
      <w:r w:rsidRPr="0071497F">
        <w:rPr>
          <w:rFonts w:ascii="Times New Roman" w:hAnsi="Times New Roman" w:cs="Times New Roman"/>
          <w:sz w:val="28"/>
          <w:szCs w:val="28"/>
        </w:rPr>
        <w:t>3)</w:t>
      </w:r>
    </w:p>
    <w:p w:rsidR="00AB14BC" w:rsidRPr="00333241" w:rsidRDefault="00AB14BC" w:rsidP="00AB14BC">
      <w:pPr>
        <w:jc w:val="center"/>
        <w:rPr>
          <w:rFonts w:ascii="Times New Roman" w:hAnsi="Times New Roman" w:cs="Times New Roman"/>
          <w:sz w:val="28"/>
          <w:szCs w:val="28"/>
        </w:rPr>
      </w:pPr>
    </w:p>
    <w:p w:rsidR="00AB14BC" w:rsidRDefault="00AB14BC" w:rsidP="00AB14BC">
      <w:pPr>
        <w:ind w:firstLine="340"/>
        <w:jc w:val="center"/>
        <w:rPr>
          <w:rFonts w:ascii="Times New Roman" w:hAnsi="Times New Roman" w:cs="Times New Roman"/>
          <w:sz w:val="24"/>
          <w:szCs w:val="24"/>
        </w:rPr>
      </w:pPr>
    </w:p>
    <w:p w:rsidR="00445868" w:rsidRPr="007241E8" w:rsidRDefault="00445868" w:rsidP="007241E8">
      <w:pPr>
        <w:ind w:firstLine="0"/>
        <w:jc w:val="center"/>
        <w:rPr>
          <w:rFonts w:ascii="Times New Roman" w:hAnsi="Times New Roman" w:cs="Times New Roman"/>
          <w:sz w:val="28"/>
          <w:szCs w:val="28"/>
        </w:rPr>
      </w:pPr>
      <w:r w:rsidRPr="007241E8">
        <w:rPr>
          <w:rFonts w:ascii="Times New Roman" w:hAnsi="Times New Roman" w:cs="Times New Roman"/>
          <w:sz w:val="28"/>
          <w:szCs w:val="28"/>
        </w:rPr>
        <w:t>Содержание</w:t>
      </w:r>
    </w:p>
    <w:p w:rsidR="00445868" w:rsidRPr="007241E8" w:rsidRDefault="00445868" w:rsidP="007241E8">
      <w:pPr>
        <w:ind w:firstLine="0"/>
        <w:jc w:val="both"/>
        <w:rPr>
          <w:rFonts w:ascii="Times New Roman" w:hAnsi="Times New Roman" w:cs="Times New Roman"/>
          <w:sz w:val="28"/>
          <w:szCs w:val="28"/>
        </w:rPr>
      </w:pPr>
      <w:r w:rsidRPr="007241E8">
        <w:rPr>
          <w:rFonts w:ascii="Times New Roman" w:hAnsi="Times New Roman" w:cs="Times New Roman"/>
          <w:sz w:val="28"/>
          <w:szCs w:val="28"/>
        </w:rPr>
        <w:t xml:space="preserve">1. Общие положения </w:t>
      </w:r>
    </w:p>
    <w:p w:rsidR="00445868" w:rsidRPr="007241E8" w:rsidRDefault="00445868" w:rsidP="007241E8">
      <w:pPr>
        <w:ind w:firstLine="0"/>
        <w:jc w:val="both"/>
        <w:rPr>
          <w:rFonts w:ascii="Times New Roman" w:hAnsi="Times New Roman" w:cs="Times New Roman"/>
          <w:sz w:val="28"/>
          <w:szCs w:val="28"/>
        </w:rPr>
      </w:pPr>
      <w:r w:rsidRPr="007241E8">
        <w:rPr>
          <w:rFonts w:ascii="Times New Roman" w:hAnsi="Times New Roman" w:cs="Times New Roman"/>
          <w:sz w:val="28"/>
          <w:szCs w:val="28"/>
        </w:rPr>
        <w:t xml:space="preserve">2. Содержание внешней проверки </w:t>
      </w:r>
    </w:p>
    <w:p w:rsidR="00445868" w:rsidRPr="007241E8" w:rsidRDefault="00445868" w:rsidP="007241E8">
      <w:pPr>
        <w:ind w:firstLine="0"/>
        <w:jc w:val="both"/>
        <w:rPr>
          <w:rFonts w:ascii="Times New Roman" w:hAnsi="Times New Roman" w:cs="Times New Roman"/>
          <w:sz w:val="28"/>
          <w:szCs w:val="28"/>
        </w:rPr>
      </w:pPr>
      <w:r w:rsidRPr="007241E8">
        <w:rPr>
          <w:rFonts w:ascii="Times New Roman" w:hAnsi="Times New Roman" w:cs="Times New Roman"/>
          <w:sz w:val="28"/>
          <w:szCs w:val="28"/>
        </w:rPr>
        <w:t>3. Методические основы проведения внешней проверки</w:t>
      </w:r>
    </w:p>
    <w:p w:rsidR="00445868" w:rsidRPr="007241E8" w:rsidRDefault="00445868" w:rsidP="007241E8">
      <w:pPr>
        <w:ind w:firstLine="0"/>
        <w:jc w:val="both"/>
        <w:rPr>
          <w:rFonts w:ascii="Times New Roman" w:hAnsi="Times New Roman" w:cs="Times New Roman"/>
          <w:sz w:val="28"/>
          <w:szCs w:val="28"/>
        </w:rPr>
      </w:pPr>
      <w:r w:rsidRPr="007241E8">
        <w:rPr>
          <w:rFonts w:ascii="Times New Roman" w:hAnsi="Times New Roman" w:cs="Times New Roman"/>
          <w:sz w:val="28"/>
          <w:szCs w:val="28"/>
        </w:rPr>
        <w:t xml:space="preserve">4. Организация внешней проверки </w:t>
      </w:r>
    </w:p>
    <w:p w:rsidR="00445868" w:rsidRPr="007241E8" w:rsidRDefault="00445868" w:rsidP="007241E8">
      <w:pPr>
        <w:ind w:firstLine="0"/>
        <w:jc w:val="both"/>
        <w:rPr>
          <w:rFonts w:ascii="Times New Roman" w:hAnsi="Times New Roman" w:cs="Times New Roman"/>
          <w:sz w:val="28"/>
          <w:szCs w:val="28"/>
        </w:rPr>
      </w:pPr>
      <w:r w:rsidRPr="007241E8">
        <w:rPr>
          <w:rFonts w:ascii="Times New Roman" w:hAnsi="Times New Roman" w:cs="Times New Roman"/>
          <w:sz w:val="28"/>
          <w:szCs w:val="28"/>
        </w:rPr>
        <w:t xml:space="preserve">5. Общие принципы и требования к проведению внешней проверки </w:t>
      </w:r>
    </w:p>
    <w:p w:rsidR="00445868" w:rsidRPr="007241E8" w:rsidRDefault="00445868" w:rsidP="007241E8">
      <w:pPr>
        <w:ind w:firstLine="0"/>
        <w:jc w:val="both"/>
        <w:rPr>
          <w:rFonts w:ascii="Times New Roman" w:hAnsi="Times New Roman" w:cs="Times New Roman"/>
          <w:sz w:val="28"/>
          <w:szCs w:val="28"/>
        </w:rPr>
      </w:pPr>
      <w:r w:rsidRPr="007241E8">
        <w:rPr>
          <w:rFonts w:ascii="Times New Roman" w:hAnsi="Times New Roman" w:cs="Times New Roman"/>
          <w:sz w:val="28"/>
          <w:szCs w:val="28"/>
        </w:rPr>
        <w:t xml:space="preserve">6. Формы и методы проведения внешней проверки </w:t>
      </w:r>
    </w:p>
    <w:p w:rsidR="00445868" w:rsidRPr="007241E8" w:rsidRDefault="00445868" w:rsidP="007241E8">
      <w:pPr>
        <w:ind w:firstLine="0"/>
        <w:jc w:val="both"/>
        <w:rPr>
          <w:rFonts w:ascii="Times New Roman" w:hAnsi="Times New Roman" w:cs="Times New Roman"/>
          <w:sz w:val="28"/>
          <w:szCs w:val="28"/>
        </w:rPr>
      </w:pPr>
      <w:r w:rsidRPr="007241E8">
        <w:rPr>
          <w:rFonts w:ascii="Times New Roman" w:hAnsi="Times New Roman" w:cs="Times New Roman"/>
          <w:sz w:val="28"/>
          <w:szCs w:val="28"/>
        </w:rPr>
        <w:t xml:space="preserve">7. Порядок проведения внешней проверки </w:t>
      </w:r>
    </w:p>
    <w:p w:rsidR="00445868" w:rsidRPr="007241E8" w:rsidRDefault="00445868" w:rsidP="007241E8">
      <w:pPr>
        <w:ind w:firstLine="0"/>
        <w:jc w:val="both"/>
        <w:rPr>
          <w:rFonts w:ascii="Times New Roman" w:hAnsi="Times New Roman" w:cs="Times New Roman"/>
          <w:sz w:val="28"/>
          <w:szCs w:val="28"/>
        </w:rPr>
      </w:pPr>
      <w:r w:rsidRPr="007241E8">
        <w:rPr>
          <w:rFonts w:ascii="Times New Roman" w:hAnsi="Times New Roman" w:cs="Times New Roman"/>
          <w:sz w:val="28"/>
          <w:szCs w:val="28"/>
        </w:rPr>
        <w:t xml:space="preserve">8. Действия при обнаружении нарушений и недостатков, создании препятствий для проведения контрольного мероприятия </w:t>
      </w:r>
    </w:p>
    <w:p w:rsidR="00445868" w:rsidRPr="007241E8" w:rsidRDefault="00445868" w:rsidP="007241E8">
      <w:pPr>
        <w:ind w:firstLine="0"/>
        <w:jc w:val="both"/>
        <w:rPr>
          <w:rFonts w:ascii="Times New Roman" w:hAnsi="Times New Roman" w:cs="Times New Roman"/>
          <w:sz w:val="28"/>
          <w:szCs w:val="28"/>
        </w:rPr>
      </w:pPr>
      <w:r w:rsidRPr="007241E8">
        <w:rPr>
          <w:rFonts w:ascii="Times New Roman" w:hAnsi="Times New Roman" w:cs="Times New Roman"/>
          <w:sz w:val="28"/>
          <w:szCs w:val="28"/>
        </w:rPr>
        <w:t xml:space="preserve">9. Контроль осуществления внешней проверки </w:t>
      </w:r>
    </w:p>
    <w:p w:rsidR="00445868" w:rsidRPr="007241E8" w:rsidRDefault="00445868" w:rsidP="007241E8">
      <w:pPr>
        <w:ind w:firstLine="0"/>
        <w:jc w:val="both"/>
        <w:rPr>
          <w:rFonts w:ascii="Times New Roman" w:hAnsi="Times New Roman" w:cs="Times New Roman"/>
          <w:sz w:val="28"/>
          <w:szCs w:val="28"/>
        </w:rPr>
      </w:pPr>
      <w:r w:rsidRPr="007241E8">
        <w:rPr>
          <w:rFonts w:ascii="Times New Roman" w:hAnsi="Times New Roman" w:cs="Times New Roman"/>
          <w:sz w:val="28"/>
          <w:szCs w:val="28"/>
        </w:rPr>
        <w:t xml:space="preserve">10. Оформление результатов внешней проверки </w:t>
      </w:r>
    </w:p>
    <w:p w:rsidR="00445868" w:rsidRPr="007241E8" w:rsidRDefault="00445868" w:rsidP="007241E8">
      <w:pPr>
        <w:ind w:firstLine="0"/>
        <w:jc w:val="both"/>
        <w:rPr>
          <w:rFonts w:ascii="Times New Roman" w:hAnsi="Times New Roman" w:cs="Times New Roman"/>
          <w:sz w:val="28"/>
          <w:szCs w:val="28"/>
        </w:rPr>
      </w:pPr>
      <w:r w:rsidRPr="007241E8">
        <w:rPr>
          <w:rFonts w:ascii="Times New Roman" w:hAnsi="Times New Roman" w:cs="Times New Roman"/>
          <w:sz w:val="28"/>
          <w:szCs w:val="28"/>
        </w:rPr>
        <w:t xml:space="preserve">11. Оформление и утверждение сводного заключения </w:t>
      </w:r>
    </w:p>
    <w:p w:rsidR="007241E8" w:rsidRDefault="00445868" w:rsidP="00445868">
      <w:pPr>
        <w:ind w:firstLine="340"/>
        <w:jc w:val="both"/>
        <w:rPr>
          <w:rFonts w:ascii="Times New Roman" w:hAnsi="Times New Roman" w:cs="Times New Roman"/>
          <w:b/>
          <w:sz w:val="28"/>
          <w:szCs w:val="28"/>
        </w:rPr>
      </w:pPr>
      <w:r w:rsidRPr="007241E8">
        <w:rPr>
          <w:rFonts w:ascii="Times New Roman" w:hAnsi="Times New Roman" w:cs="Times New Roman"/>
          <w:b/>
          <w:sz w:val="28"/>
          <w:szCs w:val="28"/>
        </w:rPr>
        <w:t xml:space="preserve">                                         </w:t>
      </w:r>
    </w:p>
    <w:p w:rsidR="00445868" w:rsidRPr="007241E8" w:rsidRDefault="00445868" w:rsidP="007241E8">
      <w:pPr>
        <w:ind w:firstLine="340"/>
        <w:jc w:val="center"/>
        <w:rPr>
          <w:rFonts w:ascii="Times New Roman" w:hAnsi="Times New Roman" w:cs="Times New Roman"/>
          <w:b/>
          <w:sz w:val="28"/>
          <w:szCs w:val="28"/>
        </w:rPr>
      </w:pPr>
      <w:r w:rsidRPr="007241E8">
        <w:rPr>
          <w:rFonts w:ascii="Times New Roman" w:hAnsi="Times New Roman" w:cs="Times New Roman"/>
          <w:b/>
          <w:sz w:val="28"/>
          <w:szCs w:val="28"/>
        </w:rPr>
        <w:t>1. Общие положения</w:t>
      </w:r>
    </w:p>
    <w:p w:rsidR="00445868"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1.1. </w:t>
      </w:r>
      <w:proofErr w:type="gramStart"/>
      <w:r w:rsidRPr="007241E8">
        <w:rPr>
          <w:rFonts w:ascii="Times New Roman" w:hAnsi="Times New Roman" w:cs="Times New Roman"/>
          <w:sz w:val="28"/>
          <w:szCs w:val="28"/>
        </w:rPr>
        <w:t xml:space="preserve">Стандарт проведения внешней проверки годового отчета об исполнении бюджета </w:t>
      </w:r>
      <w:r w:rsidR="00A1623D">
        <w:rPr>
          <w:rFonts w:ascii="Times New Roman" w:hAnsi="Times New Roman" w:cs="Times New Roman"/>
          <w:sz w:val="28"/>
          <w:szCs w:val="28"/>
        </w:rPr>
        <w:t xml:space="preserve">муниципального района «Нерчинский район» </w:t>
      </w:r>
      <w:r w:rsidRPr="007241E8">
        <w:rPr>
          <w:rFonts w:ascii="Times New Roman" w:hAnsi="Times New Roman" w:cs="Times New Roman"/>
          <w:sz w:val="28"/>
          <w:szCs w:val="28"/>
        </w:rPr>
        <w:t>совместно с проверкой достоверности годовой бюджетной отчетности главных администраторов бюджетных средств (далее - Стандарт) подготовлен для организации исполнения требования ст.157, 264.4 Бюджетного кодекса РФ, Федерального закона от 7.02.2011 г. N 6-ФЗ «Об общих принципах организации и деятельности контрольно-счетных органов субъектов Российской Федерации и муниципальных образований», федеральных законов</w:t>
      </w:r>
      <w:proofErr w:type="gramEnd"/>
      <w:r w:rsidRPr="007241E8">
        <w:rPr>
          <w:rFonts w:ascii="Times New Roman" w:hAnsi="Times New Roman" w:cs="Times New Roman"/>
          <w:sz w:val="28"/>
          <w:szCs w:val="28"/>
        </w:rPr>
        <w:t xml:space="preserve"> и законов субъекта РФ, регулирующих бюджетные правоотношения, а также регламентирующих сферу деятельности Контрольно-</w:t>
      </w:r>
      <w:r w:rsidR="00D81A49" w:rsidRPr="007241E8">
        <w:rPr>
          <w:rFonts w:ascii="Times New Roman" w:hAnsi="Times New Roman" w:cs="Times New Roman"/>
          <w:sz w:val="28"/>
          <w:szCs w:val="28"/>
        </w:rPr>
        <w:t>счетной палаты</w:t>
      </w:r>
      <w:r w:rsidRPr="007241E8">
        <w:rPr>
          <w:rFonts w:ascii="Times New Roman" w:hAnsi="Times New Roman" w:cs="Times New Roman"/>
          <w:sz w:val="28"/>
          <w:szCs w:val="28"/>
        </w:rPr>
        <w:t xml:space="preserve"> муниципального района </w:t>
      </w:r>
      <w:r w:rsidR="00D81A49" w:rsidRPr="007241E8">
        <w:rPr>
          <w:rFonts w:ascii="Times New Roman" w:hAnsi="Times New Roman" w:cs="Times New Roman"/>
          <w:sz w:val="28"/>
          <w:szCs w:val="28"/>
        </w:rPr>
        <w:t xml:space="preserve">«Нерчинский район» </w:t>
      </w:r>
      <w:r w:rsidRPr="007241E8">
        <w:rPr>
          <w:rFonts w:ascii="Times New Roman" w:hAnsi="Times New Roman" w:cs="Times New Roman"/>
          <w:sz w:val="28"/>
          <w:szCs w:val="28"/>
        </w:rPr>
        <w:t>(далее - К</w:t>
      </w:r>
      <w:r w:rsidR="00D81A49" w:rsidRPr="007241E8">
        <w:rPr>
          <w:rFonts w:ascii="Times New Roman" w:hAnsi="Times New Roman" w:cs="Times New Roman"/>
          <w:sz w:val="28"/>
          <w:szCs w:val="28"/>
        </w:rPr>
        <w:t>СП</w:t>
      </w:r>
      <w:r w:rsidRPr="007241E8">
        <w:rPr>
          <w:rFonts w:ascii="Times New Roman" w:hAnsi="Times New Roman" w:cs="Times New Roman"/>
          <w:sz w:val="28"/>
          <w:szCs w:val="28"/>
        </w:rPr>
        <w:t>), положения о бюджетном процессе в муниципальном район</w:t>
      </w:r>
      <w:r w:rsidR="00F140E8" w:rsidRPr="007241E8">
        <w:rPr>
          <w:rFonts w:ascii="Times New Roman" w:hAnsi="Times New Roman" w:cs="Times New Roman"/>
          <w:sz w:val="28"/>
          <w:szCs w:val="28"/>
        </w:rPr>
        <w:t>е «Нерчинский район»</w:t>
      </w:r>
      <w:r w:rsidRPr="007241E8">
        <w:rPr>
          <w:rFonts w:ascii="Times New Roman" w:hAnsi="Times New Roman" w:cs="Times New Roman"/>
          <w:sz w:val="28"/>
          <w:szCs w:val="28"/>
        </w:rPr>
        <w:t xml:space="preserve">, соглашения о взаимодействии и сотрудничестве в сфере внешнего финансового контроля в муниципальных образованиях, а </w:t>
      </w:r>
      <w:r w:rsidRPr="007241E8">
        <w:rPr>
          <w:rFonts w:ascii="Times New Roman" w:hAnsi="Times New Roman" w:cs="Times New Roman"/>
          <w:sz w:val="28"/>
          <w:szCs w:val="28"/>
        </w:rPr>
        <w:lastRenderedPageBreak/>
        <w:t xml:space="preserve">также обращения органов местного самоуправления муниципальных образований. </w:t>
      </w:r>
    </w:p>
    <w:p w:rsidR="00A1623D"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1.2. 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    </w:t>
      </w:r>
    </w:p>
    <w:p w:rsidR="00445868"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1.3. </w:t>
      </w:r>
      <w:proofErr w:type="gramStart"/>
      <w:r w:rsidRPr="007241E8">
        <w:rPr>
          <w:rFonts w:ascii="Times New Roman" w:hAnsi="Times New Roman" w:cs="Times New Roman"/>
          <w:sz w:val="28"/>
          <w:szCs w:val="28"/>
        </w:rPr>
        <w:t>Стандарт предназначен для применения сотрудниками</w:t>
      </w:r>
      <w:r w:rsidR="00D81A49" w:rsidRPr="007241E8">
        <w:rPr>
          <w:rFonts w:ascii="Times New Roman" w:hAnsi="Times New Roman" w:cs="Times New Roman"/>
          <w:sz w:val="28"/>
          <w:szCs w:val="28"/>
        </w:rPr>
        <w:t xml:space="preserve"> КСП</w:t>
      </w:r>
      <w:r w:rsidRPr="007241E8">
        <w:rPr>
          <w:rFonts w:ascii="Times New Roman" w:hAnsi="Times New Roman" w:cs="Times New Roman"/>
          <w:sz w:val="28"/>
          <w:szCs w:val="28"/>
        </w:rPr>
        <w:t xml:space="preserve">, привлеченными специалистами и независимыми экспертами (далее - проверяющие), участвующими при проведении контрольных и экспертно- аналитических мероприятий, программы которых включают вопросы проверки ведения бухгалтерского (бюджетного) учета, достоверности финансовой отчетности, а также соблюдения законов и иных нормативных правовых актов при использовании средств бюджета </w:t>
      </w:r>
      <w:r w:rsidR="00F140E8" w:rsidRPr="007241E8">
        <w:rPr>
          <w:rFonts w:ascii="Times New Roman" w:hAnsi="Times New Roman" w:cs="Times New Roman"/>
          <w:sz w:val="28"/>
          <w:szCs w:val="28"/>
        </w:rPr>
        <w:t>муниципального района «Нерчинский район»</w:t>
      </w:r>
      <w:r w:rsidR="007241E8">
        <w:rPr>
          <w:rFonts w:ascii="Times New Roman" w:hAnsi="Times New Roman" w:cs="Times New Roman"/>
          <w:sz w:val="28"/>
          <w:szCs w:val="28"/>
        </w:rPr>
        <w:t xml:space="preserve"> </w:t>
      </w:r>
      <w:r w:rsidRPr="007241E8">
        <w:rPr>
          <w:rFonts w:ascii="Times New Roman" w:hAnsi="Times New Roman" w:cs="Times New Roman"/>
          <w:sz w:val="28"/>
          <w:szCs w:val="28"/>
        </w:rPr>
        <w:t xml:space="preserve">и муниципальной собственности. </w:t>
      </w:r>
      <w:proofErr w:type="gramEnd"/>
    </w:p>
    <w:p w:rsidR="00445868"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1.4. Сфера применения стандарта. Стандарт является нормативным документом, устанавливающим основные критерии и общую систему целенаправленных, систематических и сбалансированных шагов или действий, которым должны следовать члены рабочей группы при проведении внешней проверки. </w:t>
      </w:r>
    </w:p>
    <w:p w:rsidR="00445868"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1.5. Цель стандарта: установление единых организационно-правовых, информационных, методических основ проведения внешней проверки бюджетной отчётности главных администраторов бюджетных средств, годового отчёта об исполнении местного бюджета (далее - внешняя проверка) и подготовки заключения</w:t>
      </w:r>
      <w:r w:rsidR="00D81A49" w:rsidRPr="007241E8">
        <w:rPr>
          <w:rFonts w:ascii="Times New Roman" w:hAnsi="Times New Roman" w:cs="Times New Roman"/>
          <w:sz w:val="28"/>
          <w:szCs w:val="28"/>
        </w:rPr>
        <w:t xml:space="preserve"> КСП</w:t>
      </w:r>
      <w:r w:rsidRPr="007241E8">
        <w:rPr>
          <w:rFonts w:ascii="Times New Roman" w:hAnsi="Times New Roman" w:cs="Times New Roman"/>
          <w:sz w:val="28"/>
          <w:szCs w:val="28"/>
        </w:rPr>
        <w:t xml:space="preserve">. </w:t>
      </w:r>
    </w:p>
    <w:p w:rsidR="00445868"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1.6. Задачи стандарта: </w:t>
      </w:r>
    </w:p>
    <w:p w:rsidR="00445868" w:rsidRPr="007241E8" w:rsidRDefault="00D81A49"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 определение общих правил и процедур проведения внешней</w:t>
      </w:r>
      <w:r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проверки;  </w:t>
      </w:r>
    </w:p>
    <w:p w:rsidR="00F140E8" w:rsidRPr="007241E8" w:rsidRDefault="00D81A49" w:rsidP="00F140E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определение методических основ проведения внешней проверки и подготовки заключения </w:t>
      </w:r>
      <w:r w:rsidR="00A1623D">
        <w:rPr>
          <w:rFonts w:ascii="Times New Roman" w:hAnsi="Times New Roman" w:cs="Times New Roman"/>
          <w:sz w:val="28"/>
          <w:szCs w:val="28"/>
        </w:rPr>
        <w:t>КСП</w:t>
      </w:r>
      <w:r w:rsidR="00445868" w:rsidRPr="007241E8">
        <w:rPr>
          <w:rFonts w:ascii="Times New Roman" w:hAnsi="Times New Roman" w:cs="Times New Roman"/>
          <w:sz w:val="28"/>
          <w:szCs w:val="28"/>
        </w:rPr>
        <w:t xml:space="preserve">. </w:t>
      </w:r>
    </w:p>
    <w:p w:rsidR="00445868" w:rsidRPr="007241E8" w:rsidRDefault="00445868" w:rsidP="00F140E8">
      <w:pPr>
        <w:ind w:firstLine="284"/>
        <w:jc w:val="both"/>
        <w:rPr>
          <w:rFonts w:ascii="Times New Roman" w:hAnsi="Times New Roman" w:cs="Times New Roman"/>
          <w:sz w:val="28"/>
          <w:szCs w:val="28"/>
        </w:rPr>
      </w:pPr>
      <w:r w:rsidRPr="007241E8">
        <w:rPr>
          <w:rFonts w:ascii="Times New Roman" w:hAnsi="Times New Roman" w:cs="Times New Roman"/>
          <w:sz w:val="28"/>
          <w:szCs w:val="28"/>
        </w:rPr>
        <w:t xml:space="preserve"> </w:t>
      </w:r>
      <w:r w:rsidR="00D81A49" w:rsidRPr="007241E8">
        <w:rPr>
          <w:rFonts w:ascii="Times New Roman" w:hAnsi="Times New Roman" w:cs="Times New Roman"/>
          <w:sz w:val="28"/>
          <w:szCs w:val="28"/>
        </w:rPr>
        <w:sym w:font="Symbol" w:char="F0B7"/>
      </w:r>
      <w:r w:rsidR="00D81A49" w:rsidRPr="007241E8">
        <w:rPr>
          <w:rFonts w:ascii="Times New Roman" w:hAnsi="Times New Roman" w:cs="Times New Roman"/>
          <w:sz w:val="28"/>
          <w:szCs w:val="28"/>
        </w:rPr>
        <w:t xml:space="preserve"> </w:t>
      </w:r>
      <w:r w:rsidRPr="007241E8">
        <w:rPr>
          <w:rFonts w:ascii="Times New Roman" w:hAnsi="Times New Roman" w:cs="Times New Roman"/>
          <w:sz w:val="28"/>
          <w:szCs w:val="28"/>
        </w:rPr>
        <w:t>определение структуры, содержания и основных требований к</w:t>
      </w:r>
      <w:r w:rsidR="00D81A49" w:rsidRPr="007241E8">
        <w:rPr>
          <w:rFonts w:ascii="Times New Roman" w:hAnsi="Times New Roman" w:cs="Times New Roman"/>
          <w:sz w:val="28"/>
          <w:szCs w:val="28"/>
        </w:rPr>
        <w:t xml:space="preserve"> </w:t>
      </w:r>
      <w:r w:rsidRPr="007241E8">
        <w:rPr>
          <w:rFonts w:ascii="Times New Roman" w:hAnsi="Times New Roman" w:cs="Times New Roman"/>
          <w:sz w:val="28"/>
          <w:szCs w:val="28"/>
        </w:rPr>
        <w:t xml:space="preserve">заключению </w:t>
      </w:r>
      <w:r w:rsidR="00F140E8" w:rsidRPr="007241E8">
        <w:rPr>
          <w:rFonts w:ascii="Times New Roman" w:hAnsi="Times New Roman" w:cs="Times New Roman"/>
          <w:sz w:val="28"/>
          <w:szCs w:val="28"/>
        </w:rPr>
        <w:t xml:space="preserve">КСП </w:t>
      </w:r>
      <w:r w:rsidRPr="007241E8">
        <w:rPr>
          <w:rFonts w:ascii="Times New Roman" w:hAnsi="Times New Roman" w:cs="Times New Roman"/>
          <w:sz w:val="28"/>
          <w:szCs w:val="28"/>
        </w:rPr>
        <w:t xml:space="preserve">на проект решения Совета муниципального района </w:t>
      </w:r>
      <w:r w:rsidR="00D81A49" w:rsidRPr="007241E8">
        <w:rPr>
          <w:rFonts w:ascii="Times New Roman" w:hAnsi="Times New Roman" w:cs="Times New Roman"/>
          <w:sz w:val="28"/>
          <w:szCs w:val="28"/>
        </w:rPr>
        <w:t xml:space="preserve">«Нерчинский район» </w:t>
      </w:r>
      <w:r w:rsidRPr="007241E8">
        <w:rPr>
          <w:rFonts w:ascii="Times New Roman" w:hAnsi="Times New Roman" w:cs="Times New Roman"/>
          <w:sz w:val="28"/>
          <w:szCs w:val="28"/>
        </w:rPr>
        <w:t xml:space="preserve">об исполнении бюджета района. </w:t>
      </w:r>
    </w:p>
    <w:p w:rsidR="007241E8" w:rsidRDefault="00445868" w:rsidP="00445868">
      <w:pPr>
        <w:ind w:firstLine="340"/>
        <w:jc w:val="both"/>
        <w:rPr>
          <w:rFonts w:ascii="Times New Roman" w:hAnsi="Times New Roman" w:cs="Times New Roman"/>
          <w:b/>
          <w:sz w:val="28"/>
          <w:szCs w:val="28"/>
        </w:rPr>
      </w:pPr>
      <w:r w:rsidRPr="007241E8">
        <w:rPr>
          <w:rFonts w:ascii="Times New Roman" w:hAnsi="Times New Roman" w:cs="Times New Roman"/>
          <w:b/>
          <w:sz w:val="28"/>
          <w:szCs w:val="28"/>
        </w:rPr>
        <w:t xml:space="preserve">                                 </w:t>
      </w:r>
    </w:p>
    <w:p w:rsidR="00445868" w:rsidRPr="007241E8" w:rsidRDefault="00445868" w:rsidP="007241E8">
      <w:pPr>
        <w:ind w:firstLine="340"/>
        <w:jc w:val="center"/>
        <w:rPr>
          <w:rFonts w:ascii="Times New Roman" w:hAnsi="Times New Roman" w:cs="Times New Roman"/>
          <w:b/>
          <w:sz w:val="28"/>
          <w:szCs w:val="28"/>
        </w:rPr>
      </w:pPr>
      <w:r w:rsidRPr="007241E8">
        <w:rPr>
          <w:rFonts w:ascii="Times New Roman" w:hAnsi="Times New Roman" w:cs="Times New Roman"/>
          <w:b/>
          <w:sz w:val="28"/>
          <w:szCs w:val="28"/>
        </w:rPr>
        <w:t>2. Содержание внешней проверки.</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2.1. Целью проведения внешней проверки является: </w:t>
      </w:r>
    </w:p>
    <w:p w:rsidR="00F961E3" w:rsidRPr="007241E8" w:rsidRDefault="00445868" w:rsidP="00F140E8">
      <w:pPr>
        <w:ind w:firstLine="284"/>
        <w:jc w:val="both"/>
        <w:rPr>
          <w:rFonts w:ascii="Times New Roman" w:hAnsi="Times New Roman" w:cs="Times New Roman"/>
          <w:sz w:val="28"/>
          <w:szCs w:val="28"/>
        </w:rPr>
      </w:pPr>
      <w:r w:rsidRPr="007241E8">
        <w:rPr>
          <w:rFonts w:ascii="Times New Roman" w:hAnsi="Times New Roman" w:cs="Times New Roman"/>
          <w:sz w:val="28"/>
          <w:szCs w:val="28"/>
        </w:rPr>
        <w:t xml:space="preserve"> </w:t>
      </w:r>
      <w:r w:rsidR="00F961E3" w:rsidRPr="007241E8">
        <w:rPr>
          <w:rFonts w:ascii="Times New Roman" w:hAnsi="Times New Roman" w:cs="Times New Roman"/>
          <w:sz w:val="28"/>
          <w:szCs w:val="28"/>
        </w:rPr>
        <w:sym w:font="Symbol" w:char="F0B7"/>
      </w:r>
      <w:r w:rsidR="00F140E8" w:rsidRPr="007241E8">
        <w:rPr>
          <w:rFonts w:ascii="Times New Roman" w:hAnsi="Times New Roman" w:cs="Times New Roman"/>
          <w:sz w:val="28"/>
          <w:szCs w:val="28"/>
        </w:rPr>
        <w:t xml:space="preserve"> </w:t>
      </w:r>
      <w:r w:rsidRPr="007241E8">
        <w:rPr>
          <w:rFonts w:ascii="Times New Roman" w:hAnsi="Times New Roman" w:cs="Times New Roman"/>
          <w:sz w:val="28"/>
          <w:szCs w:val="28"/>
        </w:rPr>
        <w:t xml:space="preserve">установление законности, степени полноты и достоверности представленной бюджетной отчётности, а также представленных в составе проекта решения Совета </w:t>
      </w:r>
      <w:r w:rsidR="00D81A49" w:rsidRPr="007241E8">
        <w:rPr>
          <w:rFonts w:ascii="Times New Roman" w:hAnsi="Times New Roman" w:cs="Times New Roman"/>
          <w:sz w:val="28"/>
          <w:szCs w:val="28"/>
        </w:rPr>
        <w:t xml:space="preserve">муниципального района «Нерчинский район» </w:t>
      </w:r>
      <w:r w:rsidRPr="007241E8">
        <w:rPr>
          <w:rFonts w:ascii="Times New Roman" w:hAnsi="Times New Roman" w:cs="Times New Roman"/>
          <w:sz w:val="28"/>
          <w:szCs w:val="28"/>
        </w:rPr>
        <w:t>отчёта об исполнении бюджета района, документов и материалов;</w:t>
      </w:r>
    </w:p>
    <w:p w:rsidR="00F961E3"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445868" w:rsidRPr="007241E8">
        <w:rPr>
          <w:rFonts w:ascii="Times New Roman" w:hAnsi="Times New Roman" w:cs="Times New Roman"/>
          <w:sz w:val="28"/>
          <w:szCs w:val="28"/>
        </w:rPr>
        <w:t xml:space="preserve"> соответствие порядка ведения бюджетного учета законодательству Российской Федерации;  установление достоверности бюджетной отчетности ГАБС;</w:t>
      </w:r>
    </w:p>
    <w:p w:rsidR="00D81A49"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установление соответствия фактического исполнения бюджета его плановым назначениям, установленным решениями</w:t>
      </w:r>
      <w:r w:rsidR="00F140E8" w:rsidRPr="007241E8">
        <w:rPr>
          <w:rFonts w:ascii="Times New Roman" w:hAnsi="Times New Roman" w:cs="Times New Roman"/>
          <w:sz w:val="28"/>
          <w:szCs w:val="28"/>
        </w:rPr>
        <w:t xml:space="preserve"> Совета муниципального района «Нерчинский район»</w:t>
      </w:r>
      <w:r w:rsidRPr="007241E8">
        <w:rPr>
          <w:rFonts w:ascii="Times New Roman" w:hAnsi="Times New Roman" w:cs="Times New Roman"/>
          <w:sz w:val="28"/>
          <w:szCs w:val="28"/>
        </w:rPr>
        <w:t xml:space="preserve">; </w:t>
      </w:r>
    </w:p>
    <w:p w:rsidR="00F961E3" w:rsidRPr="007241E8" w:rsidRDefault="00D81A49"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lastRenderedPageBreak/>
        <w:sym w:font="Symbol" w:char="F0B7"/>
      </w:r>
      <w:r w:rsidR="00445868" w:rsidRPr="007241E8">
        <w:rPr>
          <w:rFonts w:ascii="Times New Roman" w:hAnsi="Times New Roman" w:cs="Times New Roman"/>
          <w:sz w:val="28"/>
          <w:szCs w:val="28"/>
        </w:rPr>
        <w:t xml:space="preserve"> оценка эффективности и результативности использования в</w:t>
      </w:r>
      <w:r w:rsidR="00F961E3"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отчётном году бюджетных средств;  </w:t>
      </w:r>
    </w:p>
    <w:p w:rsidR="00D81A49"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выработка рекомендаций по повышению эффективности управления муниципальными финансами и муниципальным имуществом;  </w:t>
      </w:r>
    </w:p>
    <w:p w:rsidR="00445868" w:rsidRPr="007241E8" w:rsidRDefault="00D81A49"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F140E8"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подготовка заключения на годовой отчет об исполнении бюджета.</w:t>
      </w:r>
    </w:p>
    <w:p w:rsidR="00445868" w:rsidRPr="007241E8" w:rsidRDefault="00445868" w:rsidP="00F140E8">
      <w:pPr>
        <w:ind w:firstLine="284"/>
        <w:jc w:val="both"/>
        <w:rPr>
          <w:rFonts w:ascii="Times New Roman" w:hAnsi="Times New Roman" w:cs="Times New Roman"/>
          <w:sz w:val="28"/>
          <w:szCs w:val="28"/>
        </w:rPr>
      </w:pPr>
      <w:r w:rsidRPr="007241E8">
        <w:rPr>
          <w:rFonts w:ascii="Times New Roman" w:hAnsi="Times New Roman" w:cs="Times New Roman"/>
          <w:sz w:val="28"/>
          <w:szCs w:val="28"/>
        </w:rPr>
        <w:t xml:space="preserve"> 2.2. Основными задачами проведения внешней проверки является: </w:t>
      </w:r>
    </w:p>
    <w:p w:rsidR="00445868" w:rsidRPr="007241E8" w:rsidRDefault="00445868" w:rsidP="00F140E8">
      <w:pPr>
        <w:ind w:firstLine="284"/>
        <w:jc w:val="both"/>
        <w:rPr>
          <w:rFonts w:ascii="Times New Roman" w:hAnsi="Times New Roman" w:cs="Times New Roman"/>
          <w:sz w:val="28"/>
          <w:szCs w:val="28"/>
        </w:rPr>
      </w:pPr>
      <w:r w:rsidRPr="007241E8">
        <w:rPr>
          <w:rFonts w:ascii="Times New Roman" w:hAnsi="Times New Roman" w:cs="Times New Roman"/>
          <w:sz w:val="28"/>
          <w:szCs w:val="28"/>
        </w:rPr>
        <w:t xml:space="preserve"> </w:t>
      </w:r>
      <w:r w:rsidR="00D81A49" w:rsidRPr="007241E8">
        <w:rPr>
          <w:rFonts w:ascii="Times New Roman" w:hAnsi="Times New Roman" w:cs="Times New Roman"/>
          <w:sz w:val="28"/>
          <w:szCs w:val="28"/>
        </w:rPr>
        <w:sym w:font="Symbol" w:char="F0B7"/>
      </w:r>
      <w:r w:rsidR="00F140E8" w:rsidRPr="007241E8">
        <w:rPr>
          <w:rFonts w:ascii="Times New Roman" w:hAnsi="Times New Roman" w:cs="Times New Roman"/>
          <w:sz w:val="28"/>
          <w:szCs w:val="28"/>
        </w:rPr>
        <w:t xml:space="preserve"> </w:t>
      </w:r>
      <w:r w:rsidRPr="007241E8">
        <w:rPr>
          <w:rFonts w:ascii="Times New Roman" w:hAnsi="Times New Roman" w:cs="Times New Roman"/>
          <w:sz w:val="28"/>
          <w:szCs w:val="28"/>
        </w:rPr>
        <w:t xml:space="preserve">проверка соблюдения требований к порядку составления и представления годовой отчетности об исполнении местного бюджета; </w:t>
      </w:r>
    </w:p>
    <w:p w:rsidR="00445868" w:rsidRPr="007241E8" w:rsidRDefault="00D81A49"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445868" w:rsidRPr="007241E8">
        <w:rPr>
          <w:rFonts w:ascii="Times New Roman" w:hAnsi="Times New Roman" w:cs="Times New Roman"/>
          <w:sz w:val="28"/>
          <w:szCs w:val="28"/>
        </w:rPr>
        <w:t xml:space="preserve"> выборочная проверка соблюдения требований законодательства по организации и ведению бюджетного учета; </w:t>
      </w:r>
    </w:p>
    <w:p w:rsidR="00445868" w:rsidRPr="007241E8" w:rsidRDefault="00445868" w:rsidP="00F140E8">
      <w:pPr>
        <w:ind w:firstLine="284"/>
        <w:jc w:val="both"/>
        <w:rPr>
          <w:rFonts w:ascii="Times New Roman" w:hAnsi="Times New Roman" w:cs="Times New Roman"/>
          <w:sz w:val="28"/>
          <w:szCs w:val="28"/>
        </w:rPr>
      </w:pPr>
      <w:r w:rsidRPr="007241E8">
        <w:rPr>
          <w:rFonts w:ascii="Times New Roman" w:hAnsi="Times New Roman" w:cs="Times New Roman"/>
          <w:sz w:val="28"/>
          <w:szCs w:val="28"/>
        </w:rPr>
        <w:t xml:space="preserve"> </w:t>
      </w:r>
      <w:r w:rsidR="00D81A49" w:rsidRPr="007241E8">
        <w:rPr>
          <w:rFonts w:ascii="Times New Roman" w:hAnsi="Times New Roman" w:cs="Times New Roman"/>
          <w:sz w:val="28"/>
          <w:szCs w:val="28"/>
        </w:rPr>
        <w:sym w:font="Symbol" w:char="F0B7"/>
      </w:r>
      <w:r w:rsidR="00F140E8" w:rsidRPr="007241E8">
        <w:rPr>
          <w:rFonts w:ascii="Times New Roman" w:hAnsi="Times New Roman" w:cs="Times New Roman"/>
          <w:sz w:val="28"/>
          <w:szCs w:val="28"/>
        </w:rPr>
        <w:t xml:space="preserve"> </w:t>
      </w:r>
      <w:r w:rsidRPr="007241E8">
        <w:rPr>
          <w:rFonts w:ascii="Times New Roman" w:hAnsi="Times New Roman" w:cs="Times New Roman"/>
          <w:sz w:val="28"/>
          <w:szCs w:val="28"/>
        </w:rPr>
        <w:t>проверка и анализ исполнения местного бюджета по данным годового отчета, выявление нарушений и отклонений в процессах формирования и исполнения бюджета, своевременное предупреждение факторов, способных негативно повлиять на реализацию бюджетного процесса в</w:t>
      </w:r>
      <w:r w:rsidR="00F140E8" w:rsidRPr="007241E8">
        <w:rPr>
          <w:rFonts w:ascii="Times New Roman" w:hAnsi="Times New Roman" w:cs="Times New Roman"/>
          <w:sz w:val="28"/>
          <w:szCs w:val="28"/>
        </w:rPr>
        <w:t xml:space="preserve"> муниципальном районе «Нерчинский район»</w:t>
      </w:r>
      <w:r w:rsidRPr="007241E8">
        <w:rPr>
          <w:rFonts w:ascii="Times New Roman" w:hAnsi="Times New Roman" w:cs="Times New Roman"/>
          <w:sz w:val="28"/>
          <w:szCs w:val="28"/>
        </w:rPr>
        <w:t xml:space="preserve">; </w:t>
      </w:r>
    </w:p>
    <w:p w:rsidR="00445868" w:rsidRPr="007241E8" w:rsidRDefault="00D81A49"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445868" w:rsidRPr="007241E8">
        <w:rPr>
          <w:rFonts w:ascii="Times New Roman" w:hAnsi="Times New Roman" w:cs="Times New Roman"/>
          <w:sz w:val="28"/>
          <w:szCs w:val="28"/>
        </w:rPr>
        <w:t xml:space="preserve"> решение прочих контрольных и экспертно-аналитических задач, направленных на совершенствование бюджетного процесса в целом.  </w:t>
      </w:r>
    </w:p>
    <w:p w:rsidR="00445868" w:rsidRPr="007241E8" w:rsidRDefault="00D81A49"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F140E8"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определение степени выполнения бюджетополучателями плановых заданий по предоставлению муниципальных услуг</w:t>
      </w:r>
    </w:p>
    <w:p w:rsidR="00F140E8" w:rsidRPr="007241E8" w:rsidRDefault="00445868" w:rsidP="00F140E8">
      <w:pPr>
        <w:ind w:firstLine="284"/>
        <w:jc w:val="both"/>
        <w:rPr>
          <w:rFonts w:ascii="Times New Roman" w:hAnsi="Times New Roman" w:cs="Times New Roman"/>
          <w:sz w:val="28"/>
          <w:szCs w:val="28"/>
        </w:rPr>
      </w:pPr>
      <w:r w:rsidRPr="007241E8">
        <w:rPr>
          <w:rFonts w:ascii="Times New Roman" w:hAnsi="Times New Roman" w:cs="Times New Roman"/>
          <w:sz w:val="28"/>
          <w:szCs w:val="28"/>
        </w:rPr>
        <w:t xml:space="preserve"> 2.3. Предмет внешней проверки: </w:t>
      </w:r>
    </w:p>
    <w:p w:rsidR="00445868" w:rsidRPr="007241E8" w:rsidRDefault="003D3B9B" w:rsidP="003D3B9B">
      <w:pPr>
        <w:pStyle w:val="a3"/>
        <w:numPr>
          <w:ilvl w:val="0"/>
          <w:numId w:val="2"/>
        </w:numPr>
        <w:ind w:left="510" w:hanging="141"/>
        <w:jc w:val="both"/>
        <w:rPr>
          <w:rFonts w:ascii="Times New Roman" w:hAnsi="Times New Roman" w:cs="Times New Roman"/>
          <w:sz w:val="28"/>
          <w:szCs w:val="28"/>
        </w:rPr>
      </w:pPr>
      <w:r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годовой отчёт об исполнении бюджета за отчётный финансовый год;</w:t>
      </w:r>
    </w:p>
    <w:p w:rsidR="00445868"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годовая бухгалтерская и бюджетная отчётность ГАБС,</w:t>
      </w:r>
    </w:p>
    <w:p w:rsidR="00445868"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дополнительные материалы, документы и пояснения к ним. </w:t>
      </w:r>
    </w:p>
    <w:p w:rsidR="00445868"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2.4. Объектами проверки являются ГАБС (главные распорядители бюджетных средств, главные администраторы доходов бюджета, главные администраторы источников финансирования дефицита бюджета). </w:t>
      </w:r>
    </w:p>
    <w:p w:rsidR="007241E8" w:rsidRDefault="00445868" w:rsidP="00445868">
      <w:pPr>
        <w:ind w:firstLine="340"/>
        <w:jc w:val="both"/>
        <w:rPr>
          <w:rFonts w:ascii="Times New Roman" w:hAnsi="Times New Roman" w:cs="Times New Roman"/>
          <w:b/>
          <w:sz w:val="28"/>
          <w:szCs w:val="28"/>
        </w:rPr>
      </w:pPr>
      <w:r w:rsidRPr="007241E8">
        <w:rPr>
          <w:rFonts w:ascii="Times New Roman" w:hAnsi="Times New Roman" w:cs="Times New Roman"/>
          <w:b/>
          <w:sz w:val="28"/>
          <w:szCs w:val="28"/>
        </w:rPr>
        <w:t xml:space="preserve">                      </w:t>
      </w:r>
    </w:p>
    <w:p w:rsidR="00445868" w:rsidRPr="007241E8" w:rsidRDefault="00445868" w:rsidP="007241E8">
      <w:pPr>
        <w:ind w:firstLine="340"/>
        <w:jc w:val="center"/>
        <w:rPr>
          <w:rFonts w:ascii="Times New Roman" w:hAnsi="Times New Roman" w:cs="Times New Roman"/>
          <w:b/>
          <w:sz w:val="28"/>
          <w:szCs w:val="28"/>
        </w:rPr>
      </w:pPr>
      <w:r w:rsidRPr="007241E8">
        <w:rPr>
          <w:rFonts w:ascii="Times New Roman" w:hAnsi="Times New Roman" w:cs="Times New Roman"/>
          <w:b/>
          <w:sz w:val="28"/>
          <w:szCs w:val="28"/>
        </w:rPr>
        <w:t>3. Методические основы проведения внешней проверки</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Методической основой внешней проверки является сравнительный анализ показателей, составляющих информационную основу, между собой и соответствия отчёта об исполнении бюджета </w:t>
      </w:r>
      <w:r w:rsidR="003D3B9B" w:rsidRPr="007241E8">
        <w:rPr>
          <w:rFonts w:ascii="Times New Roman" w:hAnsi="Times New Roman" w:cs="Times New Roman"/>
          <w:sz w:val="28"/>
          <w:szCs w:val="28"/>
        </w:rPr>
        <w:t xml:space="preserve">муниципального района «Нерчинский район» </w:t>
      </w:r>
      <w:r w:rsidRPr="007241E8">
        <w:rPr>
          <w:rFonts w:ascii="Times New Roman" w:hAnsi="Times New Roman" w:cs="Times New Roman"/>
          <w:sz w:val="28"/>
          <w:szCs w:val="28"/>
        </w:rPr>
        <w:t>решению о бюджете на очередной финансовый год, требованиям БК РФ и нормативным правовым актам Российской Федерации,</w:t>
      </w:r>
      <w:r w:rsidR="003D3B9B" w:rsidRPr="007241E8">
        <w:rPr>
          <w:rFonts w:ascii="Times New Roman" w:hAnsi="Times New Roman" w:cs="Times New Roman"/>
          <w:sz w:val="28"/>
          <w:szCs w:val="28"/>
        </w:rPr>
        <w:t xml:space="preserve"> муниципального района «Нерчинский район»</w:t>
      </w:r>
      <w:r w:rsidRPr="007241E8">
        <w:rPr>
          <w:rFonts w:ascii="Times New Roman" w:hAnsi="Times New Roman" w:cs="Times New Roman"/>
          <w:sz w:val="28"/>
          <w:szCs w:val="28"/>
        </w:rPr>
        <w:t>.</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Основным методологическим принципом является сопоставление информации, полученной по конкретным видам доходов, направлениям расходования средств бюджета</w:t>
      </w:r>
      <w:r w:rsidR="003D3B9B" w:rsidRPr="007241E8">
        <w:rPr>
          <w:rFonts w:ascii="Times New Roman" w:hAnsi="Times New Roman" w:cs="Times New Roman"/>
          <w:sz w:val="28"/>
          <w:szCs w:val="28"/>
        </w:rPr>
        <w:t xml:space="preserve"> муниципального района «Нерчинский район»</w:t>
      </w:r>
      <w:r w:rsidRPr="007241E8">
        <w:rPr>
          <w:rFonts w:ascii="Times New Roman" w:hAnsi="Times New Roman" w:cs="Times New Roman"/>
          <w:sz w:val="28"/>
          <w:szCs w:val="28"/>
        </w:rPr>
        <w:t xml:space="preserve">, с данными, содержащимися в бухгалтерских, отчётных и иных документах проверяемых объектов.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В целях </w:t>
      </w:r>
      <w:proofErr w:type="gramStart"/>
      <w:r w:rsidRPr="007241E8">
        <w:rPr>
          <w:rFonts w:ascii="Times New Roman" w:hAnsi="Times New Roman" w:cs="Times New Roman"/>
          <w:sz w:val="28"/>
          <w:szCs w:val="28"/>
        </w:rPr>
        <w:t xml:space="preserve">определения эффективности использования средств бюджета </w:t>
      </w:r>
      <w:r w:rsidR="003D3B9B" w:rsidRPr="007241E8">
        <w:rPr>
          <w:rFonts w:ascii="Times New Roman" w:hAnsi="Times New Roman" w:cs="Times New Roman"/>
          <w:sz w:val="28"/>
          <w:szCs w:val="28"/>
        </w:rPr>
        <w:t>муниципального</w:t>
      </w:r>
      <w:proofErr w:type="gramEnd"/>
      <w:r w:rsidR="003D3B9B" w:rsidRPr="007241E8">
        <w:rPr>
          <w:rFonts w:ascii="Times New Roman" w:hAnsi="Times New Roman" w:cs="Times New Roman"/>
          <w:sz w:val="28"/>
          <w:szCs w:val="28"/>
        </w:rPr>
        <w:t xml:space="preserve"> района «Нерчинский район» </w:t>
      </w:r>
      <w:r w:rsidRPr="007241E8">
        <w:rPr>
          <w:rFonts w:ascii="Times New Roman" w:hAnsi="Times New Roman" w:cs="Times New Roman"/>
          <w:sz w:val="28"/>
          <w:szCs w:val="28"/>
        </w:rPr>
        <w:t xml:space="preserve">возможно сопоставление данных за ряд лет.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Основными приёмами финансового анализа по данным бюджетной отчётности являются: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lastRenderedPageBreak/>
        <w:t xml:space="preserve">- чтение отчётности,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 горизонтальный анализ,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 вертикальный анализ.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Чтение отчётности представляет собой информационное ознакомление с финансовым положением субъекта анализа по данным баланса, сопутствующим формам и приложениям к ним. По данным бюджетной отчётности можно судить об имущественном положении организации, характере его деятельности, соотношении средств по их видам в составе активов и т.д. В процессе чтения отчётности важно рассматривать показатели разных форм отчётности в их взаимосвязи.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Наиболее общее представление об имевших место качественных изменениях в структуре средств и их источников, динамике этих изменений можно получить с помощью горизонтального и вертикального анализа данных бюджетной отчётности.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В ходе горизонтального анализа осуществляется сравнение каждой позиции отчётности с соответствующей позицией предыдущего года. Кроме того,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 в которых абсолютные балансовые показатели дополняются относительными темпами роста. Он позволяет выявить тенденции изменения отдельных показателей, входящих в состав отчётности.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Цель вертикального анализа - вычисление удельного веса отдельных статей в итоге отчёта, выяснение структуры.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 В процессе такого анализа целесообразно использование не только данных бюджетной отчётности, но и актов проверок, входящих и исходящих писем по вопросам финансово-хозяйственной деятельности, плановую информацию и данные внутренних отчётов. Ознакомление с ними позволяет получить дополнительный материал для всестороннего изучения специфики деятельности учреждения. </w:t>
      </w:r>
    </w:p>
    <w:p w:rsidR="007241E8" w:rsidRDefault="007241E8" w:rsidP="00445AF6">
      <w:pPr>
        <w:ind w:firstLine="340"/>
        <w:jc w:val="center"/>
        <w:rPr>
          <w:rFonts w:ascii="Times New Roman" w:hAnsi="Times New Roman" w:cs="Times New Roman"/>
          <w:b/>
          <w:sz w:val="28"/>
          <w:szCs w:val="28"/>
        </w:rPr>
      </w:pPr>
    </w:p>
    <w:p w:rsidR="00445AF6" w:rsidRPr="007241E8" w:rsidRDefault="00445868" w:rsidP="00445AF6">
      <w:pPr>
        <w:ind w:firstLine="340"/>
        <w:jc w:val="center"/>
        <w:rPr>
          <w:rFonts w:ascii="Times New Roman" w:hAnsi="Times New Roman" w:cs="Times New Roman"/>
          <w:b/>
          <w:sz w:val="28"/>
          <w:szCs w:val="28"/>
        </w:rPr>
      </w:pPr>
      <w:r w:rsidRPr="007241E8">
        <w:rPr>
          <w:rFonts w:ascii="Times New Roman" w:hAnsi="Times New Roman" w:cs="Times New Roman"/>
          <w:b/>
          <w:sz w:val="28"/>
          <w:szCs w:val="28"/>
        </w:rPr>
        <w:t>4. Организация внешней проверки</w:t>
      </w:r>
    </w:p>
    <w:p w:rsidR="00A1623D" w:rsidRDefault="00445868" w:rsidP="00445AF6">
      <w:pPr>
        <w:ind w:left="284" w:firstLine="0"/>
        <w:jc w:val="both"/>
        <w:rPr>
          <w:rFonts w:ascii="Times New Roman" w:hAnsi="Times New Roman" w:cs="Times New Roman"/>
          <w:sz w:val="28"/>
          <w:szCs w:val="28"/>
        </w:rPr>
      </w:pPr>
      <w:r w:rsidRPr="007241E8">
        <w:rPr>
          <w:rFonts w:ascii="Times New Roman" w:hAnsi="Times New Roman" w:cs="Times New Roman"/>
          <w:sz w:val="28"/>
          <w:szCs w:val="28"/>
        </w:rPr>
        <w:t xml:space="preserve">4.1. Внешняя проверка проводится на основании плана работы </w:t>
      </w:r>
      <w:r w:rsidR="003D3B9B"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на текущий год. </w:t>
      </w:r>
      <w:r w:rsidR="00445AF6" w:rsidRPr="007241E8">
        <w:rPr>
          <w:rFonts w:ascii="Times New Roman" w:hAnsi="Times New Roman" w:cs="Times New Roman"/>
          <w:sz w:val="28"/>
          <w:szCs w:val="28"/>
        </w:rPr>
        <w:t xml:space="preserve">  </w:t>
      </w:r>
    </w:p>
    <w:p w:rsidR="00445AF6" w:rsidRPr="007241E8" w:rsidRDefault="00445868" w:rsidP="00445AF6">
      <w:pPr>
        <w:ind w:left="284" w:firstLine="0"/>
        <w:jc w:val="both"/>
        <w:rPr>
          <w:rFonts w:ascii="Times New Roman" w:hAnsi="Times New Roman" w:cs="Times New Roman"/>
          <w:sz w:val="28"/>
          <w:szCs w:val="28"/>
        </w:rPr>
      </w:pPr>
      <w:r w:rsidRPr="007241E8">
        <w:rPr>
          <w:rFonts w:ascii="Times New Roman" w:hAnsi="Times New Roman" w:cs="Times New Roman"/>
          <w:sz w:val="28"/>
          <w:szCs w:val="28"/>
        </w:rPr>
        <w:t xml:space="preserve">4.2. Внешняя проверка включает в себя: </w:t>
      </w:r>
    </w:p>
    <w:p w:rsidR="00445AF6" w:rsidRPr="007241E8" w:rsidRDefault="00445868" w:rsidP="003D3B9B">
      <w:pPr>
        <w:ind w:firstLine="284"/>
        <w:jc w:val="both"/>
        <w:rPr>
          <w:rFonts w:ascii="Times New Roman" w:hAnsi="Times New Roman" w:cs="Times New Roman"/>
          <w:sz w:val="28"/>
          <w:szCs w:val="28"/>
        </w:rPr>
      </w:pPr>
      <w:r w:rsidRPr="007241E8">
        <w:rPr>
          <w:rFonts w:ascii="Times New Roman" w:hAnsi="Times New Roman" w:cs="Times New Roman"/>
          <w:sz w:val="28"/>
          <w:szCs w:val="28"/>
        </w:rPr>
        <w:t xml:space="preserve"> </w:t>
      </w:r>
      <w:r w:rsidR="00445AF6" w:rsidRPr="007241E8">
        <w:rPr>
          <w:rFonts w:ascii="Times New Roman" w:hAnsi="Times New Roman" w:cs="Times New Roman"/>
          <w:sz w:val="28"/>
          <w:szCs w:val="28"/>
        </w:rPr>
        <w:sym w:font="Symbol" w:char="F0B7"/>
      </w:r>
      <w:r w:rsidR="00445AF6" w:rsidRPr="007241E8">
        <w:rPr>
          <w:rFonts w:ascii="Times New Roman" w:hAnsi="Times New Roman" w:cs="Times New Roman"/>
          <w:sz w:val="28"/>
          <w:szCs w:val="28"/>
        </w:rPr>
        <w:t xml:space="preserve"> </w:t>
      </w:r>
      <w:r w:rsidR="003D3B9B" w:rsidRPr="007241E8">
        <w:rPr>
          <w:rFonts w:ascii="Times New Roman" w:hAnsi="Times New Roman" w:cs="Times New Roman"/>
          <w:sz w:val="28"/>
          <w:szCs w:val="28"/>
        </w:rPr>
        <w:t xml:space="preserve"> </w:t>
      </w:r>
      <w:r w:rsidRPr="007241E8">
        <w:rPr>
          <w:rFonts w:ascii="Times New Roman" w:hAnsi="Times New Roman" w:cs="Times New Roman"/>
          <w:sz w:val="28"/>
          <w:szCs w:val="28"/>
        </w:rPr>
        <w:t>проверку годового отчета об исполнении бюджета,</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проверку бюджетной отчетности,</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оформление заключения.</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4.3. Организация внешней проверки включает следующие этапы: </w:t>
      </w:r>
    </w:p>
    <w:p w:rsidR="00445AF6" w:rsidRPr="007241E8" w:rsidRDefault="00445868" w:rsidP="007241E8">
      <w:pPr>
        <w:pStyle w:val="a3"/>
        <w:numPr>
          <w:ilvl w:val="0"/>
          <w:numId w:val="2"/>
        </w:numPr>
        <w:ind w:left="624" w:hanging="283"/>
        <w:jc w:val="both"/>
        <w:rPr>
          <w:rFonts w:ascii="Times New Roman" w:hAnsi="Times New Roman" w:cs="Times New Roman"/>
          <w:sz w:val="28"/>
          <w:szCs w:val="28"/>
        </w:rPr>
      </w:pPr>
      <w:r w:rsidRPr="007241E8">
        <w:rPr>
          <w:rFonts w:ascii="Times New Roman" w:hAnsi="Times New Roman" w:cs="Times New Roman"/>
          <w:sz w:val="28"/>
          <w:szCs w:val="28"/>
        </w:rPr>
        <w:t>подготовительный,</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основной,</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заключительный.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lastRenderedPageBreak/>
        <w:t xml:space="preserve">4.4. На подготовительном этапе:  </w:t>
      </w:r>
    </w:p>
    <w:p w:rsidR="00445AF6"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3D3B9B"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проводится сбор и изучение правовой базы, в соответствии с которой должен был исполняться бюджет,  </w:t>
      </w:r>
    </w:p>
    <w:p w:rsidR="00445AF6"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3D3B9B" w:rsidRPr="007241E8">
        <w:rPr>
          <w:rFonts w:ascii="Times New Roman" w:hAnsi="Times New Roman" w:cs="Times New Roman"/>
          <w:sz w:val="28"/>
          <w:szCs w:val="28"/>
        </w:rPr>
        <w:t xml:space="preserve"> </w:t>
      </w:r>
      <w:r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проводится изучение публикаций и полученной информации и</w:t>
      </w:r>
      <w:r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сведений по запросам</w:t>
      </w:r>
      <w:r w:rsidR="00445AF6" w:rsidRPr="007241E8">
        <w:rPr>
          <w:rFonts w:ascii="Times New Roman" w:hAnsi="Times New Roman" w:cs="Times New Roman"/>
          <w:sz w:val="28"/>
          <w:szCs w:val="28"/>
        </w:rPr>
        <w:t>;</w:t>
      </w:r>
    </w:p>
    <w:p w:rsidR="00445AF6" w:rsidRPr="007241E8" w:rsidRDefault="00445868" w:rsidP="003D3B9B">
      <w:pPr>
        <w:ind w:firstLine="284"/>
        <w:jc w:val="both"/>
        <w:rPr>
          <w:rFonts w:ascii="Times New Roman" w:hAnsi="Times New Roman" w:cs="Times New Roman"/>
          <w:sz w:val="28"/>
          <w:szCs w:val="28"/>
        </w:rPr>
      </w:pPr>
      <w:r w:rsidRPr="007241E8">
        <w:rPr>
          <w:rFonts w:ascii="Times New Roman" w:hAnsi="Times New Roman" w:cs="Times New Roman"/>
          <w:sz w:val="28"/>
          <w:szCs w:val="28"/>
        </w:rPr>
        <w:t xml:space="preserve"> </w:t>
      </w:r>
      <w:r w:rsidR="00F961E3" w:rsidRPr="007241E8">
        <w:rPr>
          <w:rFonts w:ascii="Times New Roman" w:hAnsi="Times New Roman" w:cs="Times New Roman"/>
          <w:sz w:val="28"/>
          <w:szCs w:val="28"/>
        </w:rPr>
        <w:sym w:font="Symbol" w:char="F0B7"/>
      </w:r>
      <w:r w:rsidR="003D3B9B" w:rsidRPr="007241E8">
        <w:rPr>
          <w:rFonts w:ascii="Times New Roman" w:hAnsi="Times New Roman" w:cs="Times New Roman"/>
          <w:sz w:val="28"/>
          <w:szCs w:val="28"/>
        </w:rPr>
        <w:t xml:space="preserve"> </w:t>
      </w:r>
      <w:r w:rsidRPr="007241E8">
        <w:rPr>
          <w:rFonts w:ascii="Times New Roman" w:hAnsi="Times New Roman" w:cs="Times New Roman"/>
          <w:sz w:val="28"/>
          <w:szCs w:val="28"/>
        </w:rPr>
        <w:t>определяются ответственные лица по экспертизе годового отчета бюджетной отчетности и конкретным контрольно-ревизионным мероприятиям</w:t>
      </w:r>
      <w:r w:rsidR="00F961E3" w:rsidRPr="007241E8">
        <w:rPr>
          <w:rFonts w:ascii="Times New Roman" w:hAnsi="Times New Roman" w:cs="Times New Roman"/>
          <w:sz w:val="28"/>
          <w:szCs w:val="28"/>
        </w:rPr>
        <w:t>,</w:t>
      </w:r>
      <w:r w:rsidRPr="007241E8">
        <w:rPr>
          <w:rFonts w:ascii="Times New Roman" w:hAnsi="Times New Roman" w:cs="Times New Roman"/>
          <w:sz w:val="28"/>
          <w:szCs w:val="28"/>
        </w:rPr>
        <w:t xml:space="preserve"> необходимым для проверки достоверности данных бюджетной отчетности, в том числе при необходимости контрольные мероприятия с выходом на объект проверки</w:t>
      </w:r>
      <w:r w:rsidR="00445AF6" w:rsidRPr="007241E8">
        <w:rPr>
          <w:rFonts w:ascii="Times New Roman" w:hAnsi="Times New Roman" w:cs="Times New Roman"/>
          <w:sz w:val="28"/>
          <w:szCs w:val="28"/>
        </w:rPr>
        <w:t>.</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Результатом проведения данного этапа является подготовка программы и рабочего плана внешней проверки.</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4.5. Основной этап внешней проверки заключается </w:t>
      </w:r>
      <w:proofErr w:type="gramStart"/>
      <w:r w:rsidRPr="007241E8">
        <w:rPr>
          <w:rFonts w:ascii="Times New Roman" w:hAnsi="Times New Roman" w:cs="Times New Roman"/>
          <w:sz w:val="28"/>
          <w:szCs w:val="28"/>
        </w:rPr>
        <w:t>в</w:t>
      </w:r>
      <w:proofErr w:type="gramEnd"/>
      <w:r w:rsidRPr="007241E8">
        <w:rPr>
          <w:rFonts w:ascii="Times New Roman" w:hAnsi="Times New Roman" w:cs="Times New Roman"/>
          <w:sz w:val="28"/>
          <w:szCs w:val="28"/>
        </w:rPr>
        <w:t xml:space="preserve">: </w:t>
      </w:r>
    </w:p>
    <w:p w:rsidR="00445AF6" w:rsidRPr="007241E8" w:rsidRDefault="00445868" w:rsidP="00445868">
      <w:pPr>
        <w:ind w:firstLine="340"/>
        <w:jc w:val="both"/>
        <w:rPr>
          <w:rFonts w:ascii="Times New Roman" w:hAnsi="Times New Roman" w:cs="Times New Roman"/>
          <w:i/>
          <w:sz w:val="28"/>
          <w:szCs w:val="28"/>
        </w:rPr>
      </w:pPr>
      <w:r w:rsidRPr="007241E8">
        <w:rPr>
          <w:rFonts w:ascii="Times New Roman" w:hAnsi="Times New Roman" w:cs="Times New Roman"/>
          <w:i/>
          <w:sz w:val="28"/>
          <w:szCs w:val="28"/>
        </w:rPr>
        <w:t xml:space="preserve">экспертно-аналитических </w:t>
      </w:r>
      <w:proofErr w:type="gramStart"/>
      <w:r w:rsidRPr="007241E8">
        <w:rPr>
          <w:rFonts w:ascii="Times New Roman" w:hAnsi="Times New Roman" w:cs="Times New Roman"/>
          <w:i/>
          <w:sz w:val="28"/>
          <w:szCs w:val="28"/>
        </w:rPr>
        <w:t>мероприятиях</w:t>
      </w:r>
      <w:proofErr w:type="gramEnd"/>
      <w:r w:rsidRPr="007241E8">
        <w:rPr>
          <w:rFonts w:ascii="Times New Roman" w:hAnsi="Times New Roman" w:cs="Times New Roman"/>
          <w:i/>
          <w:sz w:val="28"/>
          <w:szCs w:val="28"/>
        </w:rPr>
        <w:t>:</w:t>
      </w:r>
    </w:p>
    <w:p w:rsidR="003076D1" w:rsidRPr="007241E8" w:rsidRDefault="00445868" w:rsidP="003076D1">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445AF6" w:rsidRPr="007241E8">
        <w:rPr>
          <w:rFonts w:ascii="Times New Roman" w:hAnsi="Times New Roman" w:cs="Times New Roman"/>
          <w:sz w:val="28"/>
          <w:szCs w:val="28"/>
        </w:rPr>
        <w:t xml:space="preserve">  </w:t>
      </w:r>
      <w:r w:rsidRPr="007241E8">
        <w:rPr>
          <w:rFonts w:ascii="Times New Roman" w:hAnsi="Times New Roman" w:cs="Times New Roman"/>
          <w:sz w:val="28"/>
          <w:szCs w:val="28"/>
        </w:rPr>
        <w:t xml:space="preserve"> анализ данных годовог</w:t>
      </w:r>
      <w:r w:rsidR="003076D1" w:rsidRPr="007241E8">
        <w:rPr>
          <w:rFonts w:ascii="Times New Roman" w:hAnsi="Times New Roman" w:cs="Times New Roman"/>
          <w:sz w:val="28"/>
          <w:szCs w:val="28"/>
        </w:rPr>
        <w:t>о отчета об исполнении бюджета,</w:t>
      </w:r>
      <w:r w:rsidRPr="007241E8">
        <w:rPr>
          <w:rFonts w:ascii="Times New Roman" w:hAnsi="Times New Roman" w:cs="Times New Roman"/>
          <w:sz w:val="28"/>
          <w:szCs w:val="28"/>
        </w:rPr>
        <w:t xml:space="preserve"> </w:t>
      </w:r>
    </w:p>
    <w:p w:rsidR="00445AF6" w:rsidRPr="007241E8" w:rsidRDefault="00445868" w:rsidP="003076D1">
      <w:pPr>
        <w:pStyle w:val="a3"/>
        <w:numPr>
          <w:ilvl w:val="0"/>
          <w:numId w:val="2"/>
        </w:numPr>
        <w:ind w:left="340" w:firstLine="0"/>
        <w:jc w:val="both"/>
        <w:rPr>
          <w:rFonts w:ascii="Times New Roman" w:hAnsi="Times New Roman" w:cs="Times New Roman"/>
          <w:sz w:val="28"/>
          <w:szCs w:val="28"/>
        </w:rPr>
      </w:pPr>
      <w:r w:rsidRPr="007241E8">
        <w:rPr>
          <w:rFonts w:ascii="Times New Roman" w:hAnsi="Times New Roman" w:cs="Times New Roman"/>
          <w:sz w:val="28"/>
          <w:szCs w:val="28"/>
        </w:rPr>
        <w:t xml:space="preserve">анализ данных бюджетной отчетности ГАБС; </w:t>
      </w:r>
    </w:p>
    <w:p w:rsidR="00445AF6" w:rsidRPr="007241E8" w:rsidRDefault="00445868" w:rsidP="00445868">
      <w:pPr>
        <w:ind w:firstLine="340"/>
        <w:jc w:val="both"/>
        <w:rPr>
          <w:rFonts w:ascii="Times New Roman" w:hAnsi="Times New Roman" w:cs="Times New Roman"/>
          <w:i/>
          <w:sz w:val="28"/>
          <w:szCs w:val="28"/>
        </w:rPr>
      </w:pPr>
      <w:r w:rsidRPr="007241E8">
        <w:rPr>
          <w:rFonts w:ascii="Times New Roman" w:hAnsi="Times New Roman" w:cs="Times New Roman"/>
          <w:i/>
          <w:sz w:val="28"/>
          <w:szCs w:val="28"/>
        </w:rPr>
        <w:t xml:space="preserve"> контрольных </w:t>
      </w:r>
      <w:proofErr w:type="gramStart"/>
      <w:r w:rsidRPr="007241E8">
        <w:rPr>
          <w:rFonts w:ascii="Times New Roman" w:hAnsi="Times New Roman" w:cs="Times New Roman"/>
          <w:i/>
          <w:sz w:val="28"/>
          <w:szCs w:val="28"/>
        </w:rPr>
        <w:t>мероприятиях</w:t>
      </w:r>
      <w:proofErr w:type="gramEnd"/>
      <w:r w:rsidRPr="007241E8">
        <w:rPr>
          <w:rFonts w:ascii="Times New Roman" w:hAnsi="Times New Roman" w:cs="Times New Roman"/>
          <w:i/>
          <w:sz w:val="28"/>
          <w:szCs w:val="28"/>
        </w:rPr>
        <w:t>:</w:t>
      </w:r>
    </w:p>
    <w:p w:rsidR="00445AF6" w:rsidRPr="007241E8" w:rsidRDefault="00445868" w:rsidP="007241E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 - выборочной проверки достоверности данных бюджетной отчетности с выходом на объект проверки, </w:t>
      </w:r>
    </w:p>
    <w:p w:rsidR="00445AF6" w:rsidRPr="007241E8" w:rsidRDefault="00445868" w:rsidP="007241E8">
      <w:pPr>
        <w:pStyle w:val="a3"/>
        <w:ind w:left="0" w:firstLine="426"/>
        <w:jc w:val="both"/>
        <w:rPr>
          <w:rFonts w:ascii="Times New Roman" w:hAnsi="Times New Roman" w:cs="Times New Roman"/>
          <w:sz w:val="28"/>
          <w:szCs w:val="28"/>
        </w:rPr>
      </w:pPr>
      <w:r w:rsidRPr="007241E8">
        <w:rPr>
          <w:rFonts w:ascii="Times New Roman" w:hAnsi="Times New Roman" w:cs="Times New Roman"/>
          <w:sz w:val="28"/>
          <w:szCs w:val="28"/>
        </w:rPr>
        <w:t xml:space="preserve">- встречные проверки как на предприятиях, с которыми проверяемая организация имела финансовые взаимоотношения, так и с гражданами;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 </w:t>
      </w:r>
      <w:r w:rsidRPr="007241E8">
        <w:rPr>
          <w:rFonts w:ascii="Times New Roman" w:hAnsi="Times New Roman" w:cs="Times New Roman"/>
          <w:i/>
          <w:sz w:val="28"/>
          <w:szCs w:val="28"/>
        </w:rPr>
        <w:t>итогов проведенных контрольных мероприятий в течение г</w:t>
      </w:r>
      <w:r w:rsidRPr="007241E8">
        <w:rPr>
          <w:rFonts w:ascii="Times New Roman" w:hAnsi="Times New Roman" w:cs="Times New Roman"/>
          <w:sz w:val="28"/>
          <w:szCs w:val="28"/>
        </w:rPr>
        <w:t>ода.</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 Результатом проведения данного этапа внешней проверки являются заключения и акты.</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4.6. На заключительном этапе оформляется заключение </w:t>
      </w:r>
      <w:r w:rsidR="003076D1"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на годовой отчет об исполнении бюджета.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4.7. Внешняя проверка начинается с издания распоряжения Председателя </w:t>
      </w:r>
      <w:r w:rsidR="003076D1"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определяющего ответственных исполнителей по каждому мероприятию. </w:t>
      </w:r>
    </w:p>
    <w:p w:rsidR="007241E8" w:rsidRDefault="00445AF6" w:rsidP="00445868">
      <w:pPr>
        <w:ind w:firstLine="340"/>
        <w:jc w:val="both"/>
        <w:rPr>
          <w:rFonts w:ascii="Times New Roman" w:hAnsi="Times New Roman" w:cs="Times New Roman"/>
          <w:b/>
          <w:sz w:val="28"/>
          <w:szCs w:val="28"/>
        </w:rPr>
      </w:pPr>
      <w:r w:rsidRPr="007241E8">
        <w:rPr>
          <w:rFonts w:ascii="Times New Roman" w:hAnsi="Times New Roman" w:cs="Times New Roman"/>
          <w:b/>
          <w:sz w:val="28"/>
          <w:szCs w:val="28"/>
        </w:rPr>
        <w:t xml:space="preserve">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b/>
          <w:sz w:val="28"/>
          <w:szCs w:val="28"/>
        </w:rPr>
        <w:t>5. Общие принципы и требования к проведению внешней проверки</w:t>
      </w:r>
      <w:r w:rsidRPr="007241E8">
        <w:rPr>
          <w:rFonts w:ascii="Times New Roman" w:hAnsi="Times New Roman" w:cs="Times New Roman"/>
          <w:sz w:val="28"/>
          <w:szCs w:val="28"/>
        </w:rPr>
        <w:t xml:space="preserve">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5.1. Для проведения внешней проверки финансовый орган предоставляет в адрес </w:t>
      </w:r>
      <w:r w:rsidR="003076D1"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годовой отчёт об исполнении местного бюджета для подготовки заключения в срок не позднее 01 апреля текущего финансового года.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5.2. Внешняя проверка проводится в срок, не превышающий одного месяца со дня предоставления документов в адрес </w:t>
      </w:r>
      <w:r w:rsidR="003076D1"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5.3. </w:t>
      </w:r>
      <w:r w:rsidR="003076D1"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готовит заключение на отчет об исполнении бюджета с учетом данных внешней проверки годовой бюджетной отчетности ГАБС.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5.4. Заключение на годовой отчет об исполнении бюджета представляется </w:t>
      </w:r>
      <w:r w:rsidR="003076D1"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в Совет </w:t>
      </w:r>
      <w:r w:rsidR="003076D1" w:rsidRPr="007241E8">
        <w:rPr>
          <w:rFonts w:ascii="Times New Roman" w:hAnsi="Times New Roman" w:cs="Times New Roman"/>
          <w:sz w:val="28"/>
          <w:szCs w:val="28"/>
        </w:rPr>
        <w:t xml:space="preserve">муниципального района «Нерчинский район» </w:t>
      </w:r>
      <w:r w:rsidRPr="007241E8">
        <w:rPr>
          <w:rFonts w:ascii="Times New Roman" w:hAnsi="Times New Roman" w:cs="Times New Roman"/>
          <w:sz w:val="28"/>
          <w:szCs w:val="28"/>
        </w:rPr>
        <w:t xml:space="preserve">с одновременным направлением в </w:t>
      </w:r>
      <w:r w:rsidR="003076D1" w:rsidRPr="007241E8">
        <w:rPr>
          <w:rFonts w:ascii="Times New Roman" w:hAnsi="Times New Roman" w:cs="Times New Roman"/>
          <w:sz w:val="28"/>
          <w:szCs w:val="28"/>
        </w:rPr>
        <w:t>а</w:t>
      </w:r>
      <w:r w:rsidRPr="007241E8">
        <w:rPr>
          <w:rFonts w:ascii="Times New Roman" w:hAnsi="Times New Roman" w:cs="Times New Roman"/>
          <w:sz w:val="28"/>
          <w:szCs w:val="28"/>
        </w:rPr>
        <w:t xml:space="preserve">дминистрацию </w:t>
      </w:r>
      <w:r w:rsidR="003076D1" w:rsidRPr="007241E8">
        <w:rPr>
          <w:rFonts w:ascii="Times New Roman" w:hAnsi="Times New Roman" w:cs="Times New Roman"/>
          <w:sz w:val="28"/>
          <w:szCs w:val="28"/>
        </w:rPr>
        <w:t>муниципального района «Нерчинский район»</w:t>
      </w:r>
      <w:r w:rsidRPr="007241E8">
        <w:rPr>
          <w:rFonts w:ascii="Times New Roman" w:hAnsi="Times New Roman" w:cs="Times New Roman"/>
          <w:sz w:val="28"/>
          <w:szCs w:val="28"/>
        </w:rPr>
        <w:t xml:space="preserve">.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5.5. При проведении внешней проверки члены рабочей группы должны руководствоваться нормами бюджетного законодательства Российской </w:t>
      </w:r>
      <w:r w:rsidRPr="007241E8">
        <w:rPr>
          <w:rFonts w:ascii="Times New Roman" w:hAnsi="Times New Roman" w:cs="Times New Roman"/>
          <w:sz w:val="28"/>
          <w:szCs w:val="28"/>
        </w:rPr>
        <w:lastRenderedPageBreak/>
        <w:t xml:space="preserve">Федерации, субъекта Российской Федерации и </w:t>
      </w:r>
      <w:r w:rsidR="003076D1" w:rsidRPr="007241E8">
        <w:rPr>
          <w:rFonts w:ascii="Times New Roman" w:hAnsi="Times New Roman" w:cs="Times New Roman"/>
          <w:sz w:val="28"/>
          <w:szCs w:val="28"/>
        </w:rPr>
        <w:t>муниципального района «Нерчинский район»</w:t>
      </w:r>
      <w:r w:rsidRPr="007241E8">
        <w:rPr>
          <w:rFonts w:ascii="Times New Roman" w:hAnsi="Times New Roman" w:cs="Times New Roman"/>
          <w:sz w:val="28"/>
          <w:szCs w:val="28"/>
        </w:rPr>
        <w:t xml:space="preserve">.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5.6. Ограничения, влияющие на возможность обнаружения существенных искажений годовой отчетности, имеют место в силу следующих причин</w:t>
      </w:r>
      <w:r w:rsidR="00445AF6" w:rsidRPr="007241E8">
        <w:rPr>
          <w:rFonts w:ascii="Times New Roman" w:hAnsi="Times New Roman" w:cs="Times New Roman"/>
          <w:sz w:val="28"/>
          <w:szCs w:val="28"/>
        </w:rPr>
        <w:t>:</w:t>
      </w:r>
      <w:r w:rsidRPr="007241E8">
        <w:rPr>
          <w:rFonts w:ascii="Times New Roman" w:hAnsi="Times New Roman" w:cs="Times New Roman"/>
          <w:sz w:val="28"/>
          <w:szCs w:val="28"/>
        </w:rPr>
        <w:t xml:space="preserve"> </w:t>
      </w:r>
    </w:p>
    <w:p w:rsidR="00445AF6"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3076D1"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внешняя проверка осуществляется в основном на камеральном уровне; </w:t>
      </w:r>
    </w:p>
    <w:p w:rsidR="00445AF6"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445868" w:rsidRPr="007241E8">
        <w:rPr>
          <w:rFonts w:ascii="Times New Roman" w:hAnsi="Times New Roman" w:cs="Times New Roman"/>
          <w:sz w:val="28"/>
          <w:szCs w:val="28"/>
        </w:rPr>
        <w:t xml:space="preserve"> в ходе проверки применяются выборочные методы;</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подверженность системы бухгалтерского учета и внутреннего контроля влиянию человеческого фактора; </w:t>
      </w:r>
    </w:p>
    <w:p w:rsidR="00445AF6"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445868" w:rsidRPr="007241E8">
        <w:rPr>
          <w:rFonts w:ascii="Times New Roman" w:hAnsi="Times New Roman" w:cs="Times New Roman"/>
          <w:sz w:val="28"/>
          <w:szCs w:val="28"/>
        </w:rPr>
        <w:t xml:space="preserve"> преобладающая часть доказательств лишь предоставляет доводы в подтверждение определенного вывода, а не носит исчерпывающего характера;  </w:t>
      </w:r>
    </w:p>
    <w:p w:rsidR="00445AF6"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работа проверяющего в части сбора доказательств и формирования</w:t>
      </w:r>
      <w:r w:rsidR="003076D1"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выводов по результатам контрольного мероприятия основывается на его профессиональном суждении.</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 5.7. Объем мероприятий по внешней проверке определяется перечнем и характером контрольных и экспертных процедур, которые необходимы для достижения цели внешней проверки при заданных обстоятельствах.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5.8. 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 </w:t>
      </w:r>
    </w:p>
    <w:p w:rsidR="00445AF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5.9. Для проведения контрольного и экспертного мероприятия </w:t>
      </w:r>
      <w:r w:rsidR="003076D1"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вправе привлекать независимых специалистов (экспертов) в установленном Регламентом и иными локальными нормативными актами </w:t>
      </w:r>
      <w:r w:rsidR="003076D1"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порядке. При использовании результатов работы привлеченного специалиста/эксперта должно быть обеспечено получение достаточных надлежащих доказательств того, что такая работа отвечает целям контрольного мероприятия. Такие доказательства могут быть получены посредством установления для привлеченного специалиста/эксперта технического задания, как правило, в письменной форме, и сравнения фактически достигнутых результатов. Ответственность за формирование выводов по результатам внешней проверки в разрезе каждого объекта контроля несут должностные лица </w:t>
      </w:r>
      <w:r w:rsidR="003076D1"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Недопустимо разделение ответственности должностных лиц </w:t>
      </w:r>
      <w:r w:rsidR="003076D1"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и привлеченных специалистов/экспертов. </w:t>
      </w:r>
    </w:p>
    <w:p w:rsidR="0084528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5.10. В процессе реализации контрольных и экспертных полномочий руководитель контрольного мероприятия, руководитель рабочей группы и члены рабочей группы должны строить взаимоотношения с руководством и представителями (должностными лицами) объекта проверки на основе взаимного уважения. При общении с руководством и должностными лицами объекта внешней проверки членам рабочей группы следует придерживаться общепринятых моральных норм, а также руководствоваться принципами профессиональной этики. </w:t>
      </w:r>
    </w:p>
    <w:p w:rsidR="0084528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5.11. Проведение контрольного и экспертного мероприятия подлежит документированию. </w:t>
      </w:r>
    </w:p>
    <w:p w:rsidR="0084528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lastRenderedPageBreak/>
        <w:t xml:space="preserve">5.12. Порядок организации делопроизводства, ограничение доступа к информационным ресурсам и отчетам, а также ответственность за несоблюдение установленных требований регламентируется Инструкцией по работе с документами в </w:t>
      </w:r>
      <w:r w:rsidR="003076D1"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и является обязательным для всех членов рабочей группы. </w:t>
      </w:r>
    </w:p>
    <w:p w:rsidR="0084528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5.13. Члены рабочей группы несут ответственность за сохранность документов и конфиденциальность полученной в ходе контрольного мероприятия информации. </w:t>
      </w:r>
    </w:p>
    <w:p w:rsidR="007241E8" w:rsidRDefault="007241E8" w:rsidP="00845283">
      <w:pPr>
        <w:ind w:firstLine="340"/>
        <w:jc w:val="center"/>
        <w:rPr>
          <w:rFonts w:ascii="Times New Roman" w:hAnsi="Times New Roman" w:cs="Times New Roman"/>
          <w:b/>
          <w:sz w:val="28"/>
          <w:szCs w:val="28"/>
        </w:rPr>
      </w:pPr>
    </w:p>
    <w:p w:rsidR="00845283" w:rsidRPr="007241E8" w:rsidRDefault="00445868" w:rsidP="00845283">
      <w:pPr>
        <w:ind w:firstLine="340"/>
        <w:jc w:val="center"/>
        <w:rPr>
          <w:rFonts w:ascii="Times New Roman" w:hAnsi="Times New Roman" w:cs="Times New Roman"/>
          <w:b/>
          <w:sz w:val="28"/>
          <w:szCs w:val="28"/>
        </w:rPr>
      </w:pPr>
      <w:r w:rsidRPr="007241E8">
        <w:rPr>
          <w:rFonts w:ascii="Times New Roman" w:hAnsi="Times New Roman" w:cs="Times New Roman"/>
          <w:b/>
          <w:sz w:val="28"/>
          <w:szCs w:val="28"/>
        </w:rPr>
        <w:t>6. Формы и методы проведения внешней проверки</w:t>
      </w:r>
    </w:p>
    <w:p w:rsidR="00A1623D"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При проведении внешней проверки осуществляются следующие формы контроля: </w:t>
      </w:r>
    </w:p>
    <w:p w:rsidR="00A1623D" w:rsidRPr="00A1623D" w:rsidRDefault="00445868" w:rsidP="00A1623D">
      <w:pPr>
        <w:pStyle w:val="a3"/>
        <w:numPr>
          <w:ilvl w:val="0"/>
          <w:numId w:val="2"/>
        </w:numPr>
        <w:ind w:left="0" w:firstLine="426"/>
        <w:jc w:val="both"/>
        <w:rPr>
          <w:rFonts w:ascii="Times New Roman" w:hAnsi="Times New Roman" w:cs="Times New Roman"/>
          <w:sz w:val="28"/>
          <w:szCs w:val="28"/>
        </w:rPr>
      </w:pPr>
      <w:r w:rsidRPr="00A1623D">
        <w:rPr>
          <w:rFonts w:ascii="Times New Roman" w:hAnsi="Times New Roman" w:cs="Times New Roman"/>
          <w:sz w:val="28"/>
          <w:szCs w:val="28"/>
        </w:rPr>
        <w:t>экспертно-аналитические мероприятия (экспертиза) по анализу данных бюджетной отчётности и иной информации об исполнении бюджета;</w:t>
      </w:r>
    </w:p>
    <w:p w:rsidR="00845283" w:rsidRPr="00A1623D" w:rsidRDefault="00445868" w:rsidP="00A1623D">
      <w:pPr>
        <w:pStyle w:val="a3"/>
        <w:numPr>
          <w:ilvl w:val="0"/>
          <w:numId w:val="2"/>
        </w:numPr>
        <w:ind w:left="0" w:firstLine="426"/>
        <w:jc w:val="both"/>
        <w:rPr>
          <w:rFonts w:ascii="Times New Roman" w:hAnsi="Times New Roman" w:cs="Times New Roman"/>
          <w:sz w:val="28"/>
          <w:szCs w:val="28"/>
        </w:rPr>
      </w:pPr>
      <w:r w:rsidRPr="00A1623D">
        <w:rPr>
          <w:rFonts w:ascii="Times New Roman" w:hAnsi="Times New Roman" w:cs="Times New Roman"/>
          <w:sz w:val="28"/>
          <w:szCs w:val="28"/>
        </w:rPr>
        <w:t>контрольно-ревизионные мероприятия (с выходом на объект) по проверке достоверности данных бюджетной отчётности.</w:t>
      </w:r>
    </w:p>
    <w:p w:rsidR="003076D1"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 6.1. Виды (формы) контрольного мероприятия. </w:t>
      </w:r>
    </w:p>
    <w:p w:rsidR="0084528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Внешняя проверка в разрезе объектов контроля может проводиться на камеральном и выездном уровне. Под камеральной проверкой понимается проведение контрольного мероприятия на основании представленных объектом проверки документов (информации) без выхода на объект проверки. Выездная проверка проводится непосредственно по месту нахождения объекта контроля. Решение о форме проведения контрольного мероприятия принимается на подготовительном этапе проверки.</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 6.2. Методы проведения внешней проверки: </w:t>
      </w:r>
    </w:p>
    <w:p w:rsidR="00F961E3"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 сплошная проверка;</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выборочная проверка (отбор отдельных элементов). </w:t>
      </w:r>
    </w:p>
    <w:p w:rsidR="0084528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Определение метода проведения внешней проверки зависит от результатов предварительного изучения деятельности, оценки надежности системы внутреннего контроля, рисков хозяйственной деятельности объекта проверки, а также возможностей организационного, материально- технического и кадрового обеспечения </w:t>
      </w:r>
      <w:r w:rsidR="00B3070F"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w:t>
      </w:r>
    </w:p>
    <w:p w:rsidR="0084528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6.3. Проверка проводится методом достоверности и последовательности показателей бюджетной отчетности и регистров бюджетного учета. </w:t>
      </w:r>
    </w:p>
    <w:p w:rsidR="0084528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6.4. Проверка проводится по каждой форме бюджетной отчетности раздельно путем сопоставления показателей, содержащихся в соответствующей форме с остатками и оборотами по счетам главной книги. </w:t>
      </w:r>
    </w:p>
    <w:p w:rsidR="0084528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6.5. В тех случаях, когда показатели, содержащиеся в форме отчетности, не могут быть проверены по данным главной книги, то проверяющие используют соответствующие регистры аналитического учета.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6.6. Проверка достоверности позволяет определить:</w:t>
      </w:r>
    </w:p>
    <w:p w:rsidR="00F961E3"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B3070F"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согласуется ли между собой результаты операций, финансовые положение и другая информация в бюджетной отчетности; </w:t>
      </w:r>
    </w:p>
    <w:p w:rsidR="00F961E3"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lastRenderedPageBreak/>
        <w:sym w:font="Symbol" w:char="F0B7"/>
      </w:r>
      <w:r w:rsidR="00EB6262">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 должным ли образом раскрыта необходимая информация и правильно ли квалифицированы и представлены данные в бюджетной отчетности; </w:t>
      </w:r>
    </w:p>
    <w:p w:rsidR="00845283"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B3070F"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соответствует ли бюджетная отчетность всем требованиям законодательства и других нормативных актов, применяемых к деятельности муниципального образования. </w:t>
      </w:r>
    </w:p>
    <w:p w:rsidR="0084528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6.7. Контрольные процедуры, проводимые при внешней проверке, делятся по характеру используемого материала (информации) </w:t>
      </w:r>
      <w:proofErr w:type="gramStart"/>
      <w:r w:rsidRPr="007241E8">
        <w:rPr>
          <w:rFonts w:ascii="Times New Roman" w:hAnsi="Times New Roman" w:cs="Times New Roman"/>
          <w:sz w:val="28"/>
          <w:szCs w:val="28"/>
        </w:rPr>
        <w:t>на</w:t>
      </w:r>
      <w:proofErr w:type="gramEnd"/>
      <w:r w:rsidRPr="007241E8">
        <w:rPr>
          <w:rFonts w:ascii="Times New Roman" w:hAnsi="Times New Roman" w:cs="Times New Roman"/>
          <w:sz w:val="28"/>
          <w:szCs w:val="28"/>
        </w:rPr>
        <w:t xml:space="preserve"> документальные и фактические. </w:t>
      </w:r>
    </w:p>
    <w:p w:rsidR="0084528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Документальная проверка проводится на основе первичных учетных документов, регистров бюджетного учета, бюджетных смет и расчетов к ним, отчетности, нормативной и другой документации, подлежащей предоставлению объектом проверки. </w:t>
      </w:r>
    </w:p>
    <w:p w:rsidR="0084528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К основным приемам документальной проверки относятся:</w:t>
      </w:r>
    </w:p>
    <w:p w:rsidR="00845283" w:rsidRPr="007241E8" w:rsidRDefault="0084528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B3070F"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формальная и арифметическая проверка документов (точность заполнения бланков и регистров учета, наличие в них необходимых реквизитов, а также подсчет сумм и итогов);</w:t>
      </w:r>
    </w:p>
    <w:p w:rsidR="00845283" w:rsidRPr="007241E8" w:rsidRDefault="0084528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B3070F"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встречная проверка документов или записей (в том числе логическая проверка – определение объективной возможности и необходимости совершения операции, определение реальной взаимосвязи событий);  </w:t>
      </w:r>
    </w:p>
    <w:p w:rsidR="00845283" w:rsidRPr="007241E8" w:rsidRDefault="0085103B"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B3070F"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юридическая, экономическая и финансовая экспертиза совершенных хозяйственных операций;  </w:t>
      </w:r>
    </w:p>
    <w:p w:rsidR="00845283" w:rsidRPr="007241E8" w:rsidRDefault="0085103B"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B3070F"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приемы экономического анализа (сравнения, сопоставления, ретроспективный анализ показателей отчетности и т.д.); </w:t>
      </w:r>
    </w:p>
    <w:p w:rsidR="00845283" w:rsidRPr="007241E8" w:rsidRDefault="0085103B"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технико-экономические расчеты.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К приемам фактической проверки относятся: </w:t>
      </w:r>
    </w:p>
    <w:p w:rsidR="0085103B" w:rsidRPr="007241E8" w:rsidRDefault="0085103B"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B3070F"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участие в инвентаризации объектов основных фондов, материальных ценностей и денежных средств, имущества, переданного объекту проверки для реализации государственных полномочий, полноты </w:t>
      </w:r>
      <w:proofErr w:type="spellStart"/>
      <w:r w:rsidR="00445868" w:rsidRPr="007241E8">
        <w:rPr>
          <w:rFonts w:ascii="Times New Roman" w:hAnsi="Times New Roman" w:cs="Times New Roman"/>
          <w:sz w:val="28"/>
          <w:szCs w:val="28"/>
        </w:rPr>
        <w:t>оприходования</w:t>
      </w:r>
      <w:proofErr w:type="spellEnd"/>
      <w:r w:rsidR="00445868" w:rsidRPr="007241E8">
        <w:rPr>
          <w:rFonts w:ascii="Times New Roman" w:hAnsi="Times New Roman" w:cs="Times New Roman"/>
          <w:sz w:val="28"/>
          <w:szCs w:val="28"/>
        </w:rPr>
        <w:t xml:space="preserve"> и корректности списания активов и т.д.;  </w:t>
      </w:r>
    </w:p>
    <w:p w:rsidR="0085103B" w:rsidRPr="007241E8" w:rsidRDefault="0085103B"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экспертная оценка фактического объема и качества оказываемых муниципальных услуг;  </w:t>
      </w:r>
    </w:p>
    <w:p w:rsidR="0085103B" w:rsidRPr="007241E8" w:rsidRDefault="00445868" w:rsidP="00EB6262">
      <w:pPr>
        <w:pStyle w:val="a3"/>
        <w:numPr>
          <w:ilvl w:val="0"/>
          <w:numId w:val="1"/>
        </w:numPr>
        <w:ind w:left="-113" w:firstLine="426"/>
        <w:jc w:val="both"/>
        <w:rPr>
          <w:rFonts w:ascii="Times New Roman" w:hAnsi="Times New Roman" w:cs="Times New Roman"/>
          <w:sz w:val="28"/>
          <w:szCs w:val="28"/>
        </w:rPr>
      </w:pPr>
      <w:r w:rsidRPr="007241E8">
        <w:rPr>
          <w:rFonts w:ascii="Times New Roman" w:hAnsi="Times New Roman" w:cs="Times New Roman"/>
          <w:sz w:val="28"/>
          <w:szCs w:val="28"/>
        </w:rPr>
        <w:t xml:space="preserve">визуальное наблюдение путем обследования помещений (например, контрольный обмер выполненных строительно-монтажных, ремонтных работ и т.п.); </w:t>
      </w:r>
    </w:p>
    <w:p w:rsidR="0085103B" w:rsidRPr="007241E8" w:rsidRDefault="0085103B" w:rsidP="00EB6262">
      <w:pPr>
        <w:ind w:left="-113" w:firstLine="340"/>
        <w:jc w:val="both"/>
        <w:rPr>
          <w:rFonts w:ascii="Times New Roman" w:hAnsi="Times New Roman" w:cs="Times New Roman"/>
          <w:sz w:val="28"/>
          <w:szCs w:val="28"/>
        </w:rPr>
      </w:pPr>
      <w:r w:rsidRPr="007241E8">
        <w:rPr>
          <w:rFonts w:ascii="Times New Roman" w:hAnsi="Times New Roman" w:cs="Times New Roman"/>
          <w:sz w:val="28"/>
          <w:szCs w:val="28"/>
        </w:rPr>
        <w:t>.</w:t>
      </w: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 проверка соблюдения трудовой и финансовой дисциплины и др</w:t>
      </w:r>
      <w:r w:rsidR="00B3070F" w:rsidRPr="007241E8">
        <w:rPr>
          <w:rFonts w:ascii="Times New Roman" w:hAnsi="Times New Roman" w:cs="Times New Roman"/>
          <w:sz w:val="28"/>
          <w:szCs w:val="28"/>
        </w:rPr>
        <w:t>.</w:t>
      </w:r>
      <w:r w:rsidR="00445868" w:rsidRPr="007241E8">
        <w:rPr>
          <w:rFonts w:ascii="Times New Roman" w:hAnsi="Times New Roman" w:cs="Times New Roman"/>
          <w:sz w:val="28"/>
          <w:szCs w:val="28"/>
        </w:rPr>
        <w:t xml:space="preserve">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На камеральном уровне осуществляется документальная проверка на основании представленной объектом проверки, а также полученной из внешних источников документации (информации).</w:t>
      </w:r>
    </w:p>
    <w:p w:rsidR="0084528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При выездной проверке возможно применение документальных и фактических контрольных процедур.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6.8. Процедуры, осуществляемые при проведении камеральной проверки, предусматривают: </w:t>
      </w:r>
    </w:p>
    <w:p w:rsidR="00B3070F"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6.8.1. проверку порядка организации и реализации бюджетного процесса в </w:t>
      </w:r>
      <w:r w:rsidR="00B3070F" w:rsidRPr="007241E8">
        <w:rPr>
          <w:rFonts w:ascii="Times New Roman" w:hAnsi="Times New Roman" w:cs="Times New Roman"/>
          <w:sz w:val="28"/>
          <w:szCs w:val="28"/>
        </w:rPr>
        <w:t>муниципальном районе «Нерчинский район»</w:t>
      </w:r>
      <w:r w:rsidRPr="007241E8">
        <w:rPr>
          <w:rFonts w:ascii="Times New Roman" w:hAnsi="Times New Roman" w:cs="Times New Roman"/>
          <w:sz w:val="28"/>
          <w:szCs w:val="28"/>
        </w:rPr>
        <w:t xml:space="preserve">: </w:t>
      </w:r>
    </w:p>
    <w:p w:rsidR="00B3070F"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lastRenderedPageBreak/>
        <w:t xml:space="preserve">а) проверку соблюдения требований Бюджетного кодекса Российской Федерации, муниципальных правовых актов, регламентирующих бюджетный процесс (формирование и исполнение бюджета, сводной бюджетной росписи, бюджетных смет и планов финансово-хозяйственной деятельности участников бюджетного процесса, уведомлений о бюджетных ассигнованиях); </w:t>
      </w:r>
    </w:p>
    <w:p w:rsidR="00B3070F"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б) анализ исполнения местного бюджета за отчетный финансовый год (порядок внесения изменений в бюджетную роспись, структура доходной и расходной частей местного бюджета, соответствие показателей исполнения бюджета плановым показателям);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в) анализ выявленных нарушений и недостатков по характеру, существенности (качественной и количественной) и причинам их возникновения;</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6.8.2. проверку годовой отчетности об исполнении бюджета муниципального образования </w:t>
      </w:r>
      <w:proofErr w:type="gramStart"/>
      <w:r w:rsidRPr="007241E8">
        <w:rPr>
          <w:rFonts w:ascii="Times New Roman" w:hAnsi="Times New Roman" w:cs="Times New Roman"/>
          <w:sz w:val="28"/>
          <w:szCs w:val="28"/>
        </w:rPr>
        <w:t>на</w:t>
      </w:r>
      <w:proofErr w:type="gramEnd"/>
      <w:r w:rsidRPr="007241E8">
        <w:rPr>
          <w:rFonts w:ascii="Times New Roman" w:hAnsi="Times New Roman" w:cs="Times New Roman"/>
          <w:sz w:val="28"/>
          <w:szCs w:val="28"/>
        </w:rPr>
        <w:t>:</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а) соответствие порядка подготовки годовой отчетности (по форме и полноте представления) требованиям законодательства о бюджетной отчетности;</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б) соответствие показателей отчетности данным представленных объектом контроля бюджетных регистров, правильности представления и раскрытия информации об активах и обязательствах, финансово-хозяйственных операциях в бюджетной отчетности (достоверность показателей годового отчета);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в) соответствие плановых показателей, указанных в отчётности ГАБС, показателям утверждённого бюджета с учётом изменений внесённых в ходе исполнения бюджета;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г) соответствие фактических показателей, указанных в отчётности ГАБС, данным отчётности подведомственных ПБС;</w:t>
      </w:r>
    </w:p>
    <w:p w:rsidR="0085103B" w:rsidRPr="007241E8" w:rsidRDefault="00445868" w:rsidP="00445868">
      <w:pPr>
        <w:ind w:firstLine="340"/>
        <w:jc w:val="both"/>
        <w:rPr>
          <w:rFonts w:ascii="Times New Roman" w:hAnsi="Times New Roman" w:cs="Times New Roman"/>
          <w:sz w:val="28"/>
          <w:szCs w:val="28"/>
        </w:rPr>
      </w:pPr>
      <w:proofErr w:type="spellStart"/>
      <w:r w:rsidRPr="007241E8">
        <w:rPr>
          <w:rFonts w:ascii="Times New Roman" w:hAnsi="Times New Roman" w:cs="Times New Roman"/>
          <w:sz w:val="28"/>
          <w:szCs w:val="28"/>
        </w:rPr>
        <w:t>д</w:t>
      </w:r>
      <w:proofErr w:type="spellEnd"/>
      <w:r w:rsidRPr="007241E8">
        <w:rPr>
          <w:rFonts w:ascii="Times New Roman" w:hAnsi="Times New Roman" w:cs="Times New Roman"/>
          <w:sz w:val="28"/>
          <w:szCs w:val="28"/>
        </w:rPr>
        <w:t xml:space="preserve">) корректность формирования сводной отчетности, консолидации показателей, а именно правильность суммирования одноименных показателей форм бюджетной отчетности ПБС, главного распорядителя бюджетных средств и финансового органа по соответствующим строкам и графам, исключение в установленном порядке взаимосвязанных показателей по консолидируемым позициям;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е) установление полноты бюджетной отчётности ГАБС и её соответствия требованиям нормативных правовых актов необходимо провести анализ представленной к проверке отчётности ГАБС по составу, содержанию, прозрачности и информативности показателей.</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 </w:t>
      </w:r>
      <w:proofErr w:type="gramStart"/>
      <w:r w:rsidRPr="007241E8">
        <w:rPr>
          <w:rFonts w:ascii="Times New Roman" w:hAnsi="Times New Roman" w:cs="Times New Roman"/>
          <w:sz w:val="28"/>
          <w:szCs w:val="28"/>
        </w:rPr>
        <w:t xml:space="preserve">Под прозрачностью и информативностью годового отчёта (бюджетной отчётности) понимается отражение в ней информации в таком объёме и структуре, которые позволяют сформировать адекватную информацию (представление) обо всех составляющих исполнения бюджета в целом (годовой отчёт) или по бюджетной отчётности ГАБС) проверку соблюдения контрольных соотношений (арифметических увязок) между показателями различных форм отчетности и пояснительной записки; </w:t>
      </w:r>
      <w:proofErr w:type="gramEnd"/>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lastRenderedPageBreak/>
        <w:t xml:space="preserve">6.8.3. проведение прочих контрольных (аналитических) процедур, в том числе по результатам камеральной проверки: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а) анализ структуры дебиторской и кредиторской задолженности на начало и конец отчетного периода, причин и сроков их возникновения; </w:t>
      </w:r>
    </w:p>
    <w:p w:rsidR="007F48C8"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б) анализ структуры расходов бюджета, их соответствия кодам бюджетной классификации;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в) анализ соблюдения методологии бюджетного учета, формирования бюджетных регистров;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г) анализ эффективности и результативности использования бюджетных средств – выполнение плана оказания муниципальных услуг, утверждённого бюджетом, и другие конкретные показатели, характеризующие основную деятельность проверяемого ГАБС. </w:t>
      </w:r>
    </w:p>
    <w:p w:rsidR="0085103B" w:rsidRPr="007241E8" w:rsidRDefault="00445868" w:rsidP="00445868">
      <w:pPr>
        <w:ind w:firstLine="340"/>
        <w:jc w:val="both"/>
        <w:rPr>
          <w:rFonts w:ascii="Times New Roman" w:hAnsi="Times New Roman" w:cs="Times New Roman"/>
          <w:sz w:val="28"/>
          <w:szCs w:val="28"/>
        </w:rPr>
      </w:pPr>
      <w:proofErr w:type="spellStart"/>
      <w:r w:rsidRPr="007241E8">
        <w:rPr>
          <w:rFonts w:ascii="Times New Roman" w:hAnsi="Times New Roman" w:cs="Times New Roman"/>
          <w:sz w:val="28"/>
          <w:szCs w:val="28"/>
        </w:rPr>
        <w:t>д</w:t>
      </w:r>
      <w:proofErr w:type="spellEnd"/>
      <w:r w:rsidRPr="007241E8">
        <w:rPr>
          <w:rFonts w:ascii="Times New Roman" w:hAnsi="Times New Roman" w:cs="Times New Roman"/>
          <w:sz w:val="28"/>
          <w:szCs w:val="28"/>
        </w:rPr>
        <w:t xml:space="preserve">) анализ выявленных нарушений и недостатков по характеру, существенности (качественной и количественной) и причинам их возникновения.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6.9. Процедуры, осуществляемые при проведении выездной проверки, предусматривают применение приемов как документальной, так и фактической проверки. Выездная проверка основывается на проведении экспертизы первичных учетных документов, регистров бюджетного учета, бюджетной отчетности объекта внешней проверки.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При выездной проверке могут осуществляться следующие контрольные процедуры (помимо процедур, перечисленных в п. 4.4 настоящего стандарта):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а) экспертиза правоустанавливающих документов и договоров;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б) анализ существующего порядка организации и ведения бюджетного учета, оценка надежности средств внутреннего контроля;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в) выборочная сверка данных бюджетного учета с данными бюджетных регистров и показателями годовой отчетности;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г) выборочная проверка правомерности и порядка отражения в учете и отчетности показателей финансово-хозяйственных операций, активов и обязательств (по полноте и обоснованности, правильности отнесения к соответствующему периоду, соответствия данных учета данным первичной документации и др.); </w:t>
      </w:r>
    </w:p>
    <w:p w:rsidR="0085103B" w:rsidRPr="007241E8" w:rsidRDefault="00445868" w:rsidP="00445868">
      <w:pPr>
        <w:ind w:firstLine="340"/>
        <w:jc w:val="both"/>
        <w:rPr>
          <w:rFonts w:ascii="Times New Roman" w:hAnsi="Times New Roman" w:cs="Times New Roman"/>
          <w:sz w:val="28"/>
          <w:szCs w:val="28"/>
        </w:rPr>
      </w:pPr>
      <w:proofErr w:type="spellStart"/>
      <w:r w:rsidRPr="007241E8">
        <w:rPr>
          <w:rFonts w:ascii="Times New Roman" w:hAnsi="Times New Roman" w:cs="Times New Roman"/>
          <w:sz w:val="28"/>
          <w:szCs w:val="28"/>
        </w:rPr>
        <w:t>д</w:t>
      </w:r>
      <w:proofErr w:type="spellEnd"/>
      <w:r w:rsidRPr="007241E8">
        <w:rPr>
          <w:rFonts w:ascii="Times New Roman" w:hAnsi="Times New Roman" w:cs="Times New Roman"/>
          <w:sz w:val="28"/>
          <w:szCs w:val="28"/>
        </w:rPr>
        <w:t xml:space="preserve">) проверка оформления результатов инвентаризации активов и обязательств и соответствия их данным учета и отчетности (инвентаризационные описи, акты сверки расчетов с дебиторами и кредиторами и др.);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е) проверка и анализ нетиповых финансово-хозяйственных операций, бюджетных записей, корректирующих проводок в учете и их документальной обоснованности;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ж) выборочная проверка целевого и эффективного использования ресурсов, анализ исполнения доходов и расходов местного бюджета (в том числе средств муниципального образования и имущества, выделяемого на реализацию переданных государственных полномочий); </w:t>
      </w:r>
    </w:p>
    <w:p w:rsidR="0073640D" w:rsidRDefault="00445868" w:rsidP="00445868">
      <w:pPr>
        <w:ind w:firstLine="340"/>
        <w:jc w:val="both"/>
        <w:rPr>
          <w:rFonts w:ascii="Times New Roman" w:hAnsi="Times New Roman" w:cs="Times New Roman"/>
          <w:sz w:val="28"/>
          <w:szCs w:val="28"/>
        </w:rPr>
      </w:pPr>
      <w:proofErr w:type="spellStart"/>
      <w:r w:rsidRPr="007241E8">
        <w:rPr>
          <w:rFonts w:ascii="Times New Roman" w:hAnsi="Times New Roman" w:cs="Times New Roman"/>
          <w:sz w:val="28"/>
          <w:szCs w:val="28"/>
        </w:rPr>
        <w:lastRenderedPageBreak/>
        <w:t>з</w:t>
      </w:r>
      <w:proofErr w:type="spellEnd"/>
      <w:r w:rsidRPr="007241E8">
        <w:rPr>
          <w:rFonts w:ascii="Times New Roman" w:hAnsi="Times New Roman" w:cs="Times New Roman"/>
          <w:sz w:val="28"/>
          <w:szCs w:val="28"/>
        </w:rPr>
        <w:t xml:space="preserve">) проведение визуального осмотра (наблюдения), выборочной инвентаризации, контрольных замеров и т.п.;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и) анализ материалов по результатам внешних контрольных мероприятий, проводившимся уполномоченными контрольными органами на объекте проверки, и принятых по их результатам мер;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к) проверка соблюдения требований по размещению заказов на поставку товаров, выполнения работ, оказание услуг для муниципальных нужд. </w:t>
      </w:r>
    </w:p>
    <w:p w:rsidR="007241E8" w:rsidRDefault="007241E8" w:rsidP="0085103B">
      <w:pPr>
        <w:ind w:firstLine="340"/>
        <w:jc w:val="center"/>
        <w:rPr>
          <w:rFonts w:ascii="Times New Roman" w:hAnsi="Times New Roman" w:cs="Times New Roman"/>
          <w:b/>
          <w:sz w:val="28"/>
          <w:szCs w:val="28"/>
        </w:rPr>
      </w:pPr>
    </w:p>
    <w:p w:rsidR="0085103B" w:rsidRPr="007241E8" w:rsidRDefault="00445868" w:rsidP="0085103B">
      <w:pPr>
        <w:ind w:firstLine="340"/>
        <w:jc w:val="center"/>
        <w:rPr>
          <w:rFonts w:ascii="Times New Roman" w:hAnsi="Times New Roman" w:cs="Times New Roman"/>
          <w:b/>
          <w:sz w:val="28"/>
          <w:szCs w:val="28"/>
        </w:rPr>
      </w:pPr>
      <w:r w:rsidRPr="007241E8">
        <w:rPr>
          <w:rFonts w:ascii="Times New Roman" w:hAnsi="Times New Roman" w:cs="Times New Roman"/>
          <w:b/>
          <w:sz w:val="28"/>
          <w:szCs w:val="28"/>
        </w:rPr>
        <w:t>7. Порядок проведения внешней проверки</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7.1. Проведение внешней проверки подлежит планированию.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7.2. При планировании внешней проверки учитываются: </w:t>
      </w:r>
    </w:p>
    <w:p w:rsidR="0085103B" w:rsidRPr="007241E8" w:rsidRDefault="00445868" w:rsidP="007F48C8">
      <w:pPr>
        <w:pStyle w:val="a3"/>
        <w:numPr>
          <w:ilvl w:val="0"/>
          <w:numId w:val="1"/>
        </w:numPr>
        <w:ind w:left="142" w:firstLine="284"/>
        <w:jc w:val="both"/>
        <w:rPr>
          <w:rFonts w:ascii="Times New Roman" w:hAnsi="Times New Roman" w:cs="Times New Roman"/>
          <w:sz w:val="28"/>
          <w:szCs w:val="28"/>
        </w:rPr>
      </w:pPr>
      <w:r w:rsidRPr="007241E8">
        <w:rPr>
          <w:rFonts w:ascii="Times New Roman" w:hAnsi="Times New Roman" w:cs="Times New Roman"/>
          <w:sz w:val="28"/>
          <w:szCs w:val="28"/>
        </w:rPr>
        <w:t xml:space="preserve">установленные законодательством сроки подготовки бюджетной отчетности и формирования заключения на годовой отчет об исполнении бюджета муниципального образования;  </w:t>
      </w:r>
    </w:p>
    <w:p w:rsidR="0085103B" w:rsidRPr="007241E8" w:rsidRDefault="00445868" w:rsidP="007F48C8">
      <w:pPr>
        <w:pStyle w:val="a3"/>
        <w:numPr>
          <w:ilvl w:val="0"/>
          <w:numId w:val="1"/>
        </w:numPr>
        <w:ind w:left="142" w:firstLine="284"/>
        <w:jc w:val="both"/>
        <w:rPr>
          <w:rFonts w:ascii="Times New Roman" w:hAnsi="Times New Roman" w:cs="Times New Roman"/>
          <w:sz w:val="28"/>
          <w:szCs w:val="28"/>
        </w:rPr>
      </w:pPr>
      <w:r w:rsidRPr="007241E8">
        <w:rPr>
          <w:rFonts w:ascii="Times New Roman" w:hAnsi="Times New Roman" w:cs="Times New Roman"/>
          <w:sz w:val="28"/>
          <w:szCs w:val="28"/>
        </w:rPr>
        <w:t xml:space="preserve">степень обеспеченности </w:t>
      </w:r>
      <w:r w:rsidR="007F48C8"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ресурсами (трудовыми, материальными и финансовыми); </w:t>
      </w:r>
    </w:p>
    <w:p w:rsidR="0085103B" w:rsidRPr="007241E8" w:rsidRDefault="00445868" w:rsidP="007F48C8">
      <w:pPr>
        <w:pStyle w:val="a3"/>
        <w:numPr>
          <w:ilvl w:val="0"/>
          <w:numId w:val="1"/>
        </w:numPr>
        <w:ind w:left="142" w:firstLine="284"/>
        <w:jc w:val="both"/>
        <w:rPr>
          <w:rFonts w:ascii="Times New Roman" w:hAnsi="Times New Roman" w:cs="Times New Roman"/>
          <w:sz w:val="28"/>
          <w:szCs w:val="28"/>
        </w:rPr>
      </w:pPr>
      <w:r w:rsidRPr="007241E8">
        <w:rPr>
          <w:rFonts w:ascii="Times New Roman" w:hAnsi="Times New Roman" w:cs="Times New Roman"/>
          <w:sz w:val="28"/>
          <w:szCs w:val="28"/>
        </w:rPr>
        <w:t>квалификация и опыт работы</w:t>
      </w:r>
      <w:r w:rsidR="0085103B" w:rsidRPr="007241E8">
        <w:rPr>
          <w:rFonts w:ascii="Times New Roman" w:hAnsi="Times New Roman" w:cs="Times New Roman"/>
          <w:sz w:val="28"/>
          <w:szCs w:val="28"/>
        </w:rPr>
        <w:t>;</w:t>
      </w:r>
    </w:p>
    <w:p w:rsidR="0085103B" w:rsidRPr="007241E8" w:rsidRDefault="00445868" w:rsidP="007F48C8">
      <w:pPr>
        <w:pStyle w:val="a3"/>
        <w:numPr>
          <w:ilvl w:val="0"/>
          <w:numId w:val="1"/>
        </w:numPr>
        <w:ind w:left="142" w:firstLine="284"/>
        <w:jc w:val="both"/>
        <w:rPr>
          <w:rFonts w:ascii="Times New Roman" w:hAnsi="Times New Roman" w:cs="Times New Roman"/>
          <w:sz w:val="28"/>
          <w:szCs w:val="28"/>
        </w:rPr>
      </w:pPr>
      <w:r w:rsidRPr="007241E8">
        <w:rPr>
          <w:rFonts w:ascii="Times New Roman" w:hAnsi="Times New Roman" w:cs="Times New Roman"/>
          <w:sz w:val="28"/>
          <w:szCs w:val="28"/>
        </w:rPr>
        <w:t xml:space="preserve">профессиональная компетентность и опыт членов рабочей группы, планируемых к участию в контрольном мероприятии и др.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7.3. Проведение контрольного мероприятия проводится в соответствии с СФК «Общие правила проведения контрольного мероприятия».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7.4. Информационной основой для проведения внешней проверки являются материалы (документы, информации), представляемые объектом контроля, а также полученные по запросам </w:t>
      </w:r>
      <w:r w:rsidR="007F48C8"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из внешних источников материалы.</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7.5. 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 необходимой для проведения контрольного мероприятия. </w:t>
      </w:r>
    </w:p>
    <w:p w:rsidR="007F48C8"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7.6. 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 необходимых для формулирования обоснованных выводов и формирования заключения на годовой отчет об исполнении бюджета </w:t>
      </w:r>
      <w:r w:rsidR="007F48C8" w:rsidRPr="007241E8">
        <w:rPr>
          <w:rFonts w:ascii="Times New Roman" w:hAnsi="Times New Roman" w:cs="Times New Roman"/>
          <w:sz w:val="28"/>
          <w:szCs w:val="28"/>
        </w:rPr>
        <w:t>муниципального района «Нерчинский район».</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7.7. Доказательства представляют собой информацию, полученную при проведении контрольного мероприятия, и результат ее анализа, которые подтверждают выводы, сделанные по результатам этого мероприятия.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7.8. 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7.9. </w:t>
      </w:r>
      <w:r w:rsidR="009F5D16" w:rsidRPr="007241E8">
        <w:rPr>
          <w:rFonts w:ascii="Times New Roman" w:hAnsi="Times New Roman" w:cs="Times New Roman"/>
          <w:sz w:val="28"/>
          <w:szCs w:val="28"/>
        </w:rPr>
        <w:t xml:space="preserve"> </w:t>
      </w:r>
      <w:r w:rsidRPr="007241E8">
        <w:rPr>
          <w:rFonts w:ascii="Times New Roman" w:hAnsi="Times New Roman" w:cs="Times New Roman"/>
          <w:sz w:val="28"/>
          <w:szCs w:val="28"/>
        </w:rPr>
        <w:t xml:space="preserve">Надлежащими считаются доказательства, подтверждающие выводы, сделанные по результатам контрольного мероприятия. Надлежащий характер представляет собой качественную сторону доказательств.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7.10. Доказательствами при проведении внешней проверки являются: </w:t>
      </w:r>
    </w:p>
    <w:p w:rsidR="0085103B" w:rsidRPr="0073640D" w:rsidRDefault="00445868" w:rsidP="0073640D">
      <w:pPr>
        <w:pStyle w:val="a3"/>
        <w:numPr>
          <w:ilvl w:val="0"/>
          <w:numId w:val="7"/>
        </w:numPr>
        <w:ind w:left="283" w:right="57" w:firstLine="57"/>
        <w:jc w:val="both"/>
        <w:rPr>
          <w:rFonts w:ascii="Times New Roman" w:hAnsi="Times New Roman" w:cs="Times New Roman"/>
          <w:sz w:val="28"/>
          <w:szCs w:val="28"/>
        </w:rPr>
      </w:pPr>
      <w:r w:rsidRPr="0073640D">
        <w:rPr>
          <w:rFonts w:ascii="Times New Roman" w:hAnsi="Times New Roman" w:cs="Times New Roman"/>
          <w:sz w:val="28"/>
          <w:szCs w:val="28"/>
        </w:rPr>
        <w:lastRenderedPageBreak/>
        <w:t>первичные учетные документы;</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регистры бухгалтерского учета;</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бюджетная, статистическая и иная отчетность;</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Pr="007241E8">
        <w:rPr>
          <w:rFonts w:ascii="Times New Roman" w:hAnsi="Times New Roman" w:cs="Times New Roman"/>
          <w:sz w:val="28"/>
          <w:szCs w:val="28"/>
        </w:rPr>
        <w:t xml:space="preserve"> результаты процедур контроля, проведенных в ходе контрольного мероприятия и оформленные рабочими документами; </w:t>
      </w:r>
    </w:p>
    <w:p w:rsidR="0085103B" w:rsidRPr="007241E8" w:rsidRDefault="0085103B"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9F5D16"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заключения экспертов;</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EB6262">
        <w:rPr>
          <w:rFonts w:ascii="Times New Roman" w:hAnsi="Times New Roman" w:cs="Times New Roman"/>
          <w:sz w:val="28"/>
          <w:szCs w:val="28"/>
        </w:rPr>
        <w:t xml:space="preserve"> </w:t>
      </w:r>
      <w:r w:rsidRPr="007241E8">
        <w:rPr>
          <w:rFonts w:ascii="Times New Roman" w:hAnsi="Times New Roman" w:cs="Times New Roman"/>
          <w:sz w:val="28"/>
          <w:szCs w:val="28"/>
        </w:rPr>
        <w:t xml:space="preserve"> письменные заявления и разъяснения руководителя и должностных лиц объектов внешней проверки; </w:t>
      </w:r>
    </w:p>
    <w:p w:rsidR="0085103B" w:rsidRPr="007241E8" w:rsidRDefault="0085103B"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EB6262">
        <w:rPr>
          <w:rFonts w:ascii="Times New Roman" w:hAnsi="Times New Roman" w:cs="Times New Roman"/>
          <w:sz w:val="28"/>
          <w:szCs w:val="28"/>
        </w:rPr>
        <w:t xml:space="preserve"> </w:t>
      </w:r>
      <w:r w:rsidR="009F5D16"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документы и сведения, полученные из других достоверных источников (органы казначейства и др.).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7.11. </w:t>
      </w:r>
      <w:proofErr w:type="gramStart"/>
      <w:r w:rsidRPr="007241E8">
        <w:rPr>
          <w:rFonts w:ascii="Times New Roman" w:hAnsi="Times New Roman" w:cs="Times New Roman"/>
          <w:sz w:val="28"/>
          <w:szCs w:val="28"/>
        </w:rPr>
        <w:t>Проверяющему</w:t>
      </w:r>
      <w:proofErr w:type="gramEnd"/>
      <w:r w:rsidRPr="007241E8">
        <w:rPr>
          <w:rFonts w:ascii="Times New Roman" w:hAnsi="Times New Roman" w:cs="Times New Roman"/>
          <w:sz w:val="28"/>
          <w:szCs w:val="28"/>
        </w:rPr>
        <w:t xml:space="preserve"> необходимо получить письменные заявления и разъяснения от руководства объекта проверки по всем вопросам, являющимся существенными для целей контрольного мероприятия, если предполагается, что получить достаточные надлежащие доказательства другим путем не представляется возможным. Заявления и разъяснения должны быть оформлены в письменном виде с указанием необходимой информации, даты, должности и фамилии, имени, отчества составителя и содержать его подпись. Если заявления и разъяснения руководства объекта проверки противоречат другим полученным в ходе проверки доказательствам,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 7.12. В ходе проведения выездной внешней проверки запросы дополнительной информации осуществляются в оперативном режиме.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 а также отметкой о получении запроса представителями объекта внешней проверки. </w:t>
      </w:r>
    </w:p>
    <w:p w:rsidR="0085103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7.13. В случае представления информации ненадлежащего вида, непредставления информации или представления ее в неполном объеме составляется акт по факту непредставления сведений по запросу </w:t>
      </w:r>
      <w:r w:rsidR="0073640D">
        <w:rPr>
          <w:rFonts w:ascii="Times New Roman" w:hAnsi="Times New Roman" w:cs="Times New Roman"/>
          <w:sz w:val="24"/>
          <w:szCs w:val="24"/>
        </w:rPr>
        <w:t>КСП</w:t>
      </w:r>
      <w:r w:rsidRPr="007241E8">
        <w:rPr>
          <w:rFonts w:ascii="Times New Roman" w:hAnsi="Times New Roman" w:cs="Times New Roman"/>
          <w:sz w:val="28"/>
          <w:szCs w:val="28"/>
        </w:rPr>
        <w:t xml:space="preserve">.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7.14. Оценка надежности доказательств основывается на следующем:</w:t>
      </w:r>
    </w:p>
    <w:p w:rsidR="00F961E3"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445868" w:rsidRPr="007241E8">
        <w:rPr>
          <w:rFonts w:ascii="Times New Roman" w:hAnsi="Times New Roman" w:cs="Times New Roman"/>
          <w:sz w:val="28"/>
          <w:szCs w:val="28"/>
        </w:rPr>
        <w:t xml:space="preserve"> доказательства, полученные из внешних источников (в том числе органов государственной власти), как правило, более надежны, чем доказательства, полученные от объекта контроля; </w:t>
      </w:r>
    </w:p>
    <w:p w:rsidR="00F961E3"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EB6262">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 надежность доказательств, полученных от объекта контроля, тем выше, чем качественнее система бюджетного учета и выше оценка системы внутреннего контроля объекта проверки;  </w:t>
      </w:r>
    </w:p>
    <w:p w:rsidR="009F5D16" w:rsidRPr="007241E8" w:rsidRDefault="00F961E3" w:rsidP="009F5D16">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9F5D16" w:rsidRPr="007241E8">
        <w:rPr>
          <w:rFonts w:ascii="Times New Roman" w:hAnsi="Times New Roman" w:cs="Times New Roman"/>
          <w:sz w:val="28"/>
          <w:szCs w:val="28"/>
        </w:rPr>
        <w:t xml:space="preserve"> </w:t>
      </w:r>
      <w:proofErr w:type="gramStart"/>
      <w:r w:rsidR="00445868" w:rsidRPr="007241E8">
        <w:rPr>
          <w:rFonts w:ascii="Times New Roman" w:hAnsi="Times New Roman" w:cs="Times New Roman"/>
          <w:sz w:val="28"/>
          <w:szCs w:val="28"/>
        </w:rPr>
        <w:t xml:space="preserve">доказательства, полученные непосредственно проверяющим, более надежны, чем доказательства, полученные от объекта внешней проверки; </w:t>
      </w:r>
      <w:proofErr w:type="gramEnd"/>
    </w:p>
    <w:p w:rsidR="00F961E3" w:rsidRPr="007241E8" w:rsidRDefault="00445868" w:rsidP="009F5D16">
      <w:pPr>
        <w:pStyle w:val="a3"/>
        <w:numPr>
          <w:ilvl w:val="0"/>
          <w:numId w:val="4"/>
        </w:numPr>
        <w:ind w:left="57" w:firstLine="284"/>
        <w:jc w:val="both"/>
        <w:rPr>
          <w:rFonts w:ascii="Times New Roman" w:hAnsi="Times New Roman" w:cs="Times New Roman"/>
          <w:sz w:val="28"/>
          <w:szCs w:val="28"/>
        </w:rPr>
      </w:pPr>
      <w:r w:rsidRPr="007241E8">
        <w:rPr>
          <w:rFonts w:ascii="Times New Roman" w:hAnsi="Times New Roman" w:cs="Times New Roman"/>
          <w:sz w:val="28"/>
          <w:szCs w:val="28"/>
        </w:rPr>
        <w:t xml:space="preserve">доказательства в документальной форме и письменные заявления более надежны, чем доказательства и заявления в устной форме;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lastRenderedPageBreak/>
        <w:t xml:space="preserve"> </w:t>
      </w:r>
      <w:r w:rsidR="00F961E3" w:rsidRPr="007241E8">
        <w:rPr>
          <w:rFonts w:ascii="Times New Roman" w:hAnsi="Times New Roman" w:cs="Times New Roman"/>
          <w:sz w:val="28"/>
          <w:szCs w:val="28"/>
        </w:rPr>
        <w:sym w:font="Symbol" w:char="F0B7"/>
      </w:r>
      <w:r w:rsidR="009F5D16" w:rsidRPr="007241E8">
        <w:rPr>
          <w:rFonts w:ascii="Times New Roman" w:hAnsi="Times New Roman" w:cs="Times New Roman"/>
          <w:sz w:val="28"/>
          <w:szCs w:val="28"/>
        </w:rPr>
        <w:t xml:space="preserve"> </w:t>
      </w:r>
      <w:r w:rsidRPr="007241E8">
        <w:rPr>
          <w:rFonts w:ascii="Times New Roman" w:hAnsi="Times New Roman" w:cs="Times New Roman"/>
          <w:sz w:val="28"/>
          <w:szCs w:val="28"/>
        </w:rPr>
        <w:t xml:space="preserve">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7.15. Доказательства более надежны, если они получены из разных источников, имеют идентичное или разное содержание, но при этом не противоречат друг другу. В таких случаях обеспечивается более высокая степень уверенности в выводах, сделанных в ходе контрольного мероприятия, по сравнению с той, которая имела бы место при рассмотрении доказательств по отдельности.</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 Если доказательства, полученные из одного источника, не соответствуют доказательствам, полученным из другого источника, проверяющим должны быть определены дополнительные контрольные процедуры, необходимые для выяснения причин такого несоответствия.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7.16. Достаточность, надлежащий характер и надежность доказательств должны сопоставляться с расходами и трудозатратами, связанными с получением таких доказательств.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7.17. Количественная и качественная характеристики доказательств, полученных в ходе реализации контрольных полномочий, влияют на формирование профессионального мнения проверяющего и выдачу заключения на годовой отчет.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7.18. </w:t>
      </w:r>
      <w:proofErr w:type="gramStart"/>
      <w:r w:rsidRPr="007241E8">
        <w:rPr>
          <w:rFonts w:ascii="Times New Roman" w:hAnsi="Times New Roman" w:cs="Times New Roman"/>
          <w:sz w:val="28"/>
          <w:szCs w:val="28"/>
        </w:rPr>
        <w:t>Проверяющий</w:t>
      </w:r>
      <w:proofErr w:type="gramEnd"/>
      <w:r w:rsidRPr="007241E8">
        <w:rPr>
          <w:rFonts w:ascii="Times New Roman" w:hAnsi="Times New Roman" w:cs="Times New Roman"/>
          <w:sz w:val="28"/>
          <w:szCs w:val="28"/>
        </w:rPr>
        <w:t xml:space="preserve"> получает доказательства путем выполнения соответствующих контрольных процедур.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7.19. По окончании проведения контрольных и аналитических процедур члены рабочей группы должны: </w:t>
      </w:r>
    </w:p>
    <w:p w:rsidR="00F961E3" w:rsidRPr="007241E8" w:rsidRDefault="00445868" w:rsidP="009F5D16">
      <w:pPr>
        <w:pStyle w:val="a3"/>
        <w:numPr>
          <w:ilvl w:val="0"/>
          <w:numId w:val="5"/>
        </w:numPr>
        <w:ind w:left="0" w:firstLine="426"/>
        <w:jc w:val="both"/>
        <w:rPr>
          <w:rFonts w:ascii="Times New Roman" w:hAnsi="Times New Roman" w:cs="Times New Roman"/>
          <w:sz w:val="28"/>
          <w:szCs w:val="28"/>
        </w:rPr>
      </w:pPr>
      <w:r w:rsidRPr="007241E8">
        <w:rPr>
          <w:rFonts w:ascii="Times New Roman" w:hAnsi="Times New Roman" w:cs="Times New Roman"/>
          <w:sz w:val="28"/>
          <w:szCs w:val="28"/>
        </w:rPr>
        <w:t xml:space="preserve">оформить аналитические записки по каждому объекту проверки (отчет по результатам проведенного мероприятия с подробным описанием выявленных нарушений (искажений));  </w:t>
      </w:r>
    </w:p>
    <w:p w:rsidR="00F961E3" w:rsidRPr="007241E8" w:rsidRDefault="00445868" w:rsidP="009F5D16">
      <w:pPr>
        <w:pStyle w:val="a3"/>
        <w:numPr>
          <w:ilvl w:val="0"/>
          <w:numId w:val="5"/>
        </w:numPr>
        <w:ind w:left="0" w:firstLine="426"/>
        <w:jc w:val="both"/>
        <w:rPr>
          <w:rFonts w:ascii="Times New Roman" w:hAnsi="Times New Roman" w:cs="Times New Roman"/>
          <w:sz w:val="28"/>
          <w:szCs w:val="28"/>
        </w:rPr>
      </w:pPr>
      <w:r w:rsidRPr="007241E8">
        <w:rPr>
          <w:rFonts w:ascii="Times New Roman" w:hAnsi="Times New Roman" w:cs="Times New Roman"/>
          <w:sz w:val="28"/>
          <w:szCs w:val="28"/>
        </w:rPr>
        <w:t xml:space="preserve">сформулировать выводы по результатам проверки в разрезе каждого объекта контроля и подготовить соответствующее заключение на годовой отчет;  </w:t>
      </w:r>
    </w:p>
    <w:p w:rsidR="00F961E3" w:rsidRPr="007241E8" w:rsidRDefault="00445868" w:rsidP="009F5D16">
      <w:pPr>
        <w:pStyle w:val="a3"/>
        <w:numPr>
          <w:ilvl w:val="0"/>
          <w:numId w:val="5"/>
        </w:numPr>
        <w:ind w:left="0" w:firstLine="426"/>
        <w:jc w:val="both"/>
        <w:rPr>
          <w:rFonts w:ascii="Times New Roman" w:hAnsi="Times New Roman" w:cs="Times New Roman"/>
          <w:sz w:val="28"/>
          <w:szCs w:val="28"/>
        </w:rPr>
      </w:pPr>
      <w:r w:rsidRPr="007241E8">
        <w:rPr>
          <w:rFonts w:ascii="Times New Roman" w:hAnsi="Times New Roman" w:cs="Times New Roman"/>
          <w:sz w:val="28"/>
          <w:szCs w:val="28"/>
        </w:rPr>
        <w:t xml:space="preserve">согласовать результаты внешней проверки с руководством объекта контроля; </w:t>
      </w:r>
    </w:p>
    <w:p w:rsidR="00F961E3" w:rsidRPr="007241E8" w:rsidRDefault="00445868" w:rsidP="009F5D16">
      <w:pPr>
        <w:pStyle w:val="a3"/>
        <w:numPr>
          <w:ilvl w:val="0"/>
          <w:numId w:val="5"/>
        </w:numPr>
        <w:ind w:left="0" w:firstLine="426"/>
        <w:jc w:val="both"/>
        <w:rPr>
          <w:rFonts w:ascii="Times New Roman" w:hAnsi="Times New Roman" w:cs="Times New Roman"/>
          <w:sz w:val="28"/>
          <w:szCs w:val="28"/>
        </w:rPr>
      </w:pPr>
      <w:r w:rsidRPr="007241E8">
        <w:rPr>
          <w:rFonts w:ascii="Times New Roman" w:hAnsi="Times New Roman" w:cs="Times New Roman"/>
          <w:sz w:val="28"/>
          <w:szCs w:val="28"/>
        </w:rPr>
        <w:t xml:space="preserve">сформировать дело по результатам контрольного мероприятия в разрезе ГАБС и передать материалы проверки в архив </w:t>
      </w:r>
      <w:r w:rsidR="0073640D">
        <w:rPr>
          <w:rFonts w:ascii="Times New Roman" w:hAnsi="Times New Roman" w:cs="Times New Roman"/>
          <w:sz w:val="24"/>
          <w:szCs w:val="24"/>
        </w:rPr>
        <w:t>КСП</w:t>
      </w:r>
      <w:r w:rsidRPr="007241E8">
        <w:rPr>
          <w:rFonts w:ascii="Times New Roman" w:hAnsi="Times New Roman" w:cs="Times New Roman"/>
          <w:sz w:val="28"/>
          <w:szCs w:val="28"/>
        </w:rPr>
        <w:t>.</w:t>
      </w:r>
    </w:p>
    <w:p w:rsidR="007241E8" w:rsidRDefault="007241E8" w:rsidP="00445868">
      <w:pPr>
        <w:ind w:firstLine="340"/>
        <w:jc w:val="both"/>
        <w:rPr>
          <w:rFonts w:ascii="Times New Roman" w:hAnsi="Times New Roman" w:cs="Times New Roman"/>
          <w:sz w:val="28"/>
          <w:szCs w:val="28"/>
        </w:rPr>
      </w:pPr>
    </w:p>
    <w:p w:rsidR="00F961E3" w:rsidRPr="007241E8" w:rsidRDefault="00445868" w:rsidP="007241E8">
      <w:pPr>
        <w:ind w:firstLine="340"/>
        <w:jc w:val="center"/>
        <w:rPr>
          <w:rFonts w:ascii="Times New Roman" w:hAnsi="Times New Roman" w:cs="Times New Roman"/>
          <w:b/>
          <w:sz w:val="28"/>
          <w:szCs w:val="28"/>
        </w:rPr>
      </w:pPr>
      <w:r w:rsidRPr="007241E8">
        <w:rPr>
          <w:rFonts w:ascii="Times New Roman" w:hAnsi="Times New Roman" w:cs="Times New Roman"/>
          <w:b/>
          <w:sz w:val="28"/>
          <w:szCs w:val="28"/>
        </w:rPr>
        <w:t>8. Действия при обнаружении нарушений и недостатков, создании препятствий для проведения контрольного мероприятия</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8.1. При проверке соблюдения руководством проверяемого объекта требований законов и иных нормативных правовых актов, а также осуществлении других контрольных процедур, сотрудник должен планировать и проводить контроль, допуская, что в финансовой и </w:t>
      </w:r>
      <w:r w:rsidRPr="007241E8">
        <w:rPr>
          <w:rFonts w:ascii="Times New Roman" w:hAnsi="Times New Roman" w:cs="Times New Roman"/>
          <w:sz w:val="28"/>
          <w:szCs w:val="28"/>
        </w:rPr>
        <w:lastRenderedPageBreak/>
        <w:t>хозяйственной деятельности проверяемого объекта не исключены существенные финансовые и другие нарушения и недостатки.</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 8.2. Нарушением является деяние (действие или бездействие), запрещенное законами или иными нормативными правовыми актами Российской Федерации, не соответствующее правилам, условиям, требованиям, установленным законами или иными нормативными правовыми актами Российской Федерации.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8.3. Недостаток не является нарушением законодательства, а является ошибкой или фактом неэффективной деятельности. </w:t>
      </w:r>
      <w:proofErr w:type="gramStart"/>
      <w:r w:rsidRPr="007241E8">
        <w:rPr>
          <w:rFonts w:ascii="Times New Roman" w:hAnsi="Times New Roman" w:cs="Times New Roman"/>
          <w:sz w:val="28"/>
          <w:szCs w:val="28"/>
        </w:rPr>
        <w:t xml:space="preserve">При этом действия (бездействие) должностных лиц или организаций оцениваются как неэффективные только в тех случаях, когда проверяющим подтверждена возможность выполнения их с достижением лучшего результата или с меньшими затратами. </w:t>
      </w:r>
      <w:proofErr w:type="gramEnd"/>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8.4. При обнаружении фактов невыполнения проверяемым объектом требований законов и иных нормативных правовых актов, необходимо более тщательно изучить обстоятельства, при которых были допущены нарушения, а также оценить, как влияют выявленные нарушения на результаты финансовой и хозяйственной деятельности. </w:t>
      </w:r>
    </w:p>
    <w:p w:rsidR="009F5D16"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8.5. При выявлении фактов нарушений требований законов и иных нормативных правовых актов, необходимо сделать следующее: </w:t>
      </w:r>
    </w:p>
    <w:p w:rsidR="009F5D16" w:rsidRPr="007241E8" w:rsidRDefault="00445868" w:rsidP="009F5D16">
      <w:pPr>
        <w:pStyle w:val="a3"/>
        <w:numPr>
          <w:ilvl w:val="0"/>
          <w:numId w:val="6"/>
        </w:numPr>
        <w:ind w:left="0" w:firstLine="426"/>
        <w:jc w:val="both"/>
        <w:rPr>
          <w:rFonts w:ascii="Times New Roman" w:hAnsi="Times New Roman" w:cs="Times New Roman"/>
          <w:sz w:val="28"/>
          <w:szCs w:val="28"/>
        </w:rPr>
      </w:pPr>
      <w:r w:rsidRPr="007241E8">
        <w:rPr>
          <w:rFonts w:ascii="Times New Roman" w:hAnsi="Times New Roman" w:cs="Times New Roman"/>
          <w:sz w:val="28"/>
          <w:szCs w:val="28"/>
        </w:rPr>
        <w:t xml:space="preserve">отразить нарушения в своей рабочей документации для последующего включения в акт; </w:t>
      </w:r>
    </w:p>
    <w:p w:rsidR="00F961E3" w:rsidRPr="007241E8" w:rsidRDefault="00445868" w:rsidP="009F5D16">
      <w:pPr>
        <w:pStyle w:val="a3"/>
        <w:numPr>
          <w:ilvl w:val="0"/>
          <w:numId w:val="6"/>
        </w:numPr>
        <w:ind w:left="0" w:firstLine="426"/>
        <w:jc w:val="both"/>
        <w:rPr>
          <w:rFonts w:ascii="Times New Roman" w:hAnsi="Times New Roman" w:cs="Times New Roman"/>
          <w:sz w:val="28"/>
          <w:szCs w:val="28"/>
        </w:rPr>
      </w:pPr>
      <w:r w:rsidRPr="007241E8">
        <w:rPr>
          <w:rFonts w:ascii="Times New Roman" w:hAnsi="Times New Roman" w:cs="Times New Roman"/>
          <w:sz w:val="28"/>
          <w:szCs w:val="28"/>
        </w:rPr>
        <w:t xml:space="preserve">сообщить руководству проверяемого объекта о замеченных нарушениях и предложить принять меры к их устранению.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8.6. Определив причины возникновения нарушений и недостатков, вид и размер ущерба (при наличии), необходимо определить и возможные меры для устранения нарушений и возмещения ущерба усилиями проверяемой организации.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8.7. В случае если выявленные в ходе проведения контрольного мероприятия нарушения, по мнению руководителя рабочей группы, содержат в себе признаки состава преступления и имеется необходимость принять срочные меры для пресечения противоправных действий, руководитель рабочей группы незамедлительно письменно информирует об этом руководителя контрольного мероприятия. Проверяющий составляет акт по факту, содержаще</w:t>
      </w:r>
      <w:r w:rsidR="009F5D16" w:rsidRPr="007241E8">
        <w:rPr>
          <w:rFonts w:ascii="Times New Roman" w:hAnsi="Times New Roman" w:cs="Times New Roman"/>
          <w:sz w:val="28"/>
          <w:szCs w:val="28"/>
        </w:rPr>
        <w:t>му</w:t>
      </w:r>
      <w:r w:rsidRPr="007241E8">
        <w:rPr>
          <w:rFonts w:ascii="Times New Roman" w:hAnsi="Times New Roman" w:cs="Times New Roman"/>
          <w:sz w:val="28"/>
          <w:szCs w:val="28"/>
        </w:rPr>
        <w:t xml:space="preserve"> в себе признак состава преступления. </w:t>
      </w:r>
    </w:p>
    <w:p w:rsidR="007241E8" w:rsidRDefault="007241E8" w:rsidP="00F961E3">
      <w:pPr>
        <w:ind w:firstLine="340"/>
        <w:jc w:val="center"/>
        <w:rPr>
          <w:rFonts w:ascii="Times New Roman" w:hAnsi="Times New Roman" w:cs="Times New Roman"/>
          <w:b/>
          <w:sz w:val="28"/>
          <w:szCs w:val="28"/>
        </w:rPr>
      </w:pPr>
    </w:p>
    <w:p w:rsidR="00F961E3" w:rsidRPr="007241E8" w:rsidRDefault="00445868" w:rsidP="00F961E3">
      <w:pPr>
        <w:ind w:firstLine="340"/>
        <w:jc w:val="center"/>
        <w:rPr>
          <w:rFonts w:ascii="Times New Roman" w:hAnsi="Times New Roman" w:cs="Times New Roman"/>
          <w:b/>
          <w:sz w:val="28"/>
          <w:szCs w:val="28"/>
        </w:rPr>
      </w:pPr>
      <w:r w:rsidRPr="007241E8">
        <w:rPr>
          <w:rFonts w:ascii="Times New Roman" w:hAnsi="Times New Roman" w:cs="Times New Roman"/>
          <w:b/>
          <w:sz w:val="28"/>
          <w:szCs w:val="28"/>
        </w:rPr>
        <w:t>9. Контроль осуществления внешней проверки</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9.1. В ходе контрольного мероприятия должен осуществляться </w:t>
      </w:r>
      <w:proofErr w:type="gramStart"/>
      <w:r w:rsidRPr="007241E8">
        <w:rPr>
          <w:rFonts w:ascii="Times New Roman" w:hAnsi="Times New Roman" w:cs="Times New Roman"/>
          <w:sz w:val="28"/>
          <w:szCs w:val="28"/>
        </w:rPr>
        <w:t>контроль за</w:t>
      </w:r>
      <w:proofErr w:type="gramEnd"/>
      <w:r w:rsidRPr="007241E8">
        <w:rPr>
          <w:rFonts w:ascii="Times New Roman" w:hAnsi="Times New Roman" w:cs="Times New Roman"/>
          <w:sz w:val="28"/>
          <w:szCs w:val="28"/>
        </w:rPr>
        <w:t xml:space="preserve"> работой членов рабочей группы и ее результатами. </w:t>
      </w:r>
    </w:p>
    <w:p w:rsidR="00EB13EB" w:rsidRPr="007241E8" w:rsidRDefault="009F5D16" w:rsidP="00EB13EB">
      <w:pPr>
        <w:ind w:firstLine="284"/>
        <w:jc w:val="both"/>
        <w:rPr>
          <w:rFonts w:ascii="Times New Roman" w:hAnsi="Times New Roman" w:cs="Times New Roman"/>
          <w:sz w:val="28"/>
          <w:szCs w:val="28"/>
        </w:rPr>
      </w:pPr>
      <w:r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9.2. Контроль в ходе контрольного мероприятия осуществляется для достижения цели этого мероприятия и обеспечения надлежащего качества работы членов рабочей группы.</w:t>
      </w:r>
      <w:r w:rsidRPr="007241E8">
        <w:rPr>
          <w:rFonts w:ascii="Times New Roman" w:hAnsi="Times New Roman" w:cs="Times New Roman"/>
          <w:sz w:val="28"/>
          <w:szCs w:val="28"/>
        </w:rPr>
        <w:t xml:space="preserve">                 </w:t>
      </w:r>
    </w:p>
    <w:p w:rsidR="00F961E3" w:rsidRPr="007241E8" w:rsidRDefault="00EB13EB" w:rsidP="00EB13EB">
      <w:pPr>
        <w:ind w:firstLine="284"/>
        <w:jc w:val="both"/>
        <w:rPr>
          <w:rFonts w:ascii="Times New Roman" w:hAnsi="Times New Roman" w:cs="Times New Roman"/>
          <w:sz w:val="28"/>
          <w:szCs w:val="28"/>
        </w:rPr>
      </w:pPr>
      <w:r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9.3. Контроль в ходе контрольного мероприятия осуществляется руководителем контрольного мероприятия, руководителем рабочей группы, а </w:t>
      </w:r>
      <w:r w:rsidR="00445868" w:rsidRPr="007241E8">
        <w:rPr>
          <w:rFonts w:ascii="Times New Roman" w:hAnsi="Times New Roman" w:cs="Times New Roman"/>
          <w:sz w:val="28"/>
          <w:szCs w:val="28"/>
        </w:rPr>
        <w:lastRenderedPageBreak/>
        <w:t xml:space="preserve">также более опытными членами рабочей группы в отношении работы менее опытных членов рабочей группы.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9.4. Руководитель рабочей группы несет персональную ответственность за составление и полноту выполнения программы контрольного мероприятия, организацию (координацию) действий членов рабочих групп.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9.5. Координация действий членов рабочей группы предполагает выполнение следующих процедур: </w:t>
      </w:r>
    </w:p>
    <w:p w:rsidR="00F961E3"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EB13EB"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 распределение обязанностей, полномочий и ответственности между членами рабочей группы;  </w:t>
      </w:r>
    </w:p>
    <w:p w:rsidR="00F961E3"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EB13EB" w:rsidRPr="007241E8">
        <w:rPr>
          <w:rFonts w:ascii="Times New Roman" w:hAnsi="Times New Roman" w:cs="Times New Roman"/>
          <w:sz w:val="28"/>
          <w:szCs w:val="28"/>
        </w:rPr>
        <w:t xml:space="preserve"> </w:t>
      </w:r>
      <w:r w:rsidR="0073640D">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инициирование и проведение рабочих совещаний, обсуждений на этапе планирования, осуществления проверки и подведения итогов контрольного мероприятия, обмен информацией и опытом; </w:t>
      </w:r>
    </w:p>
    <w:p w:rsidR="00F961E3" w:rsidRPr="007241E8" w:rsidRDefault="00F961E3"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sym w:font="Symbol" w:char="F0B7"/>
      </w:r>
      <w:r w:rsidR="00EB13EB" w:rsidRPr="007241E8">
        <w:rPr>
          <w:rFonts w:ascii="Times New Roman" w:hAnsi="Times New Roman" w:cs="Times New Roman"/>
          <w:sz w:val="28"/>
          <w:szCs w:val="28"/>
        </w:rPr>
        <w:t xml:space="preserve">    </w:t>
      </w:r>
      <w:r w:rsidR="00445868" w:rsidRPr="007241E8">
        <w:rPr>
          <w:rFonts w:ascii="Times New Roman" w:hAnsi="Times New Roman" w:cs="Times New Roman"/>
          <w:sz w:val="28"/>
          <w:szCs w:val="28"/>
        </w:rPr>
        <w:t xml:space="preserve">мониторинг и </w:t>
      </w:r>
      <w:proofErr w:type="gramStart"/>
      <w:r w:rsidR="00445868" w:rsidRPr="007241E8">
        <w:rPr>
          <w:rFonts w:ascii="Times New Roman" w:hAnsi="Times New Roman" w:cs="Times New Roman"/>
          <w:sz w:val="28"/>
          <w:szCs w:val="28"/>
        </w:rPr>
        <w:t>контроль за</w:t>
      </w:r>
      <w:proofErr w:type="gramEnd"/>
      <w:r w:rsidR="00445868" w:rsidRPr="007241E8">
        <w:rPr>
          <w:rFonts w:ascii="Times New Roman" w:hAnsi="Times New Roman" w:cs="Times New Roman"/>
          <w:sz w:val="28"/>
          <w:szCs w:val="28"/>
        </w:rPr>
        <w:t xml:space="preserve"> реализацией программы внешней проверки.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9.6. Для </w:t>
      </w:r>
      <w:proofErr w:type="gramStart"/>
      <w:r w:rsidRPr="007241E8">
        <w:rPr>
          <w:rFonts w:ascii="Times New Roman" w:hAnsi="Times New Roman" w:cs="Times New Roman"/>
          <w:sz w:val="28"/>
          <w:szCs w:val="28"/>
        </w:rPr>
        <w:t>контроля за</w:t>
      </w:r>
      <w:proofErr w:type="gramEnd"/>
      <w:r w:rsidRPr="007241E8">
        <w:rPr>
          <w:rFonts w:ascii="Times New Roman" w:hAnsi="Times New Roman" w:cs="Times New Roman"/>
          <w:sz w:val="28"/>
          <w:szCs w:val="28"/>
        </w:rPr>
        <w:t xml:space="preserve"> ходом выполнения рабочей программы проверки руководителем рабочей группы могут использоваться индикаторы полноты выполнения программы контрольного мероприятия.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9.7. При разработке системы индикаторов следует руководствоваться принципом минимизации количества отчетных показателей и действий руководителя рабочей группы при обеспечении полноты информации и своевременности ее представления.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9.8. При выборе показателей (индикаторов) предпочтение должно отдаваться показателям конечных результатов деятельности (непосредственное выполнение или невыполнение пункта программы проведения проверки). </w:t>
      </w:r>
    </w:p>
    <w:p w:rsidR="007241E8" w:rsidRDefault="007241E8" w:rsidP="00F961E3">
      <w:pPr>
        <w:ind w:firstLine="340"/>
        <w:jc w:val="center"/>
        <w:rPr>
          <w:rFonts w:ascii="Times New Roman" w:hAnsi="Times New Roman" w:cs="Times New Roman"/>
          <w:b/>
          <w:sz w:val="28"/>
          <w:szCs w:val="28"/>
        </w:rPr>
      </w:pPr>
    </w:p>
    <w:p w:rsidR="00F961E3" w:rsidRPr="007241E8" w:rsidRDefault="00445868" w:rsidP="00F961E3">
      <w:pPr>
        <w:ind w:firstLine="340"/>
        <w:jc w:val="center"/>
        <w:rPr>
          <w:rFonts w:ascii="Times New Roman" w:hAnsi="Times New Roman" w:cs="Times New Roman"/>
          <w:b/>
          <w:sz w:val="28"/>
          <w:szCs w:val="28"/>
        </w:rPr>
      </w:pPr>
      <w:r w:rsidRPr="007241E8">
        <w:rPr>
          <w:rFonts w:ascii="Times New Roman" w:hAnsi="Times New Roman" w:cs="Times New Roman"/>
          <w:b/>
          <w:sz w:val="28"/>
          <w:szCs w:val="28"/>
        </w:rPr>
        <w:t>10. Оформление результатов внешней проверки.</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10.1. Проверка бюджетной отчетности главных администраторов бюджетных средств оформляется заключением.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10.2. По всем расхождениям, выявленным в ходе проверки, необходимо получить пояснения ответственных лиц.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10.3. При наличии не достоверных данных, указать причины и следствия, которые привели к не достоверности бюджетной отчетности.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10.4. В заключении в обязательном порядке указывается наличие расхождений показателей бюджетного учета и отчетности, их причины и методы исправления. </w:t>
      </w:r>
    </w:p>
    <w:p w:rsidR="007241E8" w:rsidRDefault="007241E8" w:rsidP="00F961E3">
      <w:pPr>
        <w:ind w:firstLine="340"/>
        <w:jc w:val="center"/>
        <w:rPr>
          <w:rFonts w:ascii="Times New Roman" w:hAnsi="Times New Roman" w:cs="Times New Roman"/>
          <w:b/>
          <w:sz w:val="28"/>
          <w:szCs w:val="28"/>
        </w:rPr>
      </w:pPr>
    </w:p>
    <w:p w:rsidR="00F961E3" w:rsidRPr="007241E8" w:rsidRDefault="00445868" w:rsidP="00F961E3">
      <w:pPr>
        <w:ind w:firstLine="340"/>
        <w:jc w:val="center"/>
        <w:rPr>
          <w:rFonts w:ascii="Times New Roman" w:hAnsi="Times New Roman" w:cs="Times New Roman"/>
          <w:b/>
          <w:sz w:val="28"/>
          <w:szCs w:val="28"/>
        </w:rPr>
      </w:pPr>
      <w:r w:rsidRPr="007241E8">
        <w:rPr>
          <w:rFonts w:ascii="Times New Roman" w:hAnsi="Times New Roman" w:cs="Times New Roman"/>
          <w:b/>
          <w:sz w:val="28"/>
          <w:szCs w:val="28"/>
        </w:rPr>
        <w:t>11. Оформление и утверждение сводного заключения</w:t>
      </w:r>
    </w:p>
    <w:p w:rsidR="00EB13E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11.1. </w:t>
      </w:r>
      <w:r w:rsidR="00EB13EB"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на отчёт об исполнении бюджета </w:t>
      </w:r>
      <w:r w:rsidR="00EB13EB" w:rsidRPr="007241E8">
        <w:rPr>
          <w:rFonts w:ascii="Times New Roman" w:hAnsi="Times New Roman" w:cs="Times New Roman"/>
          <w:sz w:val="28"/>
          <w:szCs w:val="28"/>
        </w:rPr>
        <w:t xml:space="preserve">муниципального района «Нерчинский район» </w:t>
      </w:r>
      <w:r w:rsidRPr="007241E8">
        <w:rPr>
          <w:rFonts w:ascii="Times New Roman" w:hAnsi="Times New Roman" w:cs="Times New Roman"/>
          <w:sz w:val="28"/>
          <w:szCs w:val="28"/>
        </w:rPr>
        <w:t xml:space="preserve">готовит заключение, в разрезе закрепленных направлений деятельности </w:t>
      </w:r>
      <w:r w:rsidR="00EB13EB"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с учётом результатов проверок ГАБС, тематических проверок и экспертно-аналитических мероприятий, включающее в себя следующие основные положения: </w:t>
      </w:r>
    </w:p>
    <w:p w:rsidR="00EB13E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 оценка полноты и достоверности сведений, представленных в бюджетной отчётности главных администраторов бюджетных средств; </w:t>
      </w:r>
    </w:p>
    <w:p w:rsidR="00EB13EB"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lastRenderedPageBreak/>
        <w:t xml:space="preserve">- оценка степени достижения целей бюджетной политики, в т.ч. при реализации национальных проектов; </w:t>
      </w:r>
    </w:p>
    <w:p w:rsidR="00F961E3"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 xml:space="preserve">- оценка эффективности бюджетных расходов, осуществляемых главными распорядителями бюджетных средств. </w:t>
      </w:r>
    </w:p>
    <w:p w:rsidR="005E51F4" w:rsidRPr="007241E8" w:rsidRDefault="00445868" w:rsidP="00445868">
      <w:pPr>
        <w:ind w:firstLine="340"/>
        <w:jc w:val="both"/>
        <w:rPr>
          <w:rFonts w:ascii="Times New Roman" w:hAnsi="Times New Roman" w:cs="Times New Roman"/>
          <w:sz w:val="28"/>
          <w:szCs w:val="28"/>
        </w:rPr>
      </w:pPr>
      <w:r w:rsidRPr="007241E8">
        <w:rPr>
          <w:rFonts w:ascii="Times New Roman" w:hAnsi="Times New Roman" w:cs="Times New Roman"/>
          <w:sz w:val="28"/>
          <w:szCs w:val="28"/>
        </w:rPr>
        <w:t>11.</w:t>
      </w:r>
      <w:r w:rsidR="0073640D">
        <w:rPr>
          <w:rFonts w:ascii="Times New Roman" w:hAnsi="Times New Roman" w:cs="Times New Roman"/>
          <w:sz w:val="28"/>
          <w:szCs w:val="28"/>
        </w:rPr>
        <w:t>2</w:t>
      </w:r>
      <w:r w:rsidRPr="007241E8">
        <w:rPr>
          <w:rFonts w:ascii="Times New Roman" w:hAnsi="Times New Roman" w:cs="Times New Roman"/>
          <w:sz w:val="28"/>
          <w:szCs w:val="28"/>
        </w:rPr>
        <w:t xml:space="preserve">. Заключение на годовой отчёт об исполнении бюджета </w:t>
      </w:r>
      <w:r w:rsidR="00EB13EB" w:rsidRPr="007241E8">
        <w:rPr>
          <w:rFonts w:ascii="Times New Roman" w:hAnsi="Times New Roman" w:cs="Times New Roman"/>
          <w:sz w:val="28"/>
          <w:szCs w:val="28"/>
        </w:rPr>
        <w:t xml:space="preserve">муниципального района «Нерчинский район» </w:t>
      </w:r>
      <w:r w:rsidRPr="007241E8">
        <w:rPr>
          <w:rFonts w:ascii="Times New Roman" w:hAnsi="Times New Roman" w:cs="Times New Roman"/>
          <w:sz w:val="28"/>
          <w:szCs w:val="28"/>
        </w:rPr>
        <w:t xml:space="preserve">с приложением заключений о результатах проведения внешней проверки бюджетной отчётности ГАБС представляется </w:t>
      </w:r>
      <w:r w:rsidR="00EB13EB" w:rsidRPr="007241E8">
        <w:rPr>
          <w:rFonts w:ascii="Times New Roman" w:hAnsi="Times New Roman" w:cs="Times New Roman"/>
          <w:sz w:val="28"/>
          <w:szCs w:val="28"/>
        </w:rPr>
        <w:t>КСП</w:t>
      </w:r>
      <w:r w:rsidRPr="007241E8">
        <w:rPr>
          <w:rFonts w:ascii="Times New Roman" w:hAnsi="Times New Roman" w:cs="Times New Roman"/>
          <w:sz w:val="28"/>
          <w:szCs w:val="28"/>
        </w:rPr>
        <w:t xml:space="preserve"> в Совет </w:t>
      </w:r>
      <w:r w:rsidR="00EB13EB" w:rsidRPr="007241E8">
        <w:rPr>
          <w:rFonts w:ascii="Times New Roman" w:hAnsi="Times New Roman" w:cs="Times New Roman"/>
          <w:sz w:val="28"/>
          <w:szCs w:val="28"/>
        </w:rPr>
        <w:t>муниципального района «Нерчинский район»</w:t>
      </w:r>
      <w:r w:rsidRPr="007241E8">
        <w:rPr>
          <w:rFonts w:ascii="Times New Roman" w:hAnsi="Times New Roman" w:cs="Times New Roman"/>
          <w:sz w:val="28"/>
          <w:szCs w:val="28"/>
        </w:rPr>
        <w:t xml:space="preserve"> с одновременным направлением его в </w:t>
      </w:r>
      <w:r w:rsidR="00EB13EB" w:rsidRPr="007241E8">
        <w:rPr>
          <w:rFonts w:ascii="Times New Roman" w:hAnsi="Times New Roman" w:cs="Times New Roman"/>
          <w:sz w:val="28"/>
          <w:szCs w:val="28"/>
        </w:rPr>
        <w:t>а</w:t>
      </w:r>
      <w:r w:rsidRPr="007241E8">
        <w:rPr>
          <w:rFonts w:ascii="Times New Roman" w:hAnsi="Times New Roman" w:cs="Times New Roman"/>
          <w:sz w:val="28"/>
          <w:szCs w:val="28"/>
        </w:rPr>
        <w:t xml:space="preserve">дминистрацию </w:t>
      </w:r>
      <w:r w:rsidR="00EB13EB" w:rsidRPr="007241E8">
        <w:rPr>
          <w:rFonts w:ascii="Times New Roman" w:hAnsi="Times New Roman" w:cs="Times New Roman"/>
          <w:sz w:val="28"/>
          <w:szCs w:val="28"/>
        </w:rPr>
        <w:t xml:space="preserve">муниципального района «Нерчинский район» </w:t>
      </w:r>
      <w:r w:rsidRPr="007241E8">
        <w:rPr>
          <w:rFonts w:ascii="Times New Roman" w:hAnsi="Times New Roman" w:cs="Times New Roman"/>
          <w:sz w:val="28"/>
          <w:szCs w:val="28"/>
        </w:rPr>
        <w:t>не позднее 30 апреля года, следующего за отчётным финансовым годом.</w:t>
      </w:r>
    </w:p>
    <w:sectPr w:rsidR="005E51F4" w:rsidRPr="007241E8" w:rsidSect="0002601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2782"/>
    <w:multiLevelType w:val="hybridMultilevel"/>
    <w:tmpl w:val="A4EA270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1B0673A0"/>
    <w:multiLevelType w:val="hybridMultilevel"/>
    <w:tmpl w:val="F8F469C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nsid w:val="215E41B9"/>
    <w:multiLevelType w:val="hybridMultilevel"/>
    <w:tmpl w:val="2932C6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FEB5E16"/>
    <w:multiLevelType w:val="hybridMultilevel"/>
    <w:tmpl w:val="5F1297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nsid w:val="5E3B5325"/>
    <w:multiLevelType w:val="hybridMultilevel"/>
    <w:tmpl w:val="E236E38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6F170A58"/>
    <w:multiLevelType w:val="hybridMultilevel"/>
    <w:tmpl w:val="F0C40D8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nsid w:val="72DE6F9B"/>
    <w:multiLevelType w:val="hybridMultilevel"/>
    <w:tmpl w:val="43B263B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45868"/>
    <w:rsid w:val="00026011"/>
    <w:rsid w:val="000B31A9"/>
    <w:rsid w:val="0011519B"/>
    <w:rsid w:val="003076D1"/>
    <w:rsid w:val="00390658"/>
    <w:rsid w:val="003D3B9B"/>
    <w:rsid w:val="00445868"/>
    <w:rsid w:val="00445AF6"/>
    <w:rsid w:val="004911BC"/>
    <w:rsid w:val="00521E6E"/>
    <w:rsid w:val="005D30F4"/>
    <w:rsid w:val="005E51F4"/>
    <w:rsid w:val="00654FA9"/>
    <w:rsid w:val="007241E8"/>
    <w:rsid w:val="0073640D"/>
    <w:rsid w:val="007F2785"/>
    <w:rsid w:val="007F48C8"/>
    <w:rsid w:val="00843509"/>
    <w:rsid w:val="00845283"/>
    <w:rsid w:val="0085103B"/>
    <w:rsid w:val="009F0A34"/>
    <w:rsid w:val="009F5D16"/>
    <w:rsid w:val="00A1623D"/>
    <w:rsid w:val="00AB14BC"/>
    <w:rsid w:val="00B3070F"/>
    <w:rsid w:val="00C40A44"/>
    <w:rsid w:val="00CB6584"/>
    <w:rsid w:val="00D81A49"/>
    <w:rsid w:val="00EB13EB"/>
    <w:rsid w:val="00EB6262"/>
    <w:rsid w:val="00ED0437"/>
    <w:rsid w:val="00F140E8"/>
    <w:rsid w:val="00F96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113"/>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8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7C42-3CCA-4FF1-A95C-0279D0FF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5456</Words>
  <Characters>31100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Путилова</cp:lastModifiedBy>
  <cp:revision>9</cp:revision>
  <dcterms:created xsi:type="dcterms:W3CDTF">2016-10-03T23:15:00Z</dcterms:created>
  <dcterms:modified xsi:type="dcterms:W3CDTF">2016-10-04T05:15:00Z</dcterms:modified>
</cp:coreProperties>
</file>