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17" w:rsidRDefault="006400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FBB3DA03"/>
          </v:shape>
        </w:pict>
      </w:r>
    </w:p>
    <w:p w:rsidR="00983377" w:rsidRDefault="00983377"/>
    <w:p w:rsidR="00983377" w:rsidRDefault="00983377"/>
    <w:p w:rsidR="00983377" w:rsidRDefault="00983377"/>
    <w:p w:rsidR="00983377" w:rsidRDefault="00983377" w:rsidP="00983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983377" w:rsidRDefault="00983377" w:rsidP="00983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Совета сельского поселения</w:t>
      </w:r>
    </w:p>
    <w:p w:rsidR="00983377" w:rsidRDefault="00983377" w:rsidP="00983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«Нижнеключевское»  </w:t>
      </w:r>
    </w:p>
    <w:p w:rsidR="00983377" w:rsidRDefault="00983377" w:rsidP="00983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 29  декабря  2020 г.   № 25           </w:t>
      </w:r>
    </w:p>
    <w:p w:rsidR="00983377" w:rsidRDefault="00983377" w:rsidP="009833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377" w:rsidRDefault="00983377" w:rsidP="00983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83377" w:rsidRDefault="00983377" w:rsidP="00983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сельского поселения «Нижнеключевское» муниципального района «Нерчинский район» </w:t>
      </w:r>
    </w:p>
    <w:p w:rsidR="00983377" w:rsidRDefault="00983377" w:rsidP="00983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983377" w:rsidRDefault="00983377" w:rsidP="00983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377" w:rsidRDefault="00983377" w:rsidP="00983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План  социально – экономического развития сельского поселения «Нижнеключевское» на 2021 год разработан с учетом Приоритетов социально-экономического развития сельского поселения «Нижнеключевское»</w:t>
      </w:r>
    </w:p>
    <w:p w:rsidR="00983377" w:rsidRDefault="00983377" w:rsidP="00983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Цели  и  задачи  программы   плана   социально-экономического развития, </w:t>
      </w:r>
    </w:p>
    <w:p w:rsidR="00983377" w:rsidRDefault="00983377" w:rsidP="00983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значения по основным направлениям социально-экономического развития сельского поселения « Нижнеключевское »  на 2021 год.</w:t>
      </w:r>
    </w:p>
    <w:p w:rsidR="00983377" w:rsidRDefault="00983377" w:rsidP="00983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377" w:rsidRDefault="00983377" w:rsidP="0098337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плана</w:t>
      </w:r>
    </w:p>
    <w:p w:rsidR="00983377" w:rsidRDefault="00983377" w:rsidP="00983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Основной целью плана социально-экономического развития сельского поселения «Нижнеключевское» на 2021 год является  формирование и дальнейшее укрепление экономической и нормативно-правовой базы, благоприятной для развития производств и повышения качества жизни населения.</w:t>
      </w:r>
    </w:p>
    <w:p w:rsidR="00983377" w:rsidRDefault="00983377" w:rsidP="0098337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377" w:rsidRDefault="00983377" w:rsidP="0098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обеспечение роста благосостояния и повышение качества жизни населения, организация благоустройства территории сельского поселения;</w:t>
      </w:r>
    </w:p>
    <w:p w:rsidR="00983377" w:rsidRDefault="00983377" w:rsidP="0098337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содействие развитию личных подсобных хозяйств и крестьянских (фермерских) хозяйств, развитие малого предпринимательства.</w:t>
      </w:r>
    </w:p>
    <w:p w:rsidR="00983377" w:rsidRDefault="00983377" w:rsidP="00983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формирование условий для улучшения качества жизни населения  (развитие   образования,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хозяйства, культуры, физкультуры и спорта, улучшения демографической и  экологической ситуации)</w:t>
      </w:r>
    </w:p>
    <w:p w:rsidR="00983377" w:rsidRDefault="00983377" w:rsidP="0098337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роста собственных доходов бюджета и  повышение эффективности бюджетных расходов, разработка и осуществление мероприятий по увеличению собираемости налогов, по сбору арендной платы за пользование землёй.</w:t>
      </w:r>
    </w:p>
    <w:p w:rsidR="00983377" w:rsidRDefault="00983377" w:rsidP="00983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377" w:rsidRDefault="00983377" w:rsidP="00983377">
      <w:pPr>
        <w:rPr>
          <w:rFonts w:ascii="Times New Roman" w:hAnsi="Times New Roman" w:cs="Times New Roman"/>
          <w:sz w:val="24"/>
          <w:szCs w:val="24"/>
        </w:rPr>
      </w:pPr>
    </w:p>
    <w:p w:rsidR="00983377" w:rsidRDefault="00983377" w:rsidP="009833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Основные показатели социально-экономического развития</w:t>
      </w:r>
    </w:p>
    <w:p w:rsidR="00983377" w:rsidRDefault="00983377" w:rsidP="009833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«Нижнеключевское» на 2021 год</w:t>
      </w:r>
    </w:p>
    <w:p w:rsidR="00983377" w:rsidRDefault="00983377" w:rsidP="009833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52" w:type="dxa"/>
        <w:tblLook w:val="01E0"/>
      </w:tblPr>
      <w:tblGrid>
        <w:gridCol w:w="720"/>
        <w:gridCol w:w="5400"/>
        <w:gridCol w:w="1505"/>
        <w:gridCol w:w="1052"/>
        <w:gridCol w:w="1039"/>
      </w:tblGrid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83377" w:rsidRDefault="0098337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Продукция сельского хозяйства во всех категориях хозяйства – всего </w:t>
            </w:r>
          </w:p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</w:t>
            </w:r>
          </w:p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общего объема: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продукция </w:t>
            </w:r>
            <w:proofErr w:type="spellStart"/>
            <w:r>
              <w:rPr>
                <w:sz w:val="24"/>
                <w:szCs w:val="24"/>
              </w:rPr>
              <w:t>сельхозорганизаций</w:t>
            </w:r>
            <w:proofErr w:type="spellEnd"/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хозяйств населения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крестьянских (фермерских) хозяйств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28,5</w:t>
            </w: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13,0</w:t>
            </w: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15,6</w:t>
            </w: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83377" w:rsidRDefault="0098337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19,2</w:t>
            </w:r>
          </w:p>
          <w:p w:rsidR="00983377" w:rsidRDefault="0098337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4,8</w:t>
            </w:r>
          </w:p>
          <w:p w:rsidR="00983377" w:rsidRDefault="0098337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5,0  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30,0</w:t>
            </w: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14,0</w:t>
            </w: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16,0</w:t>
            </w: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19,5</w:t>
            </w: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5,0</w:t>
            </w: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5,2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производства продукции сельского хозяйства (хозяйства всех категорий) в сопоставимых ценах</w:t>
            </w:r>
          </w:p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растениеводство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/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Инвестиционная и строительная деятельность</w:t>
            </w:r>
          </w:p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Детский сад, дом культуры, реконструкция фермы, дороги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</w:pPr>
            <w:r>
              <w:t>-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предыдущем  году в сопоставимых ценах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работ, выполненных по виду 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 «</w:t>
            </w:r>
            <w:proofErr w:type="spellStart"/>
            <w:r>
              <w:rPr>
                <w:sz w:val="24"/>
                <w:szCs w:val="24"/>
              </w:rPr>
              <w:t>строительстьво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  <w:p w:rsidR="00983377" w:rsidRDefault="00983377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Тыс.кв.м.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Потребительский рынок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</w:t>
            </w:r>
          </w:p>
          <w:p w:rsidR="00983377" w:rsidRDefault="00983377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10600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 к предыдущему периоду, в сопоставимых ценах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/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  к предыдущему периоду, в сопоставимых ценах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платных услуг населению, в том числе 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бытовых услуг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1,0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(без совместителей)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112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зарегистрированной безработицы к </w:t>
            </w:r>
            <w:r>
              <w:rPr>
                <w:sz w:val="24"/>
                <w:szCs w:val="24"/>
              </w:rPr>
              <w:lastRenderedPageBreak/>
              <w:t>трудоспособному населению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/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18750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19000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фонд оплаты труда работников, включая совмещение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2370,9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1765,7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/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занятых на малых предприятиях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детей  в возрасте 1-6 лет местами в дошкольных образовательных учреждениях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больничных коек на 1000 населения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(25 коек)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врачебных амбулаторно-поликлинических учреждений на 1000 населения 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(30 </w:t>
            </w:r>
            <w:proofErr w:type="spellStart"/>
            <w:proofErr w:type="gramStart"/>
            <w:r>
              <w:rPr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в смену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66,1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66,1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</w:t>
            </w:r>
            <w:proofErr w:type="gramStart"/>
            <w:r>
              <w:rPr>
                <w:sz w:val="24"/>
                <w:szCs w:val="24"/>
              </w:rPr>
              <w:t>ст в зр</w:t>
            </w:r>
            <w:proofErr w:type="gramEnd"/>
            <w:r>
              <w:rPr>
                <w:sz w:val="24"/>
                <w:szCs w:val="24"/>
              </w:rPr>
              <w:t>ительных залах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книг и журналов в библиотеках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8060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8060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музеев на 1000 населения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санаторно-курортных организаций и организаций отдыха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летних оздоровительных лагерей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 отдохнувших в них за лето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фонд всего (на конец года)</w:t>
            </w:r>
          </w:p>
          <w:p w:rsidR="00983377" w:rsidRDefault="00983377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8650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8650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обеспеченность населения жильем, в том числе благоустроенным и частично благоустроенным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19,05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19,05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Капитально отремонтированных жилых домов за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семей получающих субсидии на оплату жилищно-коммунальных услуг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основных фондов находящихся в муниципальной собственности: 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полной стоимости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остаточной стоимости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4788,8</w:t>
            </w: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4788,8</w:t>
            </w: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156,3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Демография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440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128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240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населения старше трудоспособного возраста на начало года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72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домохозяйств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148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коэффициент рождаемости на 1000 населения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13,6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коэффициент смертности на 1000 населения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13,6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Миграционный прирост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на органы местного самоуправления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3309,6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1980,5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заработная плата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2370,9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1765,7</w:t>
            </w: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доходы всего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расходы всего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дефицит/</w:t>
            </w:r>
            <w:proofErr w:type="spellStart"/>
            <w:r>
              <w:rPr>
                <w:sz w:val="24"/>
                <w:szCs w:val="24"/>
              </w:rPr>
              <w:t>профицит</w:t>
            </w:r>
            <w:proofErr w:type="spellEnd"/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</w:p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3306,7</w:t>
            </w: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3309,6</w:t>
            </w: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1980,5</w:t>
            </w: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1980,5</w:t>
            </w:r>
          </w:p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3377" w:rsidTr="009833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показатели реализации муниципальных целевых программ (в разрезе каждой программы)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принятом исчислении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83377" w:rsidRDefault="00983377" w:rsidP="00983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377" w:rsidRDefault="00983377" w:rsidP="00983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377" w:rsidRDefault="00983377" w:rsidP="00983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377" w:rsidRDefault="00983377" w:rsidP="00983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377" w:rsidRDefault="00983377" w:rsidP="00983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377" w:rsidRDefault="00983377" w:rsidP="00983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377" w:rsidRDefault="00983377" w:rsidP="00983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377" w:rsidRDefault="00983377" w:rsidP="00983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377" w:rsidRDefault="00983377" w:rsidP="00983377">
      <w:pPr>
        <w:rPr>
          <w:rFonts w:ascii="Times New Roman" w:hAnsi="Times New Roman" w:cs="Times New Roman"/>
          <w:sz w:val="24"/>
          <w:szCs w:val="24"/>
        </w:rPr>
      </w:pPr>
    </w:p>
    <w:p w:rsidR="00983377" w:rsidRDefault="00983377" w:rsidP="00983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377" w:rsidRDefault="00983377" w:rsidP="00983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377" w:rsidRDefault="00983377" w:rsidP="00983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377" w:rsidRDefault="00983377" w:rsidP="00983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377" w:rsidRDefault="00983377" w:rsidP="009833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 Перечень мероприятий по реализации целей и задач плана социально-экономического развития  на 2021 год</w:t>
      </w:r>
    </w:p>
    <w:p w:rsidR="00983377" w:rsidRDefault="00983377" w:rsidP="009833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«Нижнеключевское»</w:t>
      </w:r>
    </w:p>
    <w:p w:rsidR="00983377" w:rsidRDefault="00983377" w:rsidP="009833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732"/>
        <w:gridCol w:w="2110"/>
        <w:gridCol w:w="1551"/>
        <w:gridCol w:w="1643"/>
        <w:gridCol w:w="1915"/>
        <w:gridCol w:w="11"/>
        <w:gridCol w:w="1609"/>
      </w:tblGrid>
      <w:tr w:rsidR="00983377" w:rsidTr="00983377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83377" w:rsidRDefault="009833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983377" w:rsidTr="00983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77" w:rsidRDefault="009833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77" w:rsidRDefault="009833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77" w:rsidRDefault="0098337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983377" w:rsidRDefault="00983377">
            <w:pPr>
              <w:jc w:val="center"/>
              <w:rPr>
                <w:sz w:val="24"/>
                <w:szCs w:val="24"/>
              </w:rPr>
            </w:pP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по 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источникам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77" w:rsidRDefault="00983377">
            <w:pPr>
              <w:rPr>
                <w:sz w:val="24"/>
                <w:szCs w:val="24"/>
              </w:rPr>
            </w:pPr>
          </w:p>
        </w:tc>
      </w:tr>
      <w:tr w:rsidR="00983377" w:rsidTr="0098337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i/>
                <w:sz w:val="24"/>
                <w:szCs w:val="24"/>
              </w:rPr>
              <w:t>сфере</w:t>
            </w:r>
            <w:proofErr w:type="gramStart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  <w:u w:val="single"/>
              </w:rPr>
              <w:t>И</w:t>
            </w:r>
            <w:proofErr w:type="gramEnd"/>
            <w:r>
              <w:rPr>
                <w:b/>
                <w:i/>
                <w:sz w:val="24"/>
                <w:szCs w:val="24"/>
                <w:u w:val="single"/>
              </w:rPr>
              <w:t>нфраструктурное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обеспечение развитие экономического потенциала</w:t>
            </w:r>
          </w:p>
        </w:tc>
      </w:tr>
      <w:tr w:rsidR="00983377" w:rsidTr="0098337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/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</w:p>
        </w:tc>
      </w:tr>
      <w:tr w:rsidR="00983377" w:rsidTr="0098337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i/>
                <w:sz w:val="24"/>
                <w:szCs w:val="24"/>
              </w:rPr>
              <w:t>сфере</w:t>
            </w:r>
            <w:proofErr w:type="gramStart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  <w:u w:val="single"/>
              </w:rPr>
              <w:t>овышение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качества жизни развитие человеческого потенциала</w:t>
            </w:r>
          </w:p>
        </w:tc>
      </w:tr>
      <w:tr w:rsidR="00983377" w:rsidTr="0098337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спорт (проведение массовых мероприятий, изготовление качелей)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</w:p>
        </w:tc>
      </w:tr>
      <w:tr w:rsidR="00983377" w:rsidTr="0098337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(укрепление материально- технической базы)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/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</w:t>
            </w:r>
            <w:proofErr w:type="spellEnd"/>
            <w:r>
              <w:rPr>
                <w:sz w:val="24"/>
                <w:szCs w:val="24"/>
              </w:rPr>
              <w:t>. села</w:t>
            </w:r>
          </w:p>
        </w:tc>
      </w:tr>
      <w:tr w:rsidR="00983377" w:rsidTr="0098337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83377" w:rsidRDefault="0098337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села (ремонт или изготовление новой стелы)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</w:p>
        </w:tc>
      </w:tr>
      <w:tr w:rsidR="00983377" w:rsidTr="0098337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</w:p>
        </w:tc>
      </w:tr>
      <w:tr w:rsidR="00983377" w:rsidTr="0098337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организации досуга жителей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</w:p>
        </w:tc>
      </w:tr>
      <w:tr w:rsidR="00983377" w:rsidTr="0098337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библиотечного обслуживания жителей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</w:p>
        </w:tc>
      </w:tr>
      <w:tr w:rsidR="00983377" w:rsidTr="0098337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жилищно-коммунального хозяйства (водоснабжение)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/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</w:p>
        </w:tc>
      </w:tr>
      <w:tr w:rsidR="00983377" w:rsidTr="0098337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вывоз ТБО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/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77" w:rsidRDefault="009833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83377" w:rsidRDefault="00983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села</w:t>
            </w:r>
          </w:p>
        </w:tc>
      </w:tr>
    </w:tbl>
    <w:p w:rsidR="00983377" w:rsidRDefault="00983377"/>
    <w:sectPr w:rsidR="00983377" w:rsidSect="0048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76B3"/>
    <w:multiLevelType w:val="hybridMultilevel"/>
    <w:tmpl w:val="04B28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07E"/>
    <w:rsid w:val="0000440C"/>
    <w:rsid w:val="000936BA"/>
    <w:rsid w:val="001079A9"/>
    <w:rsid w:val="00487598"/>
    <w:rsid w:val="004D51F4"/>
    <w:rsid w:val="00640042"/>
    <w:rsid w:val="00983377"/>
    <w:rsid w:val="0099007E"/>
    <w:rsid w:val="00B5153E"/>
    <w:rsid w:val="00BC17BE"/>
    <w:rsid w:val="00C705F1"/>
    <w:rsid w:val="00D3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2</cp:revision>
  <dcterms:created xsi:type="dcterms:W3CDTF">2001-12-31T17:12:00Z</dcterms:created>
  <dcterms:modified xsi:type="dcterms:W3CDTF">2021-01-25T08:04:00Z</dcterms:modified>
</cp:coreProperties>
</file>