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0" w:rsidRPr="008A7221" w:rsidRDefault="00697D00" w:rsidP="00697D00">
      <w:pPr>
        <w:shd w:val="clear" w:color="auto" w:fill="FFFFFF"/>
        <w:spacing w:after="0" w:line="264" w:lineRule="atLeast"/>
        <w:ind w:right="-284" w:firstLine="709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 w:rsidRPr="008A7221">
        <w:rPr>
          <w:rFonts w:ascii="PT Sans Bold" w:eastAsia="Times New Roman" w:hAnsi="PT Sans Bold" w:cs="Times New Roman"/>
          <w:b/>
          <w:sz w:val="24"/>
          <w:szCs w:val="24"/>
        </w:rPr>
        <w:t>26 января 2021 года состоялось очередное заседание Совета МР «Нерчинский район» шестого созыва</w:t>
      </w:r>
    </w:p>
    <w:p w:rsidR="00697D00" w:rsidRPr="008A7221" w:rsidRDefault="00697D00" w:rsidP="00697D00">
      <w:pPr>
        <w:shd w:val="clear" w:color="auto" w:fill="FFFFFF"/>
        <w:spacing w:after="0" w:line="264" w:lineRule="atLeast"/>
        <w:ind w:right="-284" w:firstLine="709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</w:p>
    <w:p w:rsidR="00D8080A" w:rsidRPr="008A7221" w:rsidRDefault="00D8080A" w:rsidP="007B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Админ\Desktop\Женя\фото\заседание совета 26.01.21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Женя\фото\заседание совета 26.01.21\IMG_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B" w:rsidRPr="00391BB1" w:rsidRDefault="00391BB1" w:rsidP="00391BB1">
      <w:pPr>
        <w:shd w:val="clear" w:color="auto" w:fill="FFFFFF"/>
        <w:spacing w:after="0" w:line="264" w:lineRule="atLeast"/>
        <w:ind w:right="-284"/>
        <w:jc w:val="both"/>
        <w:outlineLvl w:val="1"/>
        <w:rPr>
          <w:rFonts w:ascii="PT Sans Bold" w:eastAsia="Times New Roman" w:hAnsi="PT Sans Bol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8A7221">
        <w:rPr>
          <w:rFonts w:ascii="PT Sans Bold" w:eastAsia="Times New Roman" w:hAnsi="PT Sans Bold" w:cs="Times New Roman"/>
          <w:sz w:val="24"/>
          <w:szCs w:val="24"/>
        </w:rPr>
        <w:t xml:space="preserve">26 января 2021 года состоялось 38-е заседание Совета МР «Нерчинский район» шестого созыва. </w:t>
      </w:r>
      <w:r w:rsidR="00697D00" w:rsidRPr="008A7221">
        <w:rPr>
          <w:rFonts w:ascii="Times New Roman" w:hAnsi="Times New Roman" w:cs="Times New Roman"/>
        </w:rPr>
        <w:t>Открыла и вела работу сессии п</w:t>
      </w:r>
      <w:r w:rsidR="008A7221">
        <w:rPr>
          <w:rFonts w:ascii="Times New Roman" w:hAnsi="Times New Roman" w:cs="Times New Roman"/>
        </w:rPr>
        <w:t>редседатель С</w:t>
      </w:r>
      <w:r w:rsidR="00697D00" w:rsidRPr="008A7221">
        <w:rPr>
          <w:rFonts w:ascii="Times New Roman" w:hAnsi="Times New Roman" w:cs="Times New Roman"/>
        </w:rPr>
        <w:t xml:space="preserve">овета муниципального района «Нерчинский район»  </w:t>
      </w:r>
      <w:proofErr w:type="spellStart"/>
      <w:r w:rsidR="00697D00" w:rsidRPr="008A7221">
        <w:rPr>
          <w:rFonts w:ascii="Times New Roman" w:hAnsi="Times New Roman" w:cs="Times New Roman"/>
        </w:rPr>
        <w:t>Эпова</w:t>
      </w:r>
      <w:proofErr w:type="spellEnd"/>
      <w:r w:rsidR="00697D00" w:rsidRPr="008A7221">
        <w:rPr>
          <w:rFonts w:ascii="Times New Roman" w:hAnsi="Times New Roman" w:cs="Times New Roman"/>
        </w:rPr>
        <w:t xml:space="preserve"> С.</w:t>
      </w:r>
      <w:proofErr w:type="gramStart"/>
      <w:r w:rsidR="00697D00" w:rsidRPr="008A7221">
        <w:rPr>
          <w:rFonts w:ascii="Times New Roman" w:hAnsi="Times New Roman" w:cs="Times New Roman"/>
        </w:rPr>
        <w:t>В</w:t>
      </w:r>
      <w:proofErr w:type="gramEnd"/>
    </w:p>
    <w:p w:rsidR="0002420D" w:rsidRPr="008A7221" w:rsidRDefault="008A7221" w:rsidP="008A7221">
      <w:pPr>
        <w:pStyle w:val="a6"/>
        <w:jc w:val="both"/>
        <w:rPr>
          <w:rFonts w:ascii="Times New Roman" w:eastAsiaTheme="minorHAnsi" w:hAnsi="Times New Roman" w:cs="Times New Roman"/>
          <w:iCs/>
          <w:lang w:eastAsia="en-US" w:bidi="en-US"/>
        </w:rPr>
      </w:pPr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         </w:t>
      </w:r>
      <w:r w:rsidR="0002420D" w:rsidRPr="008A7221">
        <w:rPr>
          <w:rFonts w:ascii="Times New Roman" w:eastAsiaTheme="minorHAnsi" w:hAnsi="Times New Roman" w:cs="Times New Roman"/>
          <w:iCs/>
          <w:lang w:eastAsia="en-US" w:bidi="en-US"/>
        </w:rPr>
        <w:t xml:space="preserve">Установленное число депутатов – 20, замещено депутатских мандатов – </w:t>
      </w:r>
      <w:r w:rsidR="0002420D" w:rsidRPr="008A7221">
        <w:rPr>
          <w:rFonts w:ascii="Times New Roman" w:hAnsi="Times New Roman" w:cs="Times New Roman"/>
          <w:iCs/>
          <w:lang w:bidi="en-US"/>
        </w:rPr>
        <w:t>19, присутствовали на сессии –11 депутатов. Отсутствовали – 8</w:t>
      </w:r>
      <w:r w:rsidR="0002420D" w:rsidRPr="008A7221">
        <w:rPr>
          <w:rFonts w:ascii="Times New Roman" w:eastAsiaTheme="minorHAnsi" w:hAnsi="Times New Roman" w:cs="Times New Roman"/>
          <w:iCs/>
          <w:lang w:eastAsia="en-US" w:bidi="en-US"/>
        </w:rPr>
        <w:t>.</w:t>
      </w:r>
    </w:p>
    <w:p w:rsidR="0002420D" w:rsidRPr="008A7221" w:rsidRDefault="0002420D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eastAsiaTheme="minorHAnsi" w:hAnsi="Times New Roman" w:cs="Times New Roman"/>
          <w:iCs/>
          <w:lang w:eastAsia="en-US" w:bidi="en-US"/>
        </w:rPr>
        <w:t xml:space="preserve"> </w:t>
      </w:r>
      <w:r w:rsidRPr="008A7221">
        <w:rPr>
          <w:rFonts w:ascii="Times New Roman" w:hAnsi="Times New Roman" w:cs="Times New Roman"/>
        </w:rPr>
        <w:t>В повестку заседания Совета МР «Нерчинский район» было внесено 6 вопросов.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420D" w:rsidRPr="008A7221">
        <w:rPr>
          <w:rFonts w:ascii="Times New Roman" w:hAnsi="Times New Roman" w:cs="Times New Roman"/>
        </w:rPr>
        <w:t>Из рассмотренных на заседании проектов решений внесено Главой администрации МР «Нерчинский район» - 2, Советом МР «Нерчинский район» - 4.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420D" w:rsidRPr="008A7221">
        <w:rPr>
          <w:rFonts w:ascii="Times New Roman" w:hAnsi="Times New Roman" w:cs="Times New Roman"/>
        </w:rPr>
        <w:t xml:space="preserve">Первым вопросом депутаты рассмотрели  вопрос «Об отмене решения Совета муниципального района «Нерчинский район» от 25 июня 2020 года № 240 «Об отчете Главы муниципального района «Нерчинский район» о результатах своей деятельности и деятельности администрации муниципального района «Нерчинский район» за 2019 год». С информацией по данному вопросу выступила председатель Совета района </w:t>
      </w:r>
      <w:proofErr w:type="spellStart"/>
      <w:r w:rsidR="0002420D" w:rsidRPr="008A7221">
        <w:rPr>
          <w:rFonts w:ascii="Times New Roman" w:hAnsi="Times New Roman" w:cs="Times New Roman"/>
        </w:rPr>
        <w:t>Эпова</w:t>
      </w:r>
      <w:proofErr w:type="spellEnd"/>
      <w:r w:rsidR="0002420D" w:rsidRPr="008A7221">
        <w:rPr>
          <w:rFonts w:ascii="Times New Roman" w:hAnsi="Times New Roman" w:cs="Times New Roman"/>
        </w:rPr>
        <w:t xml:space="preserve"> С.В.</w:t>
      </w:r>
    </w:p>
    <w:p w:rsidR="0002420D" w:rsidRPr="008A7221" w:rsidRDefault="0002420D" w:rsidP="008A7221">
      <w:pPr>
        <w:pStyle w:val="a6"/>
        <w:jc w:val="both"/>
        <w:rPr>
          <w:rFonts w:ascii="Times New Roman" w:hAnsi="Times New Roman" w:cs="Times New Roman"/>
        </w:rPr>
      </w:pP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420D" w:rsidRPr="008A7221">
        <w:rPr>
          <w:rFonts w:ascii="Times New Roman" w:hAnsi="Times New Roman" w:cs="Times New Roman"/>
        </w:rPr>
        <w:t>Вторым вопросом в повестке сессии был рассмотрен отчет Совета района за 2020 год.</w:t>
      </w:r>
    </w:p>
    <w:p w:rsidR="0002420D" w:rsidRPr="008A7221" w:rsidRDefault="0002420D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hAnsi="Times New Roman" w:cs="Times New Roman"/>
        </w:rPr>
        <w:t xml:space="preserve">Председатель Совета района </w:t>
      </w:r>
      <w:proofErr w:type="spellStart"/>
      <w:r w:rsidRPr="008A7221">
        <w:rPr>
          <w:rFonts w:ascii="Times New Roman" w:hAnsi="Times New Roman" w:cs="Times New Roman"/>
        </w:rPr>
        <w:t>Эпова</w:t>
      </w:r>
      <w:proofErr w:type="spellEnd"/>
      <w:r w:rsidRPr="008A7221">
        <w:rPr>
          <w:rFonts w:ascii="Times New Roman" w:hAnsi="Times New Roman" w:cs="Times New Roman"/>
        </w:rPr>
        <w:t xml:space="preserve"> С.В. проанализировала итоги работы Совета района за 2020 год по основным направлениям деятельности. 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02420D" w:rsidRPr="008A7221">
        <w:rPr>
          <w:rFonts w:ascii="Times New Roman" w:hAnsi="Times New Roman" w:cs="Times New Roman"/>
          <w:bCs/>
        </w:rPr>
        <w:t>В 2020 году проведено 14 заседаний Совета района</w:t>
      </w:r>
      <w:r>
        <w:rPr>
          <w:rFonts w:ascii="Times New Roman" w:hAnsi="Times New Roman" w:cs="Times New Roman"/>
          <w:bCs/>
        </w:rPr>
        <w:t>.</w:t>
      </w:r>
      <w:r w:rsidR="0002420D" w:rsidRPr="008A7221">
        <w:rPr>
          <w:rFonts w:ascii="Times New Roman" w:hAnsi="Times New Roman" w:cs="Times New Roman"/>
        </w:rPr>
        <w:tab/>
      </w:r>
      <w:r w:rsidR="0002420D" w:rsidRPr="008A7221">
        <w:rPr>
          <w:rFonts w:ascii="Times New Roman" w:eastAsia="Times New Roman" w:hAnsi="Times New Roman" w:cs="Times New Roman"/>
          <w:bCs/>
          <w:iCs/>
        </w:rPr>
        <w:t xml:space="preserve">Всего за отчетный период проведено 14 заседаний Совета района, из которых 4 – внеочередные, </w:t>
      </w:r>
      <w:r w:rsidR="0002420D" w:rsidRPr="008A7221">
        <w:rPr>
          <w:rFonts w:ascii="Times New Roman" w:hAnsi="Times New Roman" w:cs="Times New Roman"/>
        </w:rPr>
        <w:t>депутатами всего рассмотрено и принято  решений - 80, в том числе 52 муниципальн</w:t>
      </w:r>
      <w:r>
        <w:rPr>
          <w:rFonts w:ascii="Times New Roman" w:hAnsi="Times New Roman" w:cs="Times New Roman"/>
        </w:rPr>
        <w:t xml:space="preserve">ых правовых актов, </w:t>
      </w:r>
      <w:r w:rsidR="0002420D" w:rsidRPr="008A7221">
        <w:rPr>
          <w:rFonts w:ascii="Times New Roman" w:hAnsi="Times New Roman" w:cs="Times New Roman"/>
        </w:rPr>
        <w:t>возвращено на доработку – 1, заслушано отчетов и информации – 24, принято решений по вопросам деятельности Совета района – 3.</w:t>
      </w:r>
      <w:r>
        <w:rPr>
          <w:rFonts w:ascii="Times New Roman" w:hAnsi="Times New Roman" w:cs="Times New Roman"/>
        </w:rPr>
        <w:t xml:space="preserve"> </w:t>
      </w:r>
      <w:r w:rsidR="0002420D" w:rsidRPr="008A7221">
        <w:rPr>
          <w:rFonts w:ascii="Times New Roman" w:eastAsia="Times New Roman" w:hAnsi="Times New Roman" w:cs="Times New Roman"/>
          <w:bCs/>
          <w:iCs/>
        </w:rPr>
        <w:t xml:space="preserve">С начала созыва проведено 38 заседаний Совета района и принято 286 решений. 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2420D" w:rsidRPr="008A7221">
        <w:rPr>
          <w:rFonts w:ascii="Times New Roman" w:hAnsi="Times New Roman" w:cs="Times New Roman"/>
        </w:rPr>
        <w:t xml:space="preserve">Средняя  явка  депутатов на  заседаниях Совета района  в 2020 году составила  58%.  </w:t>
      </w:r>
    </w:p>
    <w:p w:rsidR="0002420D" w:rsidRPr="008A7221" w:rsidRDefault="0002420D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hAnsi="Times New Roman" w:cs="Times New Roman"/>
        </w:rPr>
        <w:t xml:space="preserve">Всего за 2020 год на заседаниях Совета района, Президиума Совета района и постоянных комиссий было рассмотрено 229 вопросов. 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420D" w:rsidRPr="008A7221">
        <w:rPr>
          <w:rFonts w:ascii="Times New Roman" w:hAnsi="Times New Roman" w:cs="Times New Roman"/>
        </w:rPr>
        <w:t xml:space="preserve">В отчете подробно освещена работа Совета района по направлениям деятельности: «нормотворческая деятельность», «контрольная деятельность»,  «работа с обращениями граждан», </w:t>
      </w:r>
      <w:r w:rsidR="0002420D" w:rsidRPr="008A7221">
        <w:rPr>
          <w:rFonts w:ascii="Times New Roman" w:hAnsi="Times New Roman" w:cs="Times New Roman"/>
        </w:rPr>
        <w:lastRenderedPageBreak/>
        <w:t xml:space="preserve">«взаимодействие с Законодательным Собранием Забайкальского края и органами государственной власти Забайкальского края» «взаимодействие со средствами массовой информации». 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2420D" w:rsidRPr="008A7221">
        <w:rPr>
          <w:rFonts w:ascii="Times New Roman" w:hAnsi="Times New Roman" w:cs="Times New Roman"/>
        </w:rPr>
        <w:t>Светлана Викторовна отметила, что в целом депутатами Совета района проделана большая работа, план исполнен в полном объеме. В 2021г необходимо продолжить  работу с избирателями на своих округах, продолжать  взаимодействие и сотрудничество с представительными органами городских и сельских поселений, общественными организациями; оказывать содействие органам местного самоуправления поселений в привлечении населения к участию в местном самоуправлении, реализации Национальных проектов на территории Нерчинского района. Провести работу по формированию Молодежного парламента.</w:t>
      </w:r>
    </w:p>
    <w:p w:rsidR="0002420D" w:rsidRDefault="0002420D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hAnsi="Times New Roman" w:cs="Times New Roman"/>
        </w:rPr>
        <w:t>Отчет Совета района депутаты утвердили единогласно.</w:t>
      </w:r>
    </w:p>
    <w:p w:rsidR="00391BB1" w:rsidRPr="008A7221" w:rsidRDefault="00391BB1" w:rsidP="008A7221">
      <w:pPr>
        <w:pStyle w:val="a6"/>
        <w:jc w:val="both"/>
        <w:rPr>
          <w:rFonts w:ascii="Times New Roman" w:hAnsi="Times New Roman" w:cs="Times New Roman"/>
        </w:rPr>
      </w:pPr>
    </w:p>
    <w:p w:rsidR="00697D00" w:rsidRPr="00391BB1" w:rsidRDefault="00391BB1" w:rsidP="008A7221">
      <w:pPr>
        <w:pStyle w:val="a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02420D" w:rsidRPr="008A7221">
        <w:rPr>
          <w:rFonts w:ascii="Times New Roman" w:hAnsi="Times New Roman" w:cs="Times New Roman"/>
        </w:rPr>
        <w:t xml:space="preserve">Следующим вопросом председатель </w:t>
      </w:r>
      <w:r w:rsidR="0002420D" w:rsidRPr="008A7221">
        <w:rPr>
          <w:rFonts w:ascii="Times New Roman" w:hAnsi="Times New Roman" w:cs="Times New Roman"/>
          <w:bCs/>
        </w:rPr>
        <w:t xml:space="preserve">контрольно-счетной палаты МР «Нерчинский район» </w:t>
      </w:r>
      <w:r w:rsidR="0002420D" w:rsidRPr="008A7221">
        <w:rPr>
          <w:rFonts w:ascii="Times New Roman" w:hAnsi="Times New Roman" w:cs="Times New Roman"/>
        </w:rPr>
        <w:t xml:space="preserve">Андреева Е.В.. </w:t>
      </w:r>
      <w:proofErr w:type="gramStart"/>
      <w:r w:rsidR="0002420D" w:rsidRPr="008A7221">
        <w:rPr>
          <w:rFonts w:ascii="Times New Roman" w:hAnsi="Times New Roman" w:cs="Times New Roman"/>
          <w:bCs/>
        </w:rPr>
        <w:t>отчиталась о результатах</w:t>
      </w:r>
      <w:proofErr w:type="gramEnd"/>
      <w:r w:rsidR="0002420D" w:rsidRPr="008A7221">
        <w:rPr>
          <w:rFonts w:ascii="Times New Roman" w:hAnsi="Times New Roman" w:cs="Times New Roman"/>
          <w:bCs/>
        </w:rPr>
        <w:t xml:space="preserve"> работы КСП за 2020 год. </w:t>
      </w:r>
    </w:p>
    <w:p w:rsidR="00697D00" w:rsidRPr="008A7221" w:rsidRDefault="00697D00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hAnsi="Times New Roman" w:cs="Times New Roman"/>
          <w:color w:val="FF0000"/>
        </w:rPr>
        <w:t xml:space="preserve">    </w:t>
      </w:r>
      <w:r w:rsidR="00391BB1">
        <w:rPr>
          <w:rFonts w:ascii="Times New Roman" w:hAnsi="Times New Roman" w:cs="Times New Roman"/>
          <w:color w:val="FF0000"/>
        </w:rPr>
        <w:t xml:space="preserve">     </w:t>
      </w:r>
      <w:r w:rsidRPr="008A7221">
        <w:rPr>
          <w:rFonts w:ascii="Times New Roman" w:hAnsi="Times New Roman" w:cs="Times New Roman"/>
          <w:color w:val="FF0000"/>
        </w:rPr>
        <w:t xml:space="preserve"> </w:t>
      </w:r>
      <w:r w:rsidRPr="008A7221">
        <w:rPr>
          <w:rFonts w:ascii="Times New Roman" w:hAnsi="Times New Roman" w:cs="Times New Roman"/>
        </w:rPr>
        <w:t xml:space="preserve">В 2020 году </w:t>
      </w:r>
      <w:r w:rsidR="00391BB1">
        <w:rPr>
          <w:rFonts w:ascii="Times New Roman" w:hAnsi="Times New Roman" w:cs="Times New Roman"/>
        </w:rPr>
        <w:t xml:space="preserve">КСП </w:t>
      </w:r>
      <w:r w:rsidRPr="008A7221">
        <w:rPr>
          <w:rFonts w:ascii="Times New Roman" w:hAnsi="Times New Roman" w:cs="Times New Roman"/>
        </w:rPr>
        <w:t xml:space="preserve">осуществлен комплекс экспертно-аналитической и контрольной работы, предусмотренный годовым планом. В ходе выполнения плана в отчетном периоде сотрудниками КСП проведено 95 мероприятий, в том числе 7 контрольных и 88 экспертно-аналитических. В связи с обращением Прокуратуры Нерчинского района о проведении контрольного мероприятия, в план работы были внесены изменения в целях проведения проверки </w:t>
      </w:r>
      <w:r w:rsidRPr="008A7221">
        <w:rPr>
          <w:rFonts w:ascii="Times New Roman" w:hAnsi="Times New Roman" w:cs="Times New Roman"/>
          <w:bCs/>
        </w:rPr>
        <w:t>отдельных вопросов исполнения бюджета, управления и распоряжения имуществом, находящимся в муниципальной собственности, городского поселения «</w:t>
      </w:r>
      <w:proofErr w:type="spellStart"/>
      <w:r w:rsidRPr="008A7221">
        <w:rPr>
          <w:rFonts w:ascii="Times New Roman" w:hAnsi="Times New Roman" w:cs="Times New Roman"/>
          <w:bCs/>
        </w:rPr>
        <w:t>Приисковское</w:t>
      </w:r>
      <w:proofErr w:type="spellEnd"/>
      <w:r w:rsidRPr="008A7221">
        <w:rPr>
          <w:rFonts w:ascii="Times New Roman" w:hAnsi="Times New Roman" w:cs="Times New Roman"/>
          <w:bCs/>
        </w:rPr>
        <w:t>»</w:t>
      </w:r>
      <w:r w:rsidRPr="008A7221">
        <w:rPr>
          <w:rFonts w:ascii="Times New Roman" w:hAnsi="Times New Roman" w:cs="Times New Roman"/>
        </w:rPr>
        <w:t xml:space="preserve">. Также, по предложению Контрольно-счетной палаты Забайкальского края проведено совместное контрольное мероприятие -  </w:t>
      </w:r>
      <w:r w:rsidRPr="008A7221">
        <w:rPr>
          <w:rFonts w:ascii="Times New Roman" w:hAnsi="Times New Roman" w:cs="Times New Roman"/>
          <w:bCs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«Нерчинский район».</w:t>
      </w:r>
      <w:r w:rsidRPr="008A7221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645D25" w:rsidRDefault="00645D25" w:rsidP="00645D25">
      <w:pPr>
        <w:pStyle w:val="a6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охваченный </w:t>
      </w:r>
      <w:r w:rsidRPr="00D551E6">
        <w:rPr>
          <w:rFonts w:ascii="Times New Roman" w:hAnsi="Times New Roman" w:cs="Times New Roman"/>
          <w:sz w:val="24"/>
          <w:szCs w:val="24"/>
        </w:rPr>
        <w:t>контрольными</w:t>
      </w:r>
      <w:r>
        <w:rPr>
          <w:rFonts w:ascii="Times New Roman" w:hAnsi="Times New Roman" w:cs="Times New Roman"/>
          <w:sz w:val="24"/>
          <w:szCs w:val="24"/>
        </w:rPr>
        <w:t xml:space="preserve"> проверками, составил 1083885,0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в 2020 году выявлено нарушений и недостатков на общую сумму  105898,6</w:t>
      </w:r>
      <w:r w:rsidRPr="00D44A9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D44A97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ублей, в том числе нарушения в сфере управления и распоряжения имуществом муниципальной собственностью составили в сумме 85496,1 тыс. рублей; нарушения в ведении бухгалтерского учета и отчетности - 12597,9 тыс. рублей; нарушения при осуществлении муниципальных закупок – 1753,5 тыс. рублей.</w:t>
      </w:r>
      <w:proofErr w:type="gramEnd"/>
    </w:p>
    <w:p w:rsidR="00645D25" w:rsidRPr="00645D25" w:rsidRDefault="00645D25" w:rsidP="0064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A3">
        <w:rPr>
          <w:rFonts w:ascii="Times New Roman" w:hAnsi="Times New Roman" w:cs="Times New Roman"/>
          <w:sz w:val="24"/>
          <w:szCs w:val="24"/>
        </w:rPr>
        <w:t xml:space="preserve">         Основную долю финансовых нарушений составили нарушения, допущенные в ходе исполнения муниципальных контрактов на строительство или капитальный ремонт объектов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gramStart"/>
      <w:r w:rsidRPr="00C21A48">
        <w:rPr>
          <w:rFonts w:ascii="Times New Roman" w:eastAsia="Calibri" w:hAnsi="Times New Roman" w:cs="Times New Roman"/>
          <w:sz w:val="24"/>
          <w:szCs w:val="24"/>
        </w:rPr>
        <w:t>расхождения</w:t>
      </w:r>
      <w:proofErr w:type="gramEnd"/>
      <w:r w:rsidRPr="00C21A48">
        <w:rPr>
          <w:rFonts w:ascii="Times New Roman" w:eastAsia="Calibri" w:hAnsi="Times New Roman" w:cs="Times New Roman"/>
          <w:sz w:val="24"/>
          <w:szCs w:val="24"/>
        </w:rPr>
        <w:t xml:space="preserve"> фактически выполненных работ с актами сдачи-приемки выполненных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21A48">
        <w:rPr>
          <w:rFonts w:ascii="Times New Roman" w:hAnsi="Times New Roman" w:cs="Times New Roman"/>
          <w:sz w:val="24"/>
          <w:szCs w:val="24"/>
        </w:rPr>
        <w:t>именно:</w:t>
      </w:r>
      <w:r w:rsidRPr="00C21A48">
        <w:rPr>
          <w:rFonts w:ascii="Times New Roman" w:eastAsia="Calibri" w:hAnsi="Times New Roman" w:cs="Times New Roman"/>
          <w:sz w:val="24"/>
          <w:szCs w:val="24"/>
        </w:rPr>
        <w:t xml:space="preserve"> КСП устанавливались факты принятия завышенных объемов работ в актах выполненных работ. </w:t>
      </w:r>
      <w:proofErr w:type="gramStart"/>
      <w:r w:rsidRPr="00C21A48">
        <w:rPr>
          <w:rFonts w:ascii="Times New Roman" w:eastAsia="Calibri" w:hAnsi="Times New Roman" w:cs="Times New Roman"/>
          <w:sz w:val="24"/>
          <w:szCs w:val="24"/>
        </w:rPr>
        <w:t>Т.е., в нарушение пункта 1 статьи 9 Федерального закона от 06.12.2011 N 402-ФЗ «О бухгалтерском учете», статьи 94 Федерального закона от 05.04.2013 №44-ФЗ к учету принимались документы, которыми были оформлены не имевшие места факты хозяйственной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FB0BCA">
        <w:rPr>
          <w:rFonts w:ascii="Times New Roman" w:eastAsia="Calibri" w:hAnsi="Times New Roman" w:cs="Times New Roman"/>
          <w:sz w:val="24"/>
          <w:szCs w:val="24"/>
        </w:rPr>
        <w:t>также является нарушением статьи 219 Бюджетного кодекса РФ (исполнение полномочий получателя бюджетных средств при исполнении бюджета по расходам ненадлежащим образом (подтверждение несуществующих</w:t>
      </w:r>
      <w:proofErr w:type="gramEnd"/>
      <w:r w:rsidRPr="00FB0BCA">
        <w:rPr>
          <w:rFonts w:ascii="Times New Roman" w:eastAsia="Calibri" w:hAnsi="Times New Roman" w:cs="Times New Roman"/>
          <w:sz w:val="24"/>
          <w:szCs w:val="24"/>
        </w:rPr>
        <w:t xml:space="preserve"> денежных обязательств). </w:t>
      </w:r>
    </w:p>
    <w:p w:rsidR="00697D00" w:rsidRDefault="00697D00" w:rsidP="008A7221">
      <w:pPr>
        <w:pStyle w:val="a6"/>
        <w:jc w:val="both"/>
        <w:rPr>
          <w:rFonts w:ascii="Times New Roman" w:hAnsi="Times New Roman" w:cs="Times New Roman"/>
        </w:rPr>
      </w:pPr>
      <w:r w:rsidRPr="008A7221">
        <w:rPr>
          <w:rFonts w:ascii="Times New Roman" w:hAnsi="Times New Roman" w:cs="Times New Roman"/>
        </w:rPr>
        <w:t xml:space="preserve">            Общее количество проведенных мероприятий в отчетном периоде выросло по сравнению с предыдущими периодами (в 2018 году – 89, в 2019 году - 87). </w:t>
      </w:r>
      <w:proofErr w:type="gramStart"/>
      <w:r w:rsidRPr="008A7221">
        <w:rPr>
          <w:rFonts w:ascii="Times New Roman" w:hAnsi="Times New Roman" w:cs="Times New Roman"/>
        </w:rPr>
        <w:t>По сравнению с предыдущими периодами значительно увеличилось количество как контрольных мероприятий - с 6 и 4 мероприятий в 2018 и 2019 году до 7 в 2020 году, так и экспертно-аналитических мероприятий - с 83 и 83 мероприятий в 2018 и 2019 году до 88 в 2020 году.</w:t>
      </w:r>
      <w:proofErr w:type="gramEnd"/>
    </w:p>
    <w:p w:rsidR="00391BB1" w:rsidRPr="008A7221" w:rsidRDefault="00391BB1" w:rsidP="008A7221">
      <w:pPr>
        <w:pStyle w:val="a6"/>
        <w:jc w:val="both"/>
        <w:rPr>
          <w:rFonts w:ascii="Times New Roman" w:hAnsi="Times New Roman" w:cs="Times New Roman"/>
        </w:rPr>
      </w:pPr>
    </w:p>
    <w:p w:rsidR="0002420D" w:rsidRPr="008A7221" w:rsidRDefault="00777914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02420D" w:rsidRPr="008A7221">
        <w:rPr>
          <w:rFonts w:ascii="Times New Roman" w:eastAsia="Times New Roman" w:hAnsi="Times New Roman" w:cs="Times New Roman"/>
        </w:rPr>
        <w:t xml:space="preserve">Отчет </w:t>
      </w:r>
      <w:r w:rsidR="0002420D" w:rsidRPr="008A7221">
        <w:rPr>
          <w:rFonts w:ascii="Times New Roman" w:hAnsi="Times New Roman" w:cs="Times New Roman"/>
          <w:bCs/>
        </w:rPr>
        <w:t>о результатах работы К</w:t>
      </w:r>
      <w:r w:rsidR="00697D00" w:rsidRPr="008A7221">
        <w:rPr>
          <w:rFonts w:ascii="Times New Roman" w:hAnsi="Times New Roman" w:cs="Times New Roman"/>
          <w:bCs/>
        </w:rPr>
        <w:t>СП МР «Нерчинский район» за 2020</w:t>
      </w:r>
      <w:r w:rsidR="0002420D" w:rsidRPr="008A7221">
        <w:rPr>
          <w:rFonts w:ascii="Times New Roman" w:hAnsi="Times New Roman" w:cs="Times New Roman"/>
          <w:bCs/>
        </w:rPr>
        <w:t xml:space="preserve"> год депутаты приняли к сведению. </w:t>
      </w:r>
    </w:p>
    <w:p w:rsidR="0002420D" w:rsidRPr="008A7221" w:rsidRDefault="0002420D" w:rsidP="008A7221">
      <w:pPr>
        <w:pStyle w:val="a6"/>
        <w:jc w:val="both"/>
        <w:rPr>
          <w:rFonts w:ascii="Times New Roman" w:hAnsi="Times New Roman" w:cs="Times New Roman"/>
        </w:rPr>
      </w:pPr>
    </w:p>
    <w:p w:rsidR="00697D00" w:rsidRDefault="00777914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2420D" w:rsidRPr="008A7221">
        <w:rPr>
          <w:rFonts w:ascii="Times New Roman" w:hAnsi="Times New Roman" w:cs="Times New Roman"/>
        </w:rPr>
        <w:t>Далее депутаты единогласным голосование</w:t>
      </w:r>
      <w:r>
        <w:rPr>
          <w:rFonts w:ascii="Times New Roman" w:hAnsi="Times New Roman" w:cs="Times New Roman"/>
        </w:rPr>
        <w:t>м</w:t>
      </w:r>
      <w:r w:rsidR="0002420D" w:rsidRPr="008A7221">
        <w:rPr>
          <w:rFonts w:ascii="Times New Roman" w:hAnsi="Times New Roman" w:cs="Times New Roman"/>
        </w:rPr>
        <w:t xml:space="preserve"> приняли решение </w:t>
      </w:r>
      <w:r>
        <w:rPr>
          <w:rFonts w:ascii="Times New Roman" w:hAnsi="Times New Roman" w:cs="Times New Roman"/>
        </w:rPr>
        <w:t>«</w:t>
      </w:r>
      <w:r w:rsidR="00697D00" w:rsidRPr="008A7221">
        <w:rPr>
          <w:rFonts w:ascii="Times New Roman" w:hAnsi="Times New Roman" w:cs="Times New Roman"/>
        </w:rPr>
        <w:t xml:space="preserve">О даче согласия  администрации муниципального района «Нерчинский район» на принятие </w:t>
      </w:r>
      <w:proofErr w:type="gramStart"/>
      <w:r w:rsidR="00697D00" w:rsidRPr="008A7221">
        <w:rPr>
          <w:rFonts w:ascii="Times New Roman" w:hAnsi="Times New Roman" w:cs="Times New Roman"/>
        </w:rPr>
        <w:t>осуществления части полномочий администрации поселений муниципального</w:t>
      </w:r>
      <w:proofErr w:type="gramEnd"/>
      <w:r w:rsidR="00697D00" w:rsidRPr="008A7221">
        <w:rPr>
          <w:rFonts w:ascii="Times New Roman" w:hAnsi="Times New Roman" w:cs="Times New Roman"/>
        </w:rPr>
        <w:t xml:space="preserve"> района «Нерчинский район» по созданию </w:t>
      </w:r>
      <w:r w:rsidR="00697D00" w:rsidRPr="008A7221">
        <w:rPr>
          <w:rFonts w:ascii="Times New Roman" w:hAnsi="Times New Roman" w:cs="Times New Roman"/>
        </w:rPr>
        <w:lastRenderedPageBreak/>
        <w:t>условий для организации досуга и обеспечения жителей  поселений услугами организаций культуры</w:t>
      </w:r>
      <w:r>
        <w:rPr>
          <w:rFonts w:ascii="Times New Roman" w:hAnsi="Times New Roman" w:cs="Times New Roman"/>
        </w:rPr>
        <w:t>»</w:t>
      </w:r>
      <w:r w:rsidR="00697D00" w:rsidRPr="008A7221">
        <w:rPr>
          <w:rFonts w:ascii="Times New Roman" w:hAnsi="Times New Roman" w:cs="Times New Roman"/>
        </w:rPr>
        <w:t>.</w:t>
      </w:r>
    </w:p>
    <w:p w:rsidR="00391BB1" w:rsidRPr="008A7221" w:rsidRDefault="00391BB1" w:rsidP="008A7221">
      <w:pPr>
        <w:pStyle w:val="a6"/>
        <w:jc w:val="both"/>
        <w:rPr>
          <w:rFonts w:ascii="Times New Roman" w:hAnsi="Times New Roman" w:cs="Times New Roman"/>
        </w:rPr>
      </w:pPr>
    </w:p>
    <w:p w:rsidR="00391BB1" w:rsidRDefault="00697D00" w:rsidP="008A722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8A7221">
        <w:rPr>
          <w:rFonts w:ascii="Times New Roman" w:hAnsi="Times New Roman" w:cs="Times New Roman"/>
        </w:rPr>
        <w:t xml:space="preserve">   </w:t>
      </w:r>
      <w:r w:rsidR="00777914">
        <w:rPr>
          <w:rFonts w:ascii="Times New Roman" w:hAnsi="Times New Roman" w:cs="Times New Roman"/>
        </w:rPr>
        <w:t xml:space="preserve">         Также</w:t>
      </w:r>
      <w:r w:rsidRPr="008A7221">
        <w:rPr>
          <w:rFonts w:ascii="Times New Roman" w:hAnsi="Times New Roman" w:cs="Times New Roman"/>
        </w:rPr>
        <w:t>, по предложению депутатов при формировании повестки сессии,  были рассмотрены информационные  вопросы  «О реализации программы</w:t>
      </w:r>
      <w:r w:rsidRPr="008A7221">
        <w:rPr>
          <w:rFonts w:ascii="Times New Roman" w:hAnsi="Times New Roman" w:cs="Times New Roman"/>
          <w:shd w:val="clear" w:color="auto" w:fill="FFFFFF"/>
        </w:rPr>
        <w:t xml:space="preserve"> «Дальневосточный гектар» на тер</w:t>
      </w:r>
      <w:r w:rsidR="00391BB1">
        <w:rPr>
          <w:rFonts w:ascii="Times New Roman" w:hAnsi="Times New Roman" w:cs="Times New Roman"/>
          <w:shd w:val="clear" w:color="auto" w:fill="FFFFFF"/>
        </w:rPr>
        <w:t xml:space="preserve">ритории МР «Нерчинский район». </w:t>
      </w:r>
      <w:r w:rsidRPr="008A7221">
        <w:rPr>
          <w:rFonts w:ascii="Times New Roman" w:hAnsi="Times New Roman" w:cs="Times New Roman"/>
          <w:shd w:val="clear" w:color="auto" w:fill="FFFFFF"/>
        </w:rPr>
        <w:t>Информацию представила заместитель председателя комитета экономики и имущественных отношений Григорьева М.В.</w:t>
      </w:r>
    </w:p>
    <w:p w:rsidR="00697D00" w:rsidRPr="008A7221" w:rsidRDefault="00391BB1" w:rsidP="008A722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697D00" w:rsidRPr="008A7221">
        <w:rPr>
          <w:rFonts w:ascii="Times New Roman" w:hAnsi="Times New Roman" w:cs="Times New Roman"/>
          <w:shd w:val="clear" w:color="auto" w:fill="FFFFFF"/>
        </w:rPr>
        <w:t xml:space="preserve"> По вопросу «</w:t>
      </w:r>
      <w:r w:rsidR="00697D00" w:rsidRPr="008A7221">
        <w:rPr>
          <w:rFonts w:ascii="Times New Roman" w:hAnsi="Times New Roman" w:cs="Times New Roman"/>
          <w:color w:val="000000"/>
        </w:rPr>
        <w:t xml:space="preserve">О готовности к сдаче объектов благоустройства на территории городского поселения «Нерчинское» депутатов проинформировала  заместитель Главы городского поселения </w:t>
      </w:r>
      <w:r w:rsidR="00777914">
        <w:rPr>
          <w:rFonts w:ascii="Times New Roman" w:hAnsi="Times New Roman" w:cs="Times New Roman"/>
          <w:color w:val="000000"/>
        </w:rPr>
        <w:t>«</w:t>
      </w:r>
      <w:r w:rsidR="00697D00" w:rsidRPr="008A7221">
        <w:rPr>
          <w:rFonts w:ascii="Times New Roman" w:hAnsi="Times New Roman" w:cs="Times New Roman"/>
          <w:color w:val="000000"/>
        </w:rPr>
        <w:t xml:space="preserve">Нерчинское» </w:t>
      </w:r>
      <w:proofErr w:type="spellStart"/>
      <w:r w:rsidR="00697D00" w:rsidRPr="008A7221">
        <w:rPr>
          <w:rFonts w:ascii="Times New Roman" w:hAnsi="Times New Roman" w:cs="Times New Roman"/>
          <w:color w:val="000000"/>
        </w:rPr>
        <w:t>Сердюкова</w:t>
      </w:r>
      <w:proofErr w:type="spellEnd"/>
      <w:r w:rsidR="00697D00" w:rsidRPr="008A7221">
        <w:rPr>
          <w:rFonts w:ascii="Times New Roman" w:hAnsi="Times New Roman" w:cs="Times New Roman"/>
          <w:color w:val="000000"/>
        </w:rPr>
        <w:t xml:space="preserve"> Г.Б.</w:t>
      </w:r>
    </w:p>
    <w:p w:rsidR="0002420D" w:rsidRPr="008A7221" w:rsidRDefault="00777914" w:rsidP="008A7221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02420D" w:rsidRPr="008A7221" w:rsidRDefault="00777914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2420D" w:rsidRPr="008A7221">
        <w:rPr>
          <w:rFonts w:ascii="Times New Roman" w:hAnsi="Times New Roman" w:cs="Times New Roman"/>
        </w:rPr>
        <w:t>Все подлежащие публикации нормативные правовые акты будут опубликованы в газете «Нерчинская звезда» и размещены на официальном сайте в информационно-телекоммуникационной сети «Интернет».</w:t>
      </w:r>
    </w:p>
    <w:p w:rsidR="0002420D" w:rsidRPr="008A7221" w:rsidRDefault="00777914" w:rsidP="008A7221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02420D" w:rsidRPr="008A7221">
        <w:rPr>
          <w:rFonts w:ascii="Times New Roman" w:eastAsia="Times New Roman" w:hAnsi="Times New Roman" w:cs="Times New Roman"/>
        </w:rPr>
        <w:t>Очередное заседание Совета района состоится</w:t>
      </w:r>
      <w:r w:rsidR="00697D00" w:rsidRPr="008A7221">
        <w:rPr>
          <w:rFonts w:ascii="Times New Roman" w:eastAsia="Times New Roman" w:hAnsi="Times New Roman" w:cs="Times New Roman"/>
        </w:rPr>
        <w:t xml:space="preserve">  24  февраля 2021</w:t>
      </w:r>
      <w:r w:rsidR="0002420D" w:rsidRPr="008A7221">
        <w:rPr>
          <w:rFonts w:ascii="Times New Roman" w:eastAsia="Times New Roman" w:hAnsi="Times New Roman" w:cs="Times New Roman"/>
        </w:rPr>
        <w:t xml:space="preserve"> года.</w:t>
      </w:r>
    </w:p>
    <w:p w:rsidR="0002420D" w:rsidRPr="0002420D" w:rsidRDefault="0002420D" w:rsidP="0002420D">
      <w:pPr>
        <w:ind w:firstLine="708"/>
      </w:pPr>
    </w:p>
    <w:sectPr w:rsidR="0002420D" w:rsidRPr="0002420D" w:rsidSect="00A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D21"/>
    <w:multiLevelType w:val="hybridMultilevel"/>
    <w:tmpl w:val="6F06C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D73A5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AC6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BA"/>
    <w:rsid w:val="0002420D"/>
    <w:rsid w:val="00026D04"/>
    <w:rsid w:val="0013577C"/>
    <w:rsid w:val="002109F0"/>
    <w:rsid w:val="002457E0"/>
    <w:rsid w:val="00323524"/>
    <w:rsid w:val="00391BB1"/>
    <w:rsid w:val="003D5CF1"/>
    <w:rsid w:val="003E4D90"/>
    <w:rsid w:val="004A6934"/>
    <w:rsid w:val="00645D25"/>
    <w:rsid w:val="00697D00"/>
    <w:rsid w:val="006B246E"/>
    <w:rsid w:val="006F1FBF"/>
    <w:rsid w:val="00702257"/>
    <w:rsid w:val="00745173"/>
    <w:rsid w:val="00777914"/>
    <w:rsid w:val="007B5886"/>
    <w:rsid w:val="007B639F"/>
    <w:rsid w:val="008A7221"/>
    <w:rsid w:val="009A0F2B"/>
    <w:rsid w:val="00A45F9C"/>
    <w:rsid w:val="00B66BBB"/>
    <w:rsid w:val="00D8080A"/>
    <w:rsid w:val="00DD246E"/>
    <w:rsid w:val="00DD4CBA"/>
    <w:rsid w:val="00E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0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20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420D"/>
    <w:rPr>
      <w:rFonts w:eastAsiaTheme="minorEastAsia"/>
      <w:lang w:eastAsia="ru-RU"/>
    </w:rPr>
  </w:style>
  <w:style w:type="paragraph" w:customStyle="1" w:styleId="ConsPlusNormal">
    <w:name w:val="ConsPlusNormal"/>
    <w:rsid w:val="000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10</cp:revision>
  <cp:lastPrinted>2021-01-26T10:19:00Z</cp:lastPrinted>
  <dcterms:created xsi:type="dcterms:W3CDTF">2021-01-26T06:40:00Z</dcterms:created>
  <dcterms:modified xsi:type="dcterms:W3CDTF">2021-01-27T02:40:00Z</dcterms:modified>
</cp:coreProperties>
</file>