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71" w:rsidRDefault="00BA6D2F" w:rsidP="001E7E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D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1.95pt;margin-top:-23.4pt;width:233.05pt;height:92.75pt;z-index:1" stroked="f">
            <v:textbox>
              <w:txbxContent>
                <w:p w:rsidR="002F2D07" w:rsidRDefault="009B4AA1" w:rsidP="00676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6D3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к </w:t>
                  </w:r>
                  <w:r w:rsidR="00FD1F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приказу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Министерства </w:t>
                  </w:r>
                </w:p>
                <w:p w:rsidR="002F2D07" w:rsidRDefault="009B4AA1" w:rsidP="00676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экономического развития </w:t>
                  </w:r>
                </w:p>
                <w:p w:rsidR="009B4AA1" w:rsidRDefault="009B4AA1" w:rsidP="00676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Забайкальского края </w:t>
                  </w:r>
                </w:p>
                <w:p w:rsidR="009B4AA1" w:rsidRDefault="009B4AA1" w:rsidP="00676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 w:rsidR="00EE4F9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03 октября 2011 года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 w:rsidR="00EE4F9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122-од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9B4AA1" w:rsidRPr="00676D3E" w:rsidRDefault="009B4AA1" w:rsidP="00676D3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76D3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9B4AA1" w:rsidRDefault="009B4AA1" w:rsidP="00676D3E">
                  <w:pPr>
                    <w:jc w:val="center"/>
                  </w:pPr>
                </w:p>
              </w:txbxContent>
            </v:textbox>
          </v:shape>
        </w:pict>
      </w:r>
    </w:p>
    <w:p w:rsidR="00361B71" w:rsidRDefault="00361B71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F5C" w:rsidRDefault="00681F5C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F5C" w:rsidRDefault="00681F5C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F5C" w:rsidRDefault="00681F5C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01" w:rsidRDefault="00E62201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F48A2" w:rsidRPr="00531938">
        <w:rPr>
          <w:rFonts w:ascii="Times New Roman" w:hAnsi="Times New Roman" w:cs="Times New Roman"/>
          <w:b/>
          <w:bCs/>
          <w:sz w:val="24"/>
          <w:szCs w:val="24"/>
        </w:rPr>
        <w:t>ыполнени</w:t>
      </w:r>
      <w:r w:rsidR="00F816E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F48A2" w:rsidRPr="00531938">
        <w:rPr>
          <w:rFonts w:ascii="Times New Roman" w:hAnsi="Times New Roman" w:cs="Times New Roman"/>
          <w:b/>
          <w:bCs/>
          <w:sz w:val="24"/>
          <w:szCs w:val="24"/>
        </w:rPr>
        <w:t xml:space="preserve"> основных показателей социально-экономического развития </w:t>
      </w:r>
    </w:p>
    <w:p w:rsidR="00E62201" w:rsidRDefault="008F48A2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9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районов, городских округов Забайкальского края для обоснования бюджета </w:t>
      </w:r>
    </w:p>
    <w:p w:rsidR="002325F0" w:rsidRPr="00531938" w:rsidRDefault="008F48A2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938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EA4E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1F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1938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C743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1F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31938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E100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1F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31938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8F48A2" w:rsidRDefault="008F48A2" w:rsidP="008F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3420"/>
        <w:gridCol w:w="1157"/>
        <w:gridCol w:w="1363"/>
        <w:gridCol w:w="1440"/>
        <w:gridCol w:w="1346"/>
        <w:gridCol w:w="3334"/>
        <w:gridCol w:w="2165"/>
      </w:tblGrid>
      <w:tr w:rsidR="00287FE1" w:rsidRPr="00287FE1" w:rsidTr="00287FE1">
        <w:trPr>
          <w:trHeight w:val="20"/>
          <w:tblHeader/>
        </w:trPr>
        <w:tc>
          <w:tcPr>
            <w:tcW w:w="957" w:type="dxa"/>
            <w:tcMar>
              <w:left w:w="57" w:type="dxa"/>
              <w:right w:w="57" w:type="dxa"/>
            </w:tcMar>
          </w:tcPr>
          <w:p w:rsidR="000E0107" w:rsidRPr="00287FE1" w:rsidRDefault="000E0107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87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№ п/п</w:t>
            </w:r>
          </w:p>
          <w:p w:rsidR="00B04A64" w:rsidRPr="00287FE1" w:rsidRDefault="000E0107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(в соо</w:t>
            </w:r>
            <w:r w:rsidRPr="00287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</w:t>
            </w:r>
            <w:r w:rsidRPr="00287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ветствии со спра</w:t>
            </w:r>
            <w:r w:rsidRPr="00287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</w:t>
            </w:r>
            <w:r w:rsidRPr="00287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кой с</w:t>
            </w:r>
            <w:r w:rsidRPr="00287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</w:t>
            </w:r>
            <w:r w:rsidRPr="00287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гласов</w:t>
            </w:r>
            <w:r w:rsidRPr="00287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</w:t>
            </w:r>
            <w:r w:rsidRPr="00287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ния  о</w:t>
            </w:r>
            <w:r w:rsidRPr="00287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</w:t>
            </w:r>
            <w:r w:rsidRPr="00287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новных показ</w:t>
            </w:r>
            <w:r w:rsidRPr="00287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</w:t>
            </w:r>
            <w:r w:rsidRPr="00287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телей</w:t>
            </w: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57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</w:t>
            </w: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  <w:p w:rsidR="00B04A64" w:rsidRPr="00287FE1" w:rsidRDefault="00B04A64" w:rsidP="00681F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</w:t>
            </w:r>
            <w:r w:rsidR="00EA4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8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440" w:type="dxa"/>
          </w:tcPr>
          <w:p w:rsidR="00B04A64" w:rsidRPr="00287FE1" w:rsidRDefault="00954A1D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D24C0"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 </w:t>
            </w:r>
            <w:r w:rsidR="00D639B2"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EA4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8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639B2"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  <w:p w:rsidR="00B04A64" w:rsidRPr="00287FE1" w:rsidRDefault="00B04A64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</w:t>
            </w: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прогн</w:t>
            </w: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(%)</w:t>
            </w:r>
          </w:p>
          <w:p w:rsidR="00B04A64" w:rsidRPr="00287FE1" w:rsidRDefault="00B04A64" w:rsidP="00287FE1">
            <w:pPr>
              <w:widowControl w:val="0"/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</w:t>
            </w:r>
            <w:r w:rsidR="004555BB"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отклонения</w:t>
            </w:r>
          </w:p>
        </w:tc>
        <w:tc>
          <w:tcPr>
            <w:tcW w:w="2165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за экспертное заключ</w:t>
            </w: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по показателям, предоставляемым муниципальными районами, горо</w:t>
            </w: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287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скими округами</w:t>
            </w:r>
          </w:p>
        </w:tc>
      </w:tr>
      <w:tr w:rsidR="00287FE1" w:rsidRPr="00287FE1" w:rsidTr="00287FE1">
        <w:trPr>
          <w:trHeight w:val="509"/>
        </w:trPr>
        <w:tc>
          <w:tcPr>
            <w:tcW w:w="957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Объем отгруженных товаров собс</w:t>
            </w:r>
            <w:r w:rsidRPr="00287FE1">
              <w:rPr>
                <w:rStyle w:val="FontStyle21"/>
                <w:sz w:val="20"/>
                <w:szCs w:val="20"/>
              </w:rPr>
              <w:t>т</w:t>
            </w:r>
            <w:r w:rsidRPr="00287FE1">
              <w:rPr>
                <w:rStyle w:val="FontStyle21"/>
                <w:sz w:val="20"/>
                <w:szCs w:val="20"/>
              </w:rPr>
              <w:t>венного производства, выполненных работ и услуг собственными силами</w:t>
            </w:r>
          </w:p>
        </w:tc>
        <w:tc>
          <w:tcPr>
            <w:tcW w:w="1157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</w:tcPr>
          <w:p w:rsidR="00B04A64" w:rsidRPr="00287FE1" w:rsidRDefault="00B04A64" w:rsidP="00287F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>Яценко И.Г. – н</w:t>
            </w: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>чальник отдела м</w:t>
            </w: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>ниторинга и отрасл</w:t>
            </w: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>вого прогнозиров</w:t>
            </w: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41D2" w:rsidRPr="00287FE1" w:rsidRDefault="00CE41D2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41D2" w:rsidRPr="00287FE1" w:rsidRDefault="00CE41D2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>Яценко И.Г. – н</w:t>
            </w: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>чальник отдела м</w:t>
            </w: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87F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ниторинга и отрасл</w:t>
            </w: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>вого прогнозиров</w:t>
            </w: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87FE1">
              <w:rPr>
                <w:rFonts w:ascii="Times New Roman" w:hAnsi="Times New Roman" w:cs="Times New Roman"/>
                <w:sz w:val="21"/>
                <w:szCs w:val="21"/>
              </w:rPr>
              <w:t xml:space="preserve">ния </w:t>
            </w: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287FE1" w:rsidRDefault="00B04A64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7FE1" w:rsidRPr="00287FE1" w:rsidTr="00287FE1">
        <w:trPr>
          <w:trHeight w:val="413"/>
        </w:trPr>
        <w:tc>
          <w:tcPr>
            <w:tcW w:w="957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FE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в действующих ценах каждого года</w:t>
            </w:r>
          </w:p>
        </w:tc>
        <w:tc>
          <w:tcPr>
            <w:tcW w:w="1157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681F5C" w:rsidP="00E100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878,3</w:t>
            </w:r>
          </w:p>
        </w:tc>
        <w:tc>
          <w:tcPr>
            <w:tcW w:w="1440" w:type="dxa"/>
          </w:tcPr>
          <w:p w:rsidR="00B04A64" w:rsidRPr="00287FE1" w:rsidRDefault="00423D38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112,38</w:t>
            </w:r>
          </w:p>
        </w:tc>
        <w:tc>
          <w:tcPr>
            <w:tcW w:w="1346" w:type="dxa"/>
          </w:tcPr>
          <w:p w:rsidR="00B04A64" w:rsidRPr="00287FE1" w:rsidRDefault="00423D38" w:rsidP="00A02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FE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в сопоставимых ценах</w:t>
            </w:r>
          </w:p>
        </w:tc>
        <w:tc>
          <w:tcPr>
            <w:tcW w:w="1157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в % к пред. году</w:t>
            </w:r>
          </w:p>
        </w:tc>
        <w:tc>
          <w:tcPr>
            <w:tcW w:w="1363" w:type="dxa"/>
          </w:tcPr>
          <w:p w:rsidR="00B04A64" w:rsidRPr="00287FE1" w:rsidRDefault="00EA4E00" w:rsidP="00681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681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878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3</w:t>
            </w:r>
            <w:r w:rsidR="00B04A64" w:rsidRPr="00287FE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Алкогольная продукция с объемной долей этилового спирта свыше 25% (за исключением вин) и спиртос</w:t>
            </w:r>
            <w:r w:rsidRPr="00287FE1">
              <w:rPr>
                <w:rStyle w:val="FontStyle21"/>
                <w:sz w:val="20"/>
                <w:szCs w:val="20"/>
              </w:rPr>
              <w:t>о</w:t>
            </w:r>
            <w:r w:rsidRPr="00287FE1">
              <w:rPr>
                <w:rStyle w:val="FontStyle21"/>
                <w:sz w:val="20"/>
                <w:szCs w:val="20"/>
              </w:rPr>
              <w:t>держащая продукция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57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3</w:t>
            </w:r>
            <w:r w:rsidR="00B04A64" w:rsidRPr="00287FE1">
              <w:rPr>
                <w:rStyle w:val="FontStyle21"/>
                <w:sz w:val="20"/>
                <w:szCs w:val="20"/>
              </w:rPr>
              <w:t>.1.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производство</w:t>
            </w:r>
          </w:p>
        </w:tc>
        <w:tc>
          <w:tcPr>
            <w:tcW w:w="1157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тыс. дкл.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3</w:t>
            </w:r>
            <w:r w:rsidR="00B04A64" w:rsidRPr="00287FE1">
              <w:rPr>
                <w:rStyle w:val="FontStyle21"/>
                <w:sz w:val="20"/>
                <w:szCs w:val="20"/>
              </w:rPr>
              <w:t>.2.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в действующих ценах каждого года (без НДС и акцизов)</w:t>
            </w:r>
          </w:p>
        </w:tc>
        <w:tc>
          <w:tcPr>
            <w:tcW w:w="1157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4</w:t>
            </w:r>
            <w:r w:rsidR="00833527" w:rsidRPr="00287FE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Алкогольная продукция с объемной долей этилового спирта свыше 9% до 25% включительно (за исключ</w:t>
            </w:r>
            <w:r w:rsidRPr="00287FE1">
              <w:rPr>
                <w:rStyle w:val="FontStyle21"/>
                <w:sz w:val="20"/>
                <w:szCs w:val="20"/>
              </w:rPr>
              <w:t>е</w:t>
            </w:r>
            <w:r w:rsidRPr="00287FE1">
              <w:rPr>
                <w:rStyle w:val="FontStyle21"/>
                <w:sz w:val="20"/>
                <w:szCs w:val="20"/>
              </w:rPr>
              <w:t>нием вин)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69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4</w:t>
            </w:r>
            <w:r w:rsidR="00B04A64" w:rsidRPr="00287FE1">
              <w:rPr>
                <w:rStyle w:val="FontStyle21"/>
                <w:sz w:val="20"/>
                <w:szCs w:val="20"/>
              </w:rPr>
              <w:t>.1.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производство</w:t>
            </w:r>
          </w:p>
        </w:tc>
        <w:tc>
          <w:tcPr>
            <w:tcW w:w="1157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тыс. дкл.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4</w:t>
            </w:r>
            <w:r w:rsidR="00B04A64" w:rsidRPr="00287FE1">
              <w:rPr>
                <w:rStyle w:val="FontStyle21"/>
                <w:sz w:val="20"/>
                <w:szCs w:val="20"/>
              </w:rPr>
              <w:t>.2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10"/>
              <w:spacing w:line="240" w:lineRule="auto"/>
              <w:ind w:firstLine="5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в действующих ценах каждого года (без НДС и акцизов)</w:t>
            </w:r>
          </w:p>
          <w:p w:rsidR="000E0107" w:rsidRPr="00287FE1" w:rsidRDefault="000E0107" w:rsidP="00287FE1">
            <w:pPr>
              <w:pStyle w:val="Style10"/>
              <w:spacing w:line="240" w:lineRule="auto"/>
              <w:ind w:firstLine="5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57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5</w:t>
            </w:r>
            <w:r w:rsidR="00B04A64" w:rsidRPr="00287FE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Алкогольная продукция с объемной долей этилового спирта до 9% вкл</w:t>
            </w:r>
            <w:r w:rsidRPr="00287FE1">
              <w:rPr>
                <w:rStyle w:val="FontStyle21"/>
                <w:sz w:val="20"/>
                <w:szCs w:val="20"/>
              </w:rPr>
              <w:t>ю</w:t>
            </w:r>
            <w:r w:rsidRPr="00287FE1">
              <w:rPr>
                <w:rStyle w:val="FontStyle21"/>
                <w:sz w:val="20"/>
                <w:szCs w:val="20"/>
              </w:rPr>
              <w:lastRenderedPageBreak/>
              <w:t>чительно (за исключением вин)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lastRenderedPageBreak/>
              <w:t>5</w:t>
            </w:r>
            <w:r w:rsidR="00B04A64" w:rsidRPr="00287FE1">
              <w:rPr>
                <w:rStyle w:val="FontStyle21"/>
                <w:sz w:val="20"/>
                <w:szCs w:val="20"/>
              </w:rPr>
              <w:t>.1.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производство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2"/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</w:pPr>
            <w:r w:rsidRPr="00287FE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дкл</w:t>
            </w:r>
            <w:r w:rsidRPr="00287FE1"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5</w:t>
            </w:r>
            <w:r w:rsidR="00B04A64" w:rsidRPr="00287FE1">
              <w:rPr>
                <w:rStyle w:val="FontStyle21"/>
                <w:sz w:val="20"/>
                <w:szCs w:val="20"/>
              </w:rPr>
              <w:t>.2.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10"/>
              <w:spacing w:line="240" w:lineRule="auto"/>
              <w:ind w:firstLine="5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в действующих ценах каждого года (без НДС и акцизов)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2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млн.</w:t>
            </w:r>
            <w:r w:rsidRPr="00287FE1"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FE1">
              <w:rPr>
                <w:rStyle w:val="FontStyle21"/>
                <w:sz w:val="20"/>
                <w:szCs w:val="20"/>
              </w:rPr>
              <w:t>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6</w:t>
            </w:r>
            <w:r w:rsidR="00B04A64" w:rsidRPr="00287FE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10"/>
              <w:spacing w:line="240" w:lineRule="auto"/>
              <w:ind w:firstLine="5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Вина (за исключением натуральных, в том числе шампанских, игристых, газированных, шипучих)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6</w:t>
            </w:r>
            <w:r w:rsidR="00B04A64" w:rsidRPr="00287FE1">
              <w:rPr>
                <w:rStyle w:val="FontStyle21"/>
                <w:sz w:val="20"/>
                <w:szCs w:val="20"/>
              </w:rPr>
              <w:t>.1.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производство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2"/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дкл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6</w:t>
            </w:r>
            <w:r w:rsidR="00B04A64" w:rsidRPr="00287FE1">
              <w:rPr>
                <w:rStyle w:val="FontStyle21"/>
                <w:sz w:val="20"/>
                <w:szCs w:val="20"/>
              </w:rPr>
              <w:t>.2.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10"/>
              <w:spacing w:line="240" w:lineRule="auto"/>
              <w:ind w:firstLine="5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в действующих ценах каждого года (без НДС и акцизов)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2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млн.,</w:t>
            </w:r>
            <w:r w:rsidRPr="00287FE1"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FE1">
              <w:rPr>
                <w:rStyle w:val="FontStyle21"/>
                <w:sz w:val="20"/>
                <w:szCs w:val="20"/>
              </w:rPr>
              <w:t>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7</w:t>
            </w:r>
            <w:r w:rsidR="00B04A64" w:rsidRPr="00287FE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Вина натуральные (за исключением шампанских, игристых, газирова</w:t>
            </w:r>
            <w:r w:rsidRPr="00287FE1">
              <w:rPr>
                <w:rStyle w:val="FontStyle21"/>
                <w:sz w:val="20"/>
                <w:szCs w:val="20"/>
              </w:rPr>
              <w:t>н</w:t>
            </w:r>
            <w:r w:rsidRPr="00287FE1">
              <w:rPr>
                <w:rStyle w:val="FontStyle21"/>
                <w:sz w:val="20"/>
                <w:szCs w:val="20"/>
              </w:rPr>
              <w:t>ных, шипучих)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7</w:t>
            </w:r>
            <w:r w:rsidR="00B04A64" w:rsidRPr="00287FE1">
              <w:rPr>
                <w:rStyle w:val="FontStyle21"/>
                <w:sz w:val="20"/>
                <w:szCs w:val="20"/>
              </w:rPr>
              <w:t>.1.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производство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2"/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дкл.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7</w:t>
            </w:r>
            <w:r w:rsidR="00B04A64" w:rsidRPr="00287FE1">
              <w:rPr>
                <w:rStyle w:val="FontStyle21"/>
                <w:sz w:val="20"/>
                <w:szCs w:val="20"/>
              </w:rPr>
              <w:t>.2.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в действующих ценах каждого года (без НДС и акцизов)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2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млн.</w:t>
            </w:r>
            <w:r w:rsidRPr="00287FE1"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FE1">
              <w:rPr>
                <w:rStyle w:val="FontStyle21"/>
                <w:sz w:val="20"/>
                <w:szCs w:val="20"/>
              </w:rPr>
              <w:t>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8</w:t>
            </w:r>
            <w:r w:rsidR="00B04A64" w:rsidRPr="00287FE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Пиво с нормативным (стандартиз</w:t>
            </w:r>
            <w:r w:rsidRPr="00287FE1">
              <w:rPr>
                <w:rStyle w:val="FontStyle21"/>
                <w:sz w:val="20"/>
                <w:szCs w:val="20"/>
              </w:rPr>
              <w:t>и</w:t>
            </w:r>
            <w:r w:rsidRPr="00287FE1">
              <w:rPr>
                <w:rStyle w:val="FontStyle21"/>
                <w:sz w:val="20"/>
                <w:szCs w:val="20"/>
              </w:rPr>
              <w:t>рованным) содержанием объемной доли этилового спирта свыше 0,5% до 8,6% включительно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8</w:t>
            </w:r>
            <w:r w:rsidR="00B04A64" w:rsidRPr="00287FE1">
              <w:rPr>
                <w:rStyle w:val="FontStyle21"/>
                <w:sz w:val="20"/>
                <w:szCs w:val="20"/>
              </w:rPr>
              <w:t>.1.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производство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2"/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дкл.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519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8</w:t>
            </w:r>
            <w:r w:rsidR="00B04A64" w:rsidRPr="00287FE1">
              <w:rPr>
                <w:rStyle w:val="FontStyle21"/>
                <w:sz w:val="20"/>
                <w:szCs w:val="20"/>
              </w:rPr>
              <w:t>.2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10"/>
              <w:spacing w:line="240" w:lineRule="auto"/>
              <w:ind w:hanging="5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в действующих ценах каждого года (без НДС и акцизов)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2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млн.</w:t>
            </w:r>
            <w:r w:rsidRPr="00287FE1"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FE1">
              <w:rPr>
                <w:rStyle w:val="FontStyle21"/>
                <w:sz w:val="20"/>
                <w:szCs w:val="20"/>
              </w:rPr>
              <w:t>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9</w:t>
            </w:r>
            <w:r w:rsidR="00B04A64" w:rsidRPr="00287FE1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Пиво с нормативным (стандартиз</w:t>
            </w:r>
            <w:r w:rsidRPr="00287FE1">
              <w:rPr>
                <w:rStyle w:val="FontStyle21"/>
                <w:sz w:val="20"/>
                <w:szCs w:val="20"/>
              </w:rPr>
              <w:t>и</w:t>
            </w:r>
            <w:r w:rsidRPr="00287FE1">
              <w:rPr>
                <w:rStyle w:val="FontStyle21"/>
                <w:sz w:val="20"/>
                <w:szCs w:val="20"/>
              </w:rPr>
              <w:t>рованным) содержанием объемной доли этилового спирта свыше 8,6%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9</w:t>
            </w:r>
            <w:r w:rsidR="00B04A64" w:rsidRPr="00287FE1">
              <w:rPr>
                <w:rStyle w:val="FontStyle21"/>
                <w:sz w:val="20"/>
                <w:szCs w:val="20"/>
              </w:rPr>
              <w:t>.1.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производство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2"/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тыс. дкл.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487"/>
        </w:trPr>
        <w:tc>
          <w:tcPr>
            <w:tcW w:w="957" w:type="dxa"/>
          </w:tcPr>
          <w:p w:rsidR="00B04A64" w:rsidRPr="00287FE1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9</w:t>
            </w:r>
            <w:r w:rsidR="00B04A64" w:rsidRPr="00287FE1">
              <w:rPr>
                <w:rStyle w:val="FontStyle21"/>
                <w:sz w:val="20"/>
                <w:szCs w:val="20"/>
              </w:rPr>
              <w:t>.2.</w:t>
            </w:r>
          </w:p>
        </w:tc>
        <w:tc>
          <w:tcPr>
            <w:tcW w:w="3420" w:type="dxa"/>
          </w:tcPr>
          <w:p w:rsidR="00CE41D2" w:rsidRPr="00287FE1" w:rsidRDefault="00B04A64" w:rsidP="00287FE1">
            <w:pPr>
              <w:pStyle w:val="Style10"/>
              <w:spacing w:line="240" w:lineRule="auto"/>
              <w:ind w:hanging="5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в действующих ценах каждого года (без НДС и акцизов)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2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млн.</w:t>
            </w:r>
            <w:r w:rsidRPr="00287FE1"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FE1">
              <w:rPr>
                <w:rStyle w:val="FontStyle21"/>
                <w:sz w:val="20"/>
                <w:szCs w:val="20"/>
              </w:rPr>
              <w:t>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A76DFB" w:rsidTr="00287FE1">
        <w:trPr>
          <w:trHeight w:val="20"/>
        </w:trPr>
        <w:tc>
          <w:tcPr>
            <w:tcW w:w="957" w:type="dxa"/>
          </w:tcPr>
          <w:p w:rsidR="00B04A64" w:rsidRPr="00A76DFB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A76DFB">
              <w:rPr>
                <w:rStyle w:val="FontStyle21"/>
                <w:sz w:val="20"/>
                <w:szCs w:val="20"/>
              </w:rPr>
              <w:t>14</w:t>
            </w:r>
            <w:r w:rsidR="00B04A64" w:rsidRPr="00A76DFB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A76DFB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A76DFB">
              <w:rPr>
                <w:rStyle w:val="FontStyle21"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157" w:type="dxa"/>
          </w:tcPr>
          <w:p w:rsidR="00B04A64" w:rsidRPr="00A76DFB" w:rsidRDefault="00B04A64" w:rsidP="0023678F">
            <w:pPr>
              <w:pStyle w:val="Style12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A76DFB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млн. </w:t>
            </w:r>
            <w:r w:rsidRPr="00A76DFB">
              <w:rPr>
                <w:rStyle w:val="FontStyle24"/>
                <w:b w:val="0"/>
                <w:bCs w:val="0"/>
                <w:sz w:val="20"/>
                <w:szCs w:val="20"/>
              </w:rPr>
              <w:t>руб.</w:t>
            </w:r>
          </w:p>
        </w:tc>
        <w:tc>
          <w:tcPr>
            <w:tcW w:w="1363" w:type="dxa"/>
          </w:tcPr>
          <w:p w:rsidR="00B04A64" w:rsidRPr="00A76DFB" w:rsidRDefault="00681F5C" w:rsidP="009E40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2144,9</w:t>
            </w:r>
          </w:p>
        </w:tc>
        <w:tc>
          <w:tcPr>
            <w:tcW w:w="1440" w:type="dxa"/>
          </w:tcPr>
          <w:p w:rsidR="00B04A64" w:rsidRPr="00A76DFB" w:rsidRDefault="00FE7B94" w:rsidP="00FC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509,4</w:t>
            </w:r>
          </w:p>
        </w:tc>
        <w:tc>
          <w:tcPr>
            <w:tcW w:w="1346" w:type="dxa"/>
          </w:tcPr>
          <w:p w:rsidR="00B04A64" w:rsidRPr="00A76DFB" w:rsidRDefault="00FE7B94" w:rsidP="00FC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3334" w:type="dxa"/>
          </w:tcPr>
          <w:p w:rsidR="00B04A64" w:rsidRPr="00A76DFB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CE41D2" w:rsidRPr="00A76DFB" w:rsidRDefault="00B04A64" w:rsidP="00287F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 xml:space="preserve">Лоншакова Л.А. – начальник отдела потребительского рынка и денежных 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доходов</w:t>
            </w:r>
          </w:p>
        </w:tc>
      </w:tr>
      <w:tr w:rsidR="00287FE1" w:rsidRPr="00A76DFB" w:rsidTr="00287FE1">
        <w:trPr>
          <w:trHeight w:val="20"/>
        </w:trPr>
        <w:tc>
          <w:tcPr>
            <w:tcW w:w="957" w:type="dxa"/>
          </w:tcPr>
          <w:p w:rsidR="00CE41D2" w:rsidRPr="00A76DFB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A76DFB">
              <w:rPr>
                <w:rStyle w:val="FontStyle21"/>
                <w:sz w:val="20"/>
                <w:szCs w:val="20"/>
              </w:rPr>
              <w:lastRenderedPageBreak/>
              <w:t>15</w:t>
            </w:r>
            <w:r w:rsidR="00CE41D2" w:rsidRPr="00A76DFB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CE41D2" w:rsidRPr="00A76DFB" w:rsidRDefault="00CE41D2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A76DFB">
              <w:rPr>
                <w:rStyle w:val="FontStyle21"/>
                <w:sz w:val="20"/>
                <w:szCs w:val="20"/>
              </w:rPr>
              <w:t>Среднесписочная численность р</w:t>
            </w:r>
            <w:r w:rsidRPr="00A76DFB">
              <w:rPr>
                <w:rStyle w:val="FontStyle21"/>
                <w:sz w:val="20"/>
                <w:szCs w:val="20"/>
              </w:rPr>
              <w:t>а</w:t>
            </w:r>
            <w:r w:rsidRPr="00A76DFB">
              <w:rPr>
                <w:rStyle w:val="FontStyle21"/>
                <w:sz w:val="20"/>
                <w:szCs w:val="20"/>
              </w:rPr>
              <w:t>ботников организации</w:t>
            </w:r>
          </w:p>
        </w:tc>
        <w:tc>
          <w:tcPr>
            <w:tcW w:w="1157" w:type="dxa"/>
          </w:tcPr>
          <w:p w:rsidR="00CE41D2" w:rsidRPr="00A76DFB" w:rsidRDefault="00CE41D2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A76DFB">
              <w:rPr>
                <w:rStyle w:val="FontStyle24"/>
                <w:b w:val="0"/>
                <w:bCs w:val="0"/>
                <w:sz w:val="20"/>
                <w:szCs w:val="20"/>
              </w:rPr>
              <w:t>чел.</w:t>
            </w:r>
          </w:p>
        </w:tc>
        <w:tc>
          <w:tcPr>
            <w:tcW w:w="1363" w:type="dxa"/>
          </w:tcPr>
          <w:p w:rsidR="00CE41D2" w:rsidRPr="00A76DFB" w:rsidRDefault="00681F5C" w:rsidP="009E40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4915</w:t>
            </w:r>
          </w:p>
        </w:tc>
        <w:tc>
          <w:tcPr>
            <w:tcW w:w="1440" w:type="dxa"/>
          </w:tcPr>
          <w:p w:rsidR="00CE41D2" w:rsidRPr="00A76DFB" w:rsidRDefault="0076587E" w:rsidP="009E40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4912</w:t>
            </w:r>
          </w:p>
        </w:tc>
        <w:tc>
          <w:tcPr>
            <w:tcW w:w="1346" w:type="dxa"/>
          </w:tcPr>
          <w:p w:rsidR="00CE41D2" w:rsidRPr="00A76DFB" w:rsidRDefault="0076587E" w:rsidP="00BF1E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99,94</w:t>
            </w:r>
          </w:p>
        </w:tc>
        <w:tc>
          <w:tcPr>
            <w:tcW w:w="3334" w:type="dxa"/>
          </w:tcPr>
          <w:p w:rsidR="00CE41D2" w:rsidRPr="00A76DFB" w:rsidRDefault="00CE41D2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</w:tcPr>
          <w:p w:rsidR="00CE41D2" w:rsidRPr="00A76DFB" w:rsidRDefault="00CE41D2" w:rsidP="00287F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Лоншакова Л.А. – начальник отдела потребительского рынка и денежных доходов</w:t>
            </w:r>
          </w:p>
        </w:tc>
      </w:tr>
      <w:tr w:rsidR="00287FE1" w:rsidRPr="00A76DFB" w:rsidTr="00287FE1">
        <w:trPr>
          <w:trHeight w:val="20"/>
        </w:trPr>
        <w:tc>
          <w:tcPr>
            <w:tcW w:w="957" w:type="dxa"/>
          </w:tcPr>
          <w:p w:rsidR="00CE41D2" w:rsidRPr="00A76DFB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A76DFB">
              <w:rPr>
                <w:rStyle w:val="FontStyle21"/>
                <w:sz w:val="20"/>
                <w:szCs w:val="20"/>
              </w:rPr>
              <w:t>16</w:t>
            </w:r>
            <w:r w:rsidR="00CE41D2" w:rsidRPr="00A76DFB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CE41D2" w:rsidRPr="00A76DFB" w:rsidRDefault="00CE41D2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A76DFB">
              <w:rPr>
                <w:rStyle w:val="FontStyle21"/>
                <w:sz w:val="20"/>
                <w:szCs w:val="20"/>
              </w:rPr>
              <w:t>Среднемесячная заработная плата одного работающего</w:t>
            </w:r>
          </w:p>
        </w:tc>
        <w:tc>
          <w:tcPr>
            <w:tcW w:w="1157" w:type="dxa"/>
          </w:tcPr>
          <w:p w:rsidR="00CE41D2" w:rsidRPr="00A76DFB" w:rsidRDefault="00CE41D2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A76DFB">
              <w:rPr>
                <w:rStyle w:val="FontStyle24"/>
                <w:b w:val="0"/>
                <w:bCs w:val="0"/>
                <w:sz w:val="20"/>
                <w:szCs w:val="20"/>
              </w:rPr>
              <w:t>руб.</w:t>
            </w:r>
          </w:p>
        </w:tc>
        <w:tc>
          <w:tcPr>
            <w:tcW w:w="1363" w:type="dxa"/>
          </w:tcPr>
          <w:p w:rsidR="00CE41D2" w:rsidRPr="00A76DFB" w:rsidRDefault="00681F5C" w:rsidP="00C743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36367</w:t>
            </w:r>
          </w:p>
        </w:tc>
        <w:tc>
          <w:tcPr>
            <w:tcW w:w="1440" w:type="dxa"/>
          </w:tcPr>
          <w:p w:rsidR="00CE41D2" w:rsidRPr="00A76DFB" w:rsidRDefault="0076587E" w:rsidP="00FC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34568,4</w:t>
            </w:r>
          </w:p>
        </w:tc>
        <w:tc>
          <w:tcPr>
            <w:tcW w:w="1346" w:type="dxa"/>
          </w:tcPr>
          <w:p w:rsidR="00CE41D2" w:rsidRPr="00A76DFB" w:rsidRDefault="0076587E" w:rsidP="00CB4C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95,05</w:t>
            </w:r>
          </w:p>
        </w:tc>
        <w:tc>
          <w:tcPr>
            <w:tcW w:w="3334" w:type="dxa"/>
          </w:tcPr>
          <w:p w:rsidR="00CE41D2" w:rsidRPr="00A76DFB" w:rsidRDefault="00CE41D2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CE41D2" w:rsidRPr="00A76DFB" w:rsidRDefault="00CE41D2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A76DFB" w:rsidTr="00287FE1">
        <w:trPr>
          <w:trHeight w:val="20"/>
        </w:trPr>
        <w:tc>
          <w:tcPr>
            <w:tcW w:w="957" w:type="dxa"/>
          </w:tcPr>
          <w:p w:rsidR="00B04A64" w:rsidRPr="00A76DFB" w:rsidRDefault="00801800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A76DFB">
              <w:rPr>
                <w:rStyle w:val="FontStyle21"/>
                <w:sz w:val="20"/>
                <w:szCs w:val="20"/>
              </w:rPr>
              <w:t>20</w:t>
            </w:r>
            <w:r w:rsidR="00B04A64" w:rsidRPr="00A76DFB"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04A64" w:rsidRPr="00A76DFB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A76DFB">
              <w:rPr>
                <w:rStyle w:val="FontStyle21"/>
                <w:sz w:val="20"/>
                <w:szCs w:val="20"/>
              </w:rPr>
              <w:t>Объем добычи полезных ископа</w:t>
            </w:r>
            <w:r w:rsidRPr="00A76DFB">
              <w:rPr>
                <w:rStyle w:val="FontStyle21"/>
                <w:sz w:val="20"/>
                <w:szCs w:val="20"/>
              </w:rPr>
              <w:t>е</w:t>
            </w:r>
            <w:r w:rsidRPr="00A76DFB">
              <w:rPr>
                <w:rStyle w:val="FontStyle21"/>
                <w:sz w:val="20"/>
                <w:szCs w:val="20"/>
              </w:rPr>
              <w:t>мых</w:t>
            </w:r>
          </w:p>
        </w:tc>
        <w:tc>
          <w:tcPr>
            <w:tcW w:w="1157" w:type="dxa"/>
          </w:tcPr>
          <w:p w:rsidR="00B04A64" w:rsidRPr="00A76DFB" w:rsidRDefault="00B04A64" w:rsidP="0023678F">
            <w:pPr>
              <w:pStyle w:val="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A76DFB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A76DFB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A76DFB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A76DFB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</w:tcPr>
          <w:p w:rsidR="00B04A64" w:rsidRPr="00A76DFB" w:rsidRDefault="00B04A64" w:rsidP="00287F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Яценко И.Г. – н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чальник отдела м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ниторинга и отрасл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вого прогнозиров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  <w:p w:rsidR="00B04A64" w:rsidRPr="00A76DFB" w:rsidRDefault="00B04A64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A76DFB" w:rsidRDefault="00B04A64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A76DFB" w:rsidRDefault="00B04A64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A76DFB" w:rsidRDefault="00B04A64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41D2" w:rsidRPr="00A76DFB" w:rsidRDefault="00CE41D2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41D2" w:rsidRPr="00A76DFB" w:rsidRDefault="00CE41D2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41D2" w:rsidRPr="00A76DFB" w:rsidRDefault="00CE41D2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41D2" w:rsidRPr="00A76DFB" w:rsidRDefault="00CE41D2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41D2" w:rsidRPr="00A76DFB" w:rsidRDefault="00CE41D2" w:rsidP="00287FE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4A64" w:rsidRPr="00A76DFB" w:rsidRDefault="00B04A64" w:rsidP="00287FE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Яценко И.Г. – н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чальник отдела м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ниторинга и отрасл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вого прогнозиров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76DFB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</w:tr>
      <w:tr w:rsidR="00287FE1" w:rsidRPr="00A76DFB" w:rsidTr="00287FE1">
        <w:trPr>
          <w:trHeight w:val="20"/>
        </w:trPr>
        <w:tc>
          <w:tcPr>
            <w:tcW w:w="957" w:type="dxa"/>
          </w:tcPr>
          <w:p w:rsidR="00B04A64" w:rsidRPr="00A76DFB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A76DFB">
              <w:rPr>
                <w:rStyle w:val="FontStyle21"/>
                <w:sz w:val="20"/>
                <w:szCs w:val="20"/>
              </w:rPr>
              <w:t>20</w:t>
            </w:r>
            <w:r w:rsidR="00B04A64" w:rsidRPr="00A76DFB">
              <w:rPr>
                <w:rStyle w:val="FontStyle21"/>
                <w:sz w:val="20"/>
                <w:szCs w:val="20"/>
              </w:rPr>
              <w:t>.1.</w:t>
            </w:r>
          </w:p>
        </w:tc>
        <w:tc>
          <w:tcPr>
            <w:tcW w:w="3420" w:type="dxa"/>
          </w:tcPr>
          <w:p w:rsidR="00B04A64" w:rsidRPr="00A76DFB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A76DFB">
              <w:rPr>
                <w:rStyle w:val="FontStyle21"/>
                <w:sz w:val="20"/>
                <w:szCs w:val="20"/>
              </w:rPr>
              <w:t>Золото</w:t>
            </w:r>
          </w:p>
        </w:tc>
        <w:tc>
          <w:tcPr>
            <w:tcW w:w="1157" w:type="dxa"/>
          </w:tcPr>
          <w:p w:rsidR="00B04A64" w:rsidRPr="00A76DFB" w:rsidRDefault="00B04A64" w:rsidP="0023678F">
            <w:pPr>
              <w:pStyle w:val="Style12"/>
              <w:rPr>
                <w:rStyle w:val="FontStyle24"/>
                <w:sz w:val="20"/>
                <w:szCs w:val="20"/>
              </w:rPr>
            </w:pPr>
            <w:r w:rsidRPr="00A76DFB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A76DFB" w:rsidRDefault="00D2200E" w:rsidP="00D22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  <w:r w:rsidR="00D62021" w:rsidRPr="00A76D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B04A64" w:rsidRPr="00A76DFB" w:rsidRDefault="00EA2496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D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</w:tcPr>
          <w:p w:rsidR="00B04A64" w:rsidRPr="00A76DFB" w:rsidRDefault="00EA2496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D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4" w:type="dxa"/>
          </w:tcPr>
          <w:p w:rsidR="00B04A64" w:rsidRPr="00A76DFB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A76DFB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A76DFB" w:rsidTr="00287FE1">
        <w:trPr>
          <w:trHeight w:val="20"/>
        </w:trPr>
        <w:tc>
          <w:tcPr>
            <w:tcW w:w="957" w:type="dxa"/>
          </w:tcPr>
          <w:p w:rsidR="00B04A64" w:rsidRPr="00A76DFB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A76DFB">
              <w:rPr>
                <w:rStyle w:val="FontStyle21"/>
                <w:sz w:val="20"/>
                <w:szCs w:val="20"/>
              </w:rPr>
              <w:t>20</w:t>
            </w:r>
            <w:r w:rsidR="00B04A64" w:rsidRPr="00A76DFB">
              <w:rPr>
                <w:rStyle w:val="FontStyle21"/>
                <w:sz w:val="20"/>
                <w:szCs w:val="20"/>
              </w:rPr>
              <w:t>.2.</w:t>
            </w:r>
          </w:p>
        </w:tc>
        <w:tc>
          <w:tcPr>
            <w:tcW w:w="3420" w:type="dxa"/>
          </w:tcPr>
          <w:p w:rsidR="00B04A64" w:rsidRPr="00A76DFB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A76DFB">
              <w:rPr>
                <w:rStyle w:val="FontStyle21"/>
                <w:sz w:val="20"/>
                <w:szCs w:val="20"/>
              </w:rPr>
              <w:t>Золото</w:t>
            </w:r>
          </w:p>
        </w:tc>
        <w:tc>
          <w:tcPr>
            <w:tcW w:w="1157" w:type="dxa"/>
          </w:tcPr>
          <w:p w:rsidR="00B04A64" w:rsidRPr="00A76DFB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A76DFB">
              <w:rPr>
                <w:rStyle w:val="FontStyle24"/>
                <w:b w:val="0"/>
                <w:bCs w:val="0"/>
                <w:sz w:val="20"/>
                <w:szCs w:val="20"/>
              </w:rPr>
              <w:t>кг</w:t>
            </w:r>
          </w:p>
        </w:tc>
        <w:tc>
          <w:tcPr>
            <w:tcW w:w="1363" w:type="dxa"/>
          </w:tcPr>
          <w:p w:rsidR="00B04A64" w:rsidRPr="00A76DFB" w:rsidRDefault="00D62021" w:rsidP="00D22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6D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B04A64" w:rsidRPr="00A76DFB" w:rsidRDefault="00EA2496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D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</w:tcPr>
          <w:p w:rsidR="00B04A64" w:rsidRPr="00A76DFB" w:rsidRDefault="00EA2496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D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4" w:type="dxa"/>
          </w:tcPr>
          <w:p w:rsidR="00B04A64" w:rsidRPr="00A76DFB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A76DFB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.3.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Уголь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.4.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Уголь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тыс. тонн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.5.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Флюоритовый концентрат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.6.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Флюоритовый концентрат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тыс. тонн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.7.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Вольфрамовый концентрат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.8.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Вольфрамовый концентрат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тонн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.9.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Молибденовый концентрат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.10.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Молибденовый концентрат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тонн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.11.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Медный концентрат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.12.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Медный концентрат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тонн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.13.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Тантал-ниобиевый концентрат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.14.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Тантал-ниобиевый концентрат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тонн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.15.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Цветной турмалин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.16.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Цветной турмалин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кг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.17.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Урановый концентрат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.18.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Урановая руда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.19.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10"/>
              <w:spacing w:line="240" w:lineRule="auto"/>
              <w:ind w:firstLine="5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Многокомпонентная комплексная руда (молибден, медь)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тыс. тонн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.20.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10"/>
              <w:spacing w:line="240" w:lineRule="auto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Многокомпонентная комплексная руда (молибден, медь)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.21.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Свинцовый концентрат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тонн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.22.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Свинцовый концентрат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lastRenderedPageBreak/>
              <w:t>20</w:t>
            </w:r>
            <w:r w:rsidR="00B04A64" w:rsidRPr="00287FE1">
              <w:rPr>
                <w:rStyle w:val="FontStyle21"/>
                <w:sz w:val="20"/>
                <w:szCs w:val="20"/>
              </w:rPr>
              <w:t>.23.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Цинковый концентрат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тонн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lastRenderedPageBreak/>
              <w:t>20</w:t>
            </w:r>
            <w:r w:rsidR="00B04A64" w:rsidRPr="00287FE1">
              <w:rPr>
                <w:rStyle w:val="FontStyle24"/>
                <w:b w:val="0"/>
                <w:bCs w:val="0"/>
                <w:sz w:val="20"/>
                <w:szCs w:val="20"/>
              </w:rPr>
              <w:t>.24.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Цинковый концентрат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4"/>
                <w:b w:val="0"/>
                <w:bCs w:val="0"/>
                <w:sz w:val="20"/>
                <w:szCs w:val="20"/>
              </w:rPr>
              <w:t>.25.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Минеральные воды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4"/>
                <w:b w:val="0"/>
                <w:bCs w:val="0"/>
                <w:sz w:val="20"/>
                <w:szCs w:val="20"/>
              </w:rPr>
              <w:t>.26.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Минеральные воды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куб. м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4"/>
                <w:b w:val="0"/>
                <w:bCs w:val="0"/>
                <w:sz w:val="20"/>
                <w:szCs w:val="20"/>
              </w:rPr>
              <w:t>.27.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Общераспространенные полезные ископаемые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млн. руб.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4"/>
                <w:b w:val="0"/>
                <w:bCs w:val="0"/>
                <w:sz w:val="20"/>
                <w:szCs w:val="20"/>
              </w:rPr>
              <w:t>.28.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Общераспространенные полезные ископаемые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4"/>
                <w:b w:val="0"/>
                <w:bCs w:val="0"/>
                <w:sz w:val="20"/>
                <w:szCs w:val="20"/>
              </w:rPr>
              <w:t>куб. м</w:t>
            </w: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7FE1" w:rsidRPr="00287FE1" w:rsidTr="00287FE1">
        <w:trPr>
          <w:trHeight w:val="20"/>
        </w:trPr>
        <w:tc>
          <w:tcPr>
            <w:tcW w:w="957" w:type="dxa"/>
          </w:tcPr>
          <w:p w:rsidR="00B04A64" w:rsidRPr="00287FE1" w:rsidRDefault="00F3741B" w:rsidP="0023678F">
            <w:pPr>
              <w:pStyle w:val="Style11"/>
              <w:rPr>
                <w:rStyle w:val="FontStyle24"/>
                <w:b w:val="0"/>
                <w:bCs w:val="0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20</w:t>
            </w:r>
            <w:r w:rsidR="00B04A64" w:rsidRPr="00287FE1">
              <w:rPr>
                <w:rStyle w:val="FontStyle24"/>
                <w:b w:val="0"/>
                <w:bCs w:val="0"/>
                <w:sz w:val="20"/>
                <w:szCs w:val="20"/>
              </w:rPr>
              <w:t>.29.</w:t>
            </w:r>
          </w:p>
        </w:tc>
        <w:tc>
          <w:tcPr>
            <w:tcW w:w="3420" w:type="dxa"/>
          </w:tcPr>
          <w:p w:rsidR="00B04A64" w:rsidRPr="00287FE1" w:rsidRDefault="00B04A64" w:rsidP="00287FE1">
            <w:pPr>
              <w:pStyle w:val="Style8"/>
              <w:spacing w:line="240" w:lineRule="auto"/>
              <w:jc w:val="left"/>
              <w:rPr>
                <w:rStyle w:val="FontStyle21"/>
                <w:sz w:val="20"/>
                <w:szCs w:val="20"/>
              </w:rPr>
            </w:pPr>
            <w:r w:rsidRPr="00287FE1">
              <w:rPr>
                <w:rStyle w:val="FontStyle21"/>
                <w:sz w:val="20"/>
                <w:szCs w:val="20"/>
              </w:rPr>
              <w:t>Другие виды полезных ископаемых</w:t>
            </w:r>
          </w:p>
        </w:tc>
        <w:tc>
          <w:tcPr>
            <w:tcW w:w="1157" w:type="dxa"/>
          </w:tcPr>
          <w:p w:rsidR="00B04A64" w:rsidRPr="00287FE1" w:rsidRDefault="00B04A64" w:rsidP="0023678F">
            <w:pPr>
              <w:pStyle w:val="Style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B04A64" w:rsidRPr="00287FE1" w:rsidRDefault="00B04A64" w:rsidP="00287F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A556B" w:rsidRDefault="00DA556B" w:rsidP="0023678F">
      <w:pPr>
        <w:rPr>
          <w:rFonts w:ascii="Times New Roman" w:hAnsi="Times New Roman" w:cs="Times New Roman"/>
          <w:sz w:val="24"/>
          <w:szCs w:val="24"/>
        </w:rPr>
      </w:pPr>
    </w:p>
    <w:p w:rsidR="005F338E" w:rsidRDefault="005F338E" w:rsidP="0023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заполняется в точном соответствии со Справкой основных показателей социально-экономического развития для обоснования бюджета на 20</w:t>
      </w:r>
      <w:r w:rsidR="00A76DFB">
        <w:rPr>
          <w:rFonts w:ascii="Times New Roman" w:hAnsi="Times New Roman" w:cs="Times New Roman"/>
          <w:sz w:val="24"/>
          <w:szCs w:val="24"/>
        </w:rPr>
        <w:t>2</w:t>
      </w:r>
      <w:r w:rsidR="00D220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76DFB">
        <w:rPr>
          <w:rFonts w:ascii="Times New Roman" w:hAnsi="Times New Roman" w:cs="Times New Roman"/>
          <w:sz w:val="24"/>
          <w:szCs w:val="24"/>
        </w:rPr>
        <w:t>2</w:t>
      </w:r>
      <w:r w:rsidR="00D220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02CCA">
        <w:rPr>
          <w:rFonts w:ascii="Times New Roman" w:hAnsi="Times New Roman" w:cs="Times New Roman"/>
          <w:sz w:val="24"/>
          <w:szCs w:val="24"/>
        </w:rPr>
        <w:t>2</w:t>
      </w:r>
      <w:r w:rsidR="00D220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</w:t>
      </w:r>
      <w:r w:rsidR="00CD38A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согласованной  в Министерстве экономического развития Забайкальского края в 20</w:t>
      </w:r>
      <w:r w:rsidR="00D220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CD38A3">
        <w:rPr>
          <w:rFonts w:ascii="Times New Roman" w:hAnsi="Times New Roman" w:cs="Times New Roman"/>
          <w:sz w:val="24"/>
          <w:szCs w:val="24"/>
        </w:rPr>
        <w:t>.</w:t>
      </w:r>
    </w:p>
    <w:p w:rsidR="00FE7B94" w:rsidRDefault="00FE7B94" w:rsidP="0023678F">
      <w:pPr>
        <w:rPr>
          <w:rFonts w:ascii="Times New Roman" w:hAnsi="Times New Roman" w:cs="Times New Roman"/>
          <w:sz w:val="24"/>
          <w:szCs w:val="24"/>
        </w:rPr>
      </w:pPr>
    </w:p>
    <w:p w:rsidR="00FE7B94" w:rsidRPr="005F338E" w:rsidRDefault="00FE7B94" w:rsidP="0023678F">
      <w:pPr>
        <w:rPr>
          <w:rFonts w:ascii="Times New Roman" w:hAnsi="Times New Roman" w:cs="Times New Roman"/>
          <w:sz w:val="24"/>
          <w:szCs w:val="24"/>
        </w:rPr>
      </w:pPr>
    </w:p>
    <w:sectPr w:rsidR="00FE7B94" w:rsidRPr="005F338E" w:rsidSect="00CE41D2">
      <w:headerReference w:type="default" r:id="rId7"/>
      <w:pgSz w:w="16838" w:h="11906" w:orient="landscape"/>
      <w:pgMar w:top="737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0CD" w:rsidRDefault="00A070CD">
      <w:r>
        <w:separator/>
      </w:r>
    </w:p>
  </w:endnote>
  <w:endnote w:type="continuationSeparator" w:id="1">
    <w:p w:rsidR="00A070CD" w:rsidRDefault="00A0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0CD" w:rsidRDefault="00A070CD">
      <w:r>
        <w:separator/>
      </w:r>
    </w:p>
  </w:footnote>
  <w:footnote w:type="continuationSeparator" w:id="1">
    <w:p w:rsidR="00A070CD" w:rsidRDefault="00A07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6B" w:rsidRDefault="00DA556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8A2"/>
    <w:rsid w:val="00007E53"/>
    <w:rsid w:val="00022C22"/>
    <w:rsid w:val="00054396"/>
    <w:rsid w:val="00087D05"/>
    <w:rsid w:val="00087FC1"/>
    <w:rsid w:val="00097B17"/>
    <w:rsid w:val="000E0107"/>
    <w:rsid w:val="00103D7F"/>
    <w:rsid w:val="00105AD4"/>
    <w:rsid w:val="00140CF1"/>
    <w:rsid w:val="001B048C"/>
    <w:rsid w:val="001B1972"/>
    <w:rsid w:val="001C2643"/>
    <w:rsid w:val="001E17F6"/>
    <w:rsid w:val="001E7E11"/>
    <w:rsid w:val="00206AA6"/>
    <w:rsid w:val="002325F0"/>
    <w:rsid w:val="00233EFF"/>
    <w:rsid w:val="0023678F"/>
    <w:rsid w:val="00251611"/>
    <w:rsid w:val="00252953"/>
    <w:rsid w:val="0026210A"/>
    <w:rsid w:val="00263752"/>
    <w:rsid w:val="00287FE1"/>
    <w:rsid w:val="002A58D1"/>
    <w:rsid w:val="002A61B4"/>
    <w:rsid w:val="002C0A52"/>
    <w:rsid w:val="002F2D07"/>
    <w:rsid w:val="002F733E"/>
    <w:rsid w:val="00340BB5"/>
    <w:rsid w:val="0034357A"/>
    <w:rsid w:val="003568A8"/>
    <w:rsid w:val="00361B71"/>
    <w:rsid w:val="00364E5E"/>
    <w:rsid w:val="0038529C"/>
    <w:rsid w:val="003852CE"/>
    <w:rsid w:val="003B596A"/>
    <w:rsid w:val="003B65E7"/>
    <w:rsid w:val="003B7984"/>
    <w:rsid w:val="00403A4C"/>
    <w:rsid w:val="00420F9E"/>
    <w:rsid w:val="00423D38"/>
    <w:rsid w:val="00430B4C"/>
    <w:rsid w:val="004555BB"/>
    <w:rsid w:val="00472E86"/>
    <w:rsid w:val="00495976"/>
    <w:rsid w:val="00495F27"/>
    <w:rsid w:val="00497FA6"/>
    <w:rsid w:val="004A00B0"/>
    <w:rsid w:val="004A11B6"/>
    <w:rsid w:val="004E39FB"/>
    <w:rsid w:val="00512723"/>
    <w:rsid w:val="00522572"/>
    <w:rsid w:val="00531938"/>
    <w:rsid w:val="0055250E"/>
    <w:rsid w:val="00575EF5"/>
    <w:rsid w:val="00580186"/>
    <w:rsid w:val="005920B4"/>
    <w:rsid w:val="005E267F"/>
    <w:rsid w:val="005F338E"/>
    <w:rsid w:val="00602931"/>
    <w:rsid w:val="006104C0"/>
    <w:rsid w:val="00626D5A"/>
    <w:rsid w:val="00627364"/>
    <w:rsid w:val="0063155B"/>
    <w:rsid w:val="0063318F"/>
    <w:rsid w:val="00657DDA"/>
    <w:rsid w:val="00667261"/>
    <w:rsid w:val="006757B0"/>
    <w:rsid w:val="00676D3E"/>
    <w:rsid w:val="00681F5C"/>
    <w:rsid w:val="00684CC9"/>
    <w:rsid w:val="006A645F"/>
    <w:rsid w:val="006B6BF0"/>
    <w:rsid w:val="006C22E4"/>
    <w:rsid w:val="006E0D45"/>
    <w:rsid w:val="00704C1F"/>
    <w:rsid w:val="00713A97"/>
    <w:rsid w:val="00747EEF"/>
    <w:rsid w:val="00755017"/>
    <w:rsid w:val="007560A9"/>
    <w:rsid w:val="0076587E"/>
    <w:rsid w:val="00767CD9"/>
    <w:rsid w:val="00780497"/>
    <w:rsid w:val="00794D02"/>
    <w:rsid w:val="007C2012"/>
    <w:rsid w:val="007D5E51"/>
    <w:rsid w:val="007F4FE2"/>
    <w:rsid w:val="00801800"/>
    <w:rsid w:val="00833527"/>
    <w:rsid w:val="00842BD5"/>
    <w:rsid w:val="00865A1E"/>
    <w:rsid w:val="00874D52"/>
    <w:rsid w:val="00877031"/>
    <w:rsid w:val="008833FA"/>
    <w:rsid w:val="008852C0"/>
    <w:rsid w:val="008924BD"/>
    <w:rsid w:val="008A259D"/>
    <w:rsid w:val="008D42E2"/>
    <w:rsid w:val="008D7F1E"/>
    <w:rsid w:val="008E2497"/>
    <w:rsid w:val="008F48A2"/>
    <w:rsid w:val="00954A1D"/>
    <w:rsid w:val="00963FD5"/>
    <w:rsid w:val="00992AB4"/>
    <w:rsid w:val="00996FE8"/>
    <w:rsid w:val="009A3C9A"/>
    <w:rsid w:val="009A7FCE"/>
    <w:rsid w:val="009B4AA1"/>
    <w:rsid w:val="009E4077"/>
    <w:rsid w:val="009F418F"/>
    <w:rsid w:val="009F5A07"/>
    <w:rsid w:val="00A02CCA"/>
    <w:rsid w:val="00A070CD"/>
    <w:rsid w:val="00A153BD"/>
    <w:rsid w:val="00A603FC"/>
    <w:rsid w:val="00A72438"/>
    <w:rsid w:val="00A76DFB"/>
    <w:rsid w:val="00A9477D"/>
    <w:rsid w:val="00AA6305"/>
    <w:rsid w:val="00AE34BB"/>
    <w:rsid w:val="00AE5A85"/>
    <w:rsid w:val="00AE7803"/>
    <w:rsid w:val="00AF4FF6"/>
    <w:rsid w:val="00B04811"/>
    <w:rsid w:val="00B04A64"/>
    <w:rsid w:val="00B93D0E"/>
    <w:rsid w:val="00B94D8C"/>
    <w:rsid w:val="00B9720D"/>
    <w:rsid w:val="00BA6D2F"/>
    <w:rsid w:val="00BC490D"/>
    <w:rsid w:val="00BF1E6C"/>
    <w:rsid w:val="00C4714F"/>
    <w:rsid w:val="00C70021"/>
    <w:rsid w:val="00C72CAF"/>
    <w:rsid w:val="00C743A5"/>
    <w:rsid w:val="00C946B1"/>
    <w:rsid w:val="00CA143F"/>
    <w:rsid w:val="00CA39E2"/>
    <w:rsid w:val="00CA4876"/>
    <w:rsid w:val="00CB4CB0"/>
    <w:rsid w:val="00CC1FBA"/>
    <w:rsid w:val="00CC6C1C"/>
    <w:rsid w:val="00CD38A3"/>
    <w:rsid w:val="00CE34E6"/>
    <w:rsid w:val="00CE41D2"/>
    <w:rsid w:val="00CF2DE5"/>
    <w:rsid w:val="00D02E93"/>
    <w:rsid w:val="00D12355"/>
    <w:rsid w:val="00D1590D"/>
    <w:rsid w:val="00D2200E"/>
    <w:rsid w:val="00D422A4"/>
    <w:rsid w:val="00D435FD"/>
    <w:rsid w:val="00D53C19"/>
    <w:rsid w:val="00D62021"/>
    <w:rsid w:val="00D62607"/>
    <w:rsid w:val="00D639B2"/>
    <w:rsid w:val="00D777EA"/>
    <w:rsid w:val="00D93F2B"/>
    <w:rsid w:val="00D944F6"/>
    <w:rsid w:val="00DA556B"/>
    <w:rsid w:val="00DB0A89"/>
    <w:rsid w:val="00DB679D"/>
    <w:rsid w:val="00DC2773"/>
    <w:rsid w:val="00DD106F"/>
    <w:rsid w:val="00DE19FC"/>
    <w:rsid w:val="00E1004F"/>
    <w:rsid w:val="00E21235"/>
    <w:rsid w:val="00E27CBB"/>
    <w:rsid w:val="00E35E25"/>
    <w:rsid w:val="00E62201"/>
    <w:rsid w:val="00E6414F"/>
    <w:rsid w:val="00E77FB6"/>
    <w:rsid w:val="00E93896"/>
    <w:rsid w:val="00EA2496"/>
    <w:rsid w:val="00EA4E00"/>
    <w:rsid w:val="00ED24C0"/>
    <w:rsid w:val="00EE4F93"/>
    <w:rsid w:val="00F02582"/>
    <w:rsid w:val="00F10193"/>
    <w:rsid w:val="00F13598"/>
    <w:rsid w:val="00F232DF"/>
    <w:rsid w:val="00F24633"/>
    <w:rsid w:val="00F2541D"/>
    <w:rsid w:val="00F314D6"/>
    <w:rsid w:val="00F3741B"/>
    <w:rsid w:val="00F617E0"/>
    <w:rsid w:val="00F764C1"/>
    <w:rsid w:val="00F816EA"/>
    <w:rsid w:val="00FA132F"/>
    <w:rsid w:val="00FC1339"/>
    <w:rsid w:val="00FC379B"/>
    <w:rsid w:val="00FC63C7"/>
    <w:rsid w:val="00FD1F23"/>
    <w:rsid w:val="00FE6EBC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364E5E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364E5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Century Gothic" w:hAnsi="Century Gothic" w:cs="Century Gothic"/>
      <w:sz w:val="24"/>
      <w:szCs w:val="24"/>
    </w:rPr>
  </w:style>
  <w:style w:type="paragraph" w:customStyle="1" w:styleId="Style9">
    <w:name w:val="Style9"/>
    <w:basedOn w:val="a"/>
    <w:uiPriority w:val="99"/>
    <w:rsid w:val="00364E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paragraph" w:customStyle="1" w:styleId="Style10">
    <w:name w:val="Style10"/>
    <w:basedOn w:val="a"/>
    <w:uiPriority w:val="99"/>
    <w:rsid w:val="00364E5E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hAnsi="Century Gothic" w:cs="Century Gothic"/>
      <w:sz w:val="24"/>
      <w:szCs w:val="24"/>
    </w:rPr>
  </w:style>
  <w:style w:type="paragraph" w:customStyle="1" w:styleId="Style12">
    <w:name w:val="Style12"/>
    <w:basedOn w:val="a"/>
    <w:uiPriority w:val="99"/>
    <w:rsid w:val="00704C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customStyle="1" w:styleId="FontStyle20">
    <w:name w:val="Font Style20"/>
    <w:basedOn w:val="a0"/>
    <w:uiPriority w:val="99"/>
    <w:rsid w:val="00704C1F"/>
    <w:rPr>
      <w:rFonts w:ascii="Candara" w:hAnsi="Candara" w:cs="Candara"/>
      <w:b/>
      <w:bCs/>
      <w:sz w:val="10"/>
      <w:szCs w:val="10"/>
    </w:rPr>
  </w:style>
  <w:style w:type="paragraph" w:customStyle="1" w:styleId="Style11">
    <w:name w:val="Style11"/>
    <w:basedOn w:val="a"/>
    <w:uiPriority w:val="99"/>
    <w:rsid w:val="00704C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customStyle="1" w:styleId="FontStyle24">
    <w:name w:val="Font Style24"/>
    <w:basedOn w:val="a0"/>
    <w:uiPriority w:val="99"/>
    <w:rsid w:val="00704C1F"/>
    <w:rPr>
      <w:rFonts w:ascii="Times New Roman" w:hAnsi="Times New Roman" w:cs="Times New Roman"/>
      <w:b/>
      <w:bCs/>
      <w:sz w:val="10"/>
      <w:szCs w:val="10"/>
    </w:rPr>
  </w:style>
  <w:style w:type="paragraph" w:styleId="a4">
    <w:name w:val="List Paragraph"/>
    <w:basedOn w:val="a"/>
    <w:uiPriority w:val="99"/>
    <w:qFormat/>
    <w:rsid w:val="00495976"/>
    <w:pPr>
      <w:ind w:left="720"/>
    </w:pPr>
  </w:style>
  <w:style w:type="paragraph" w:styleId="a5">
    <w:name w:val="Balloon Text"/>
    <w:basedOn w:val="a"/>
    <w:link w:val="a6"/>
    <w:uiPriority w:val="99"/>
    <w:semiHidden/>
    <w:rsid w:val="00CD3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2C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52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72CAF"/>
    <w:rPr>
      <w:rFonts w:cs="Calibri"/>
    </w:rPr>
  </w:style>
  <w:style w:type="character" w:styleId="a9">
    <w:name w:val="page number"/>
    <w:basedOn w:val="a0"/>
    <w:uiPriority w:val="99"/>
    <w:rsid w:val="008852C0"/>
    <w:rPr>
      <w:rFonts w:cs="Times New Roman"/>
    </w:rPr>
  </w:style>
  <w:style w:type="paragraph" w:styleId="aa">
    <w:name w:val="footer"/>
    <w:basedOn w:val="a"/>
    <w:link w:val="ab"/>
    <w:uiPriority w:val="99"/>
    <w:rsid w:val="00DA55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72CA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64527-8FE1-4F77-B779-FAA2B8C6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Минэкономразвития Забайкальского края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Usser</cp:lastModifiedBy>
  <cp:revision>28</cp:revision>
  <cp:lastPrinted>2021-04-07T07:36:00Z</cp:lastPrinted>
  <dcterms:created xsi:type="dcterms:W3CDTF">2016-04-08T01:01:00Z</dcterms:created>
  <dcterms:modified xsi:type="dcterms:W3CDTF">2021-04-07T07:37:00Z</dcterms:modified>
</cp:coreProperties>
</file>