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B174BE" w:rsidP="00B7678B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Краевой </w:t>
      </w:r>
      <w:proofErr w:type="spellStart"/>
      <w:r>
        <w:rPr>
          <w:rFonts w:ascii="Segoe UI" w:hAnsi="Segoe UI" w:cs="Segoe UI"/>
          <w:sz w:val="28"/>
          <w:szCs w:val="28"/>
        </w:rPr>
        <w:t>Росреестр</w:t>
      </w:r>
      <w:proofErr w:type="spellEnd"/>
      <w:r>
        <w:rPr>
          <w:rFonts w:ascii="Segoe UI" w:hAnsi="Segoe UI" w:cs="Segoe UI"/>
          <w:sz w:val="28"/>
          <w:szCs w:val="28"/>
        </w:rPr>
        <w:t xml:space="preserve"> посо</w:t>
      </w:r>
      <w:bookmarkStart w:id="0" w:name="_GoBack"/>
      <w:bookmarkEnd w:id="0"/>
      <w:r>
        <w:rPr>
          <w:rFonts w:ascii="Segoe UI" w:hAnsi="Segoe UI" w:cs="Segoe UI"/>
          <w:sz w:val="28"/>
          <w:szCs w:val="28"/>
        </w:rPr>
        <w:t xml:space="preserve">ветовал как избежать проблем с </w:t>
      </w:r>
      <w:r w:rsidR="00F7415A">
        <w:rPr>
          <w:rFonts w:ascii="Segoe UI" w:hAnsi="Segoe UI" w:cs="Segoe UI"/>
          <w:sz w:val="28"/>
          <w:szCs w:val="28"/>
        </w:rPr>
        <w:t>«Дальневосточны</w:t>
      </w:r>
      <w:r>
        <w:rPr>
          <w:rFonts w:ascii="Segoe UI" w:hAnsi="Segoe UI" w:cs="Segoe UI"/>
          <w:sz w:val="28"/>
          <w:szCs w:val="28"/>
        </w:rPr>
        <w:t>м</w:t>
      </w:r>
      <w:r w:rsidR="00F7415A">
        <w:rPr>
          <w:rFonts w:ascii="Segoe UI" w:hAnsi="Segoe UI" w:cs="Segoe UI"/>
          <w:sz w:val="28"/>
          <w:szCs w:val="28"/>
        </w:rPr>
        <w:t xml:space="preserve"> гектар</w:t>
      </w:r>
      <w:r>
        <w:rPr>
          <w:rFonts w:ascii="Segoe UI" w:hAnsi="Segoe UI" w:cs="Segoe UI"/>
          <w:sz w:val="28"/>
          <w:szCs w:val="28"/>
        </w:rPr>
        <w:t>ом</w:t>
      </w:r>
      <w:r w:rsidR="00F7415A">
        <w:rPr>
          <w:rFonts w:ascii="Segoe UI" w:hAnsi="Segoe UI" w:cs="Segoe UI"/>
          <w:sz w:val="28"/>
          <w:szCs w:val="28"/>
        </w:rPr>
        <w:t>»</w:t>
      </w:r>
    </w:p>
    <w:p w:rsidR="00694B22" w:rsidRPr="00B8292C" w:rsidRDefault="00F7415A" w:rsidP="00FE320E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>Члены Общественного совета при</w:t>
      </w:r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="004F6770">
        <w:rPr>
          <w:rStyle w:val="ad"/>
          <w:rFonts w:ascii="Segoe UI" w:hAnsi="Segoe UI" w:cs="Segoe UI"/>
          <w:b w:val="0"/>
          <w:i/>
          <w:sz w:val="24"/>
          <w:szCs w:val="24"/>
        </w:rPr>
        <w:t>У</w:t>
      </w:r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>правлени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>и</w:t>
      </w:r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Росреестра по Забайкальскому краю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на очередном заседании обсудили проблемные вопросы, возникающие при реализации</w:t>
      </w:r>
      <w:r w:rsidR="001D1715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программы «Дальневосточный гектар»</w:t>
      </w:r>
      <w:r w:rsidR="00FF02CF" w:rsidRPr="00B8292C">
        <w:rPr>
          <w:rFonts w:ascii="Segoe UI" w:hAnsi="Segoe UI" w:cs="Segoe UI"/>
          <w:i/>
          <w:sz w:val="24"/>
          <w:szCs w:val="24"/>
        </w:rPr>
        <w:t xml:space="preserve">. </w:t>
      </w:r>
    </w:p>
    <w:p w:rsidR="00B8292C" w:rsidRDefault="00B8292C" w:rsidP="00FE320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BD6D28" w:rsidRDefault="002E4437" w:rsidP="00BD6D28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</w:t>
      </w:r>
      <w:r w:rsidR="00947B05"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 xml:space="preserve">к известно, программа была запущена в Забайкалье в </w:t>
      </w:r>
      <w:r w:rsidR="00254E01">
        <w:rPr>
          <w:rFonts w:ascii="Segoe UI" w:hAnsi="Segoe UI" w:cs="Segoe UI"/>
          <w:sz w:val="24"/>
          <w:szCs w:val="24"/>
        </w:rPr>
        <w:t xml:space="preserve">августе </w:t>
      </w:r>
      <w:r>
        <w:rPr>
          <w:rFonts w:ascii="Segoe UI" w:hAnsi="Segoe UI" w:cs="Segoe UI"/>
          <w:sz w:val="24"/>
          <w:szCs w:val="24"/>
        </w:rPr>
        <w:t>2019 год</w:t>
      </w:r>
      <w:r w:rsidR="00254E01"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>, когда в нее в</w:t>
      </w:r>
      <w:r w:rsidR="00947B05">
        <w:rPr>
          <w:rFonts w:ascii="Segoe UI" w:hAnsi="Segoe UI" w:cs="Segoe UI"/>
          <w:sz w:val="24"/>
          <w:szCs w:val="24"/>
        </w:rPr>
        <w:t>ключили Бурятию и наш регион.</w:t>
      </w:r>
      <w:r>
        <w:rPr>
          <w:rFonts w:ascii="Segoe UI" w:hAnsi="Segoe UI" w:cs="Segoe UI"/>
          <w:sz w:val="24"/>
          <w:szCs w:val="24"/>
        </w:rPr>
        <w:t xml:space="preserve"> </w:t>
      </w:r>
      <w:r w:rsidR="00BD79B5">
        <w:rPr>
          <w:rFonts w:ascii="Segoe UI" w:hAnsi="Segoe UI" w:cs="Segoe UI"/>
          <w:sz w:val="24"/>
          <w:szCs w:val="24"/>
        </w:rPr>
        <w:t xml:space="preserve">Для освоения было выделено более 140 млн. га земли. </w:t>
      </w:r>
      <w:r w:rsidR="001D08B4">
        <w:rPr>
          <w:rFonts w:ascii="Segoe UI" w:hAnsi="Segoe UI" w:cs="Segoe UI"/>
          <w:sz w:val="24"/>
          <w:szCs w:val="24"/>
        </w:rPr>
        <w:t>На сегодняшний день</w:t>
      </w:r>
      <w:r w:rsidR="00CF5363">
        <w:rPr>
          <w:rFonts w:ascii="Segoe UI" w:hAnsi="Segoe UI" w:cs="Segoe UI"/>
          <w:sz w:val="24"/>
          <w:szCs w:val="24"/>
        </w:rPr>
        <w:t>,</w:t>
      </w:r>
      <w:r w:rsidR="001D08B4">
        <w:rPr>
          <w:rFonts w:ascii="Segoe UI" w:hAnsi="Segoe UI" w:cs="Segoe UI"/>
          <w:sz w:val="24"/>
          <w:szCs w:val="24"/>
        </w:rPr>
        <w:t xml:space="preserve"> и</w:t>
      </w:r>
      <w:r w:rsidR="009C2451">
        <w:rPr>
          <w:rFonts w:ascii="Segoe UI" w:hAnsi="Segoe UI" w:cs="Segoe UI"/>
          <w:sz w:val="24"/>
          <w:szCs w:val="24"/>
        </w:rPr>
        <w:t xml:space="preserve">з порядка 5 </w:t>
      </w:r>
      <w:r w:rsidR="005C4F6D">
        <w:rPr>
          <w:rFonts w:ascii="Segoe UI" w:hAnsi="Segoe UI" w:cs="Segoe UI"/>
          <w:sz w:val="24"/>
          <w:szCs w:val="24"/>
        </w:rPr>
        <w:t xml:space="preserve">с половиной </w:t>
      </w:r>
      <w:r w:rsidR="009C2451">
        <w:rPr>
          <w:rFonts w:ascii="Segoe UI" w:hAnsi="Segoe UI" w:cs="Segoe UI"/>
          <w:sz w:val="24"/>
          <w:szCs w:val="24"/>
        </w:rPr>
        <w:t xml:space="preserve">тысяч </w:t>
      </w:r>
      <w:r w:rsidR="00CF5363">
        <w:rPr>
          <w:rFonts w:ascii="Segoe UI" w:hAnsi="Segoe UI" w:cs="Segoe UI"/>
          <w:sz w:val="24"/>
          <w:szCs w:val="24"/>
        </w:rPr>
        <w:t xml:space="preserve">поступивших </w:t>
      </w:r>
      <w:r w:rsidR="009C2451">
        <w:rPr>
          <w:rFonts w:ascii="Segoe UI" w:hAnsi="Segoe UI" w:cs="Segoe UI"/>
          <w:sz w:val="24"/>
          <w:szCs w:val="24"/>
        </w:rPr>
        <w:t>заявлений о постановке земельных участков на кадастровый учет государственные регистраторы Управления Росреестра по Забайкальскому краю</w:t>
      </w:r>
      <w:r w:rsidR="005C4F6D">
        <w:rPr>
          <w:rFonts w:ascii="Segoe UI" w:hAnsi="Segoe UI" w:cs="Segoe UI"/>
          <w:sz w:val="24"/>
          <w:szCs w:val="24"/>
        </w:rPr>
        <w:t xml:space="preserve"> приостановили или отказали </w:t>
      </w:r>
      <w:r w:rsidR="00CF5363">
        <w:rPr>
          <w:rFonts w:ascii="Segoe UI" w:hAnsi="Segoe UI" w:cs="Segoe UI"/>
          <w:sz w:val="24"/>
          <w:szCs w:val="24"/>
        </w:rPr>
        <w:t>по 425 заявлениям.</w:t>
      </w:r>
      <w:r w:rsidR="00BD6D28">
        <w:rPr>
          <w:rFonts w:ascii="Segoe UI" w:hAnsi="Segoe UI" w:cs="Segoe UI"/>
          <w:sz w:val="24"/>
          <w:szCs w:val="24"/>
        </w:rPr>
        <w:t xml:space="preserve"> Основными причинами таких </w:t>
      </w:r>
      <w:proofErr w:type="gramStart"/>
      <w:r w:rsidR="00BD6D28">
        <w:rPr>
          <w:rFonts w:ascii="Segoe UI" w:hAnsi="Segoe UI" w:cs="Segoe UI"/>
          <w:sz w:val="24"/>
          <w:szCs w:val="24"/>
        </w:rPr>
        <w:t>решений стали пересечения границ испрашиваемых участков</w:t>
      </w:r>
      <w:proofErr w:type="gramEnd"/>
      <w:r w:rsidR="00BD6D28">
        <w:rPr>
          <w:rFonts w:ascii="Segoe UI" w:hAnsi="Segoe UI" w:cs="Segoe UI"/>
          <w:sz w:val="24"/>
          <w:szCs w:val="24"/>
        </w:rPr>
        <w:t xml:space="preserve"> с границами участков, сведения о которых внесены в ЕГРН</w:t>
      </w:r>
      <w:r w:rsidR="00D40C3A">
        <w:rPr>
          <w:rFonts w:ascii="Segoe UI" w:hAnsi="Segoe UI" w:cs="Segoe UI"/>
          <w:sz w:val="24"/>
          <w:szCs w:val="24"/>
        </w:rPr>
        <w:t>, а также несоответствие сведений о категории земель.</w:t>
      </w:r>
      <w:r w:rsidR="005B50E3">
        <w:rPr>
          <w:rFonts w:ascii="Segoe UI" w:hAnsi="Segoe UI" w:cs="Segoe UI"/>
          <w:sz w:val="24"/>
          <w:szCs w:val="24"/>
        </w:rPr>
        <w:t xml:space="preserve"> Это стало следствием нескольких факторов: от бездействия органов местного самоуправления при </w:t>
      </w:r>
      <w:r w:rsidR="00BB5D92">
        <w:rPr>
          <w:rFonts w:ascii="Segoe UI" w:hAnsi="Segoe UI" w:cs="Segoe UI"/>
          <w:sz w:val="24"/>
          <w:szCs w:val="24"/>
        </w:rPr>
        <w:t>выделении участков под «Дальневост</w:t>
      </w:r>
      <w:r w:rsidR="004747B3">
        <w:rPr>
          <w:rFonts w:ascii="Segoe UI" w:hAnsi="Segoe UI" w:cs="Segoe UI"/>
          <w:sz w:val="24"/>
          <w:szCs w:val="24"/>
        </w:rPr>
        <w:t>о</w:t>
      </w:r>
      <w:r w:rsidR="00BB5D92">
        <w:rPr>
          <w:rFonts w:ascii="Segoe UI" w:hAnsi="Segoe UI" w:cs="Segoe UI"/>
          <w:sz w:val="24"/>
          <w:szCs w:val="24"/>
        </w:rPr>
        <w:t>чный ге</w:t>
      </w:r>
      <w:r w:rsidR="004747B3">
        <w:rPr>
          <w:rFonts w:ascii="Segoe UI" w:hAnsi="Segoe UI" w:cs="Segoe UI"/>
          <w:sz w:val="24"/>
          <w:szCs w:val="24"/>
        </w:rPr>
        <w:t>к</w:t>
      </w:r>
      <w:r w:rsidR="00BB5D92">
        <w:rPr>
          <w:rFonts w:ascii="Segoe UI" w:hAnsi="Segoe UI" w:cs="Segoe UI"/>
          <w:sz w:val="24"/>
          <w:szCs w:val="24"/>
        </w:rPr>
        <w:t xml:space="preserve">тар» </w:t>
      </w:r>
      <w:r w:rsidR="005B50E3">
        <w:rPr>
          <w:rFonts w:ascii="Segoe UI" w:hAnsi="Segoe UI" w:cs="Segoe UI"/>
          <w:sz w:val="24"/>
          <w:szCs w:val="24"/>
        </w:rPr>
        <w:t xml:space="preserve">до </w:t>
      </w:r>
      <w:r w:rsidR="00BB5D92">
        <w:rPr>
          <w:rFonts w:ascii="Segoe UI" w:hAnsi="Segoe UI" w:cs="Segoe UI"/>
          <w:sz w:val="24"/>
          <w:szCs w:val="24"/>
        </w:rPr>
        <w:t>формального подхода</w:t>
      </w:r>
      <w:r w:rsidR="004747B3">
        <w:rPr>
          <w:rFonts w:ascii="Segoe UI" w:hAnsi="Segoe UI" w:cs="Segoe UI"/>
          <w:sz w:val="24"/>
          <w:szCs w:val="24"/>
        </w:rPr>
        <w:t xml:space="preserve"> при определении земельных наделов.</w:t>
      </w:r>
    </w:p>
    <w:p w:rsidR="007F7B7B" w:rsidRDefault="00773FEA" w:rsidP="00BD6D28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заседании были озвучены несколько подобных примеров. </w:t>
      </w:r>
      <w:r w:rsidR="000A68D8">
        <w:rPr>
          <w:rFonts w:ascii="Segoe UI" w:hAnsi="Segoe UI" w:cs="Segoe UI"/>
          <w:sz w:val="24"/>
          <w:szCs w:val="24"/>
        </w:rPr>
        <w:t xml:space="preserve">В частности, </w:t>
      </w:r>
      <w:r w:rsidR="001D4356">
        <w:rPr>
          <w:rFonts w:ascii="Segoe UI" w:hAnsi="Segoe UI" w:cs="Segoe UI"/>
          <w:sz w:val="24"/>
          <w:szCs w:val="24"/>
        </w:rPr>
        <w:t xml:space="preserve">крестьянско-фермерское хозяйство </w:t>
      </w:r>
      <w:r w:rsidR="000A68D8">
        <w:rPr>
          <w:rFonts w:ascii="Segoe UI" w:hAnsi="Segoe UI" w:cs="Segoe UI"/>
          <w:sz w:val="24"/>
          <w:szCs w:val="24"/>
        </w:rPr>
        <w:t xml:space="preserve">в </w:t>
      </w:r>
      <w:r w:rsidR="001D4356">
        <w:rPr>
          <w:rFonts w:ascii="Segoe UI" w:hAnsi="Segoe UI" w:cs="Segoe UI"/>
          <w:sz w:val="24"/>
          <w:szCs w:val="24"/>
        </w:rPr>
        <w:t>с</w:t>
      </w:r>
      <w:r w:rsidR="000A68D8">
        <w:rPr>
          <w:rFonts w:ascii="Segoe UI" w:hAnsi="Segoe UI" w:cs="Segoe UI"/>
          <w:sz w:val="24"/>
          <w:szCs w:val="24"/>
        </w:rPr>
        <w:t>еле Угдан Читинского района</w:t>
      </w:r>
      <w:r w:rsidR="00302DB0">
        <w:rPr>
          <w:rFonts w:ascii="Segoe UI" w:hAnsi="Segoe UI" w:cs="Segoe UI"/>
          <w:sz w:val="24"/>
          <w:szCs w:val="24"/>
        </w:rPr>
        <w:t>, имевшее в собственности 62 га земли сельскохозяйственного назначения</w:t>
      </w:r>
      <w:r w:rsidR="00285512">
        <w:rPr>
          <w:rFonts w:ascii="Segoe UI" w:hAnsi="Segoe UI" w:cs="Segoe UI"/>
          <w:sz w:val="24"/>
          <w:szCs w:val="24"/>
        </w:rPr>
        <w:t>, лишилось ее, т.к. в свое время не было отмежевано</w:t>
      </w:r>
      <w:r w:rsidR="00645488">
        <w:rPr>
          <w:rFonts w:ascii="Segoe UI" w:hAnsi="Segoe UI" w:cs="Segoe UI"/>
          <w:sz w:val="24"/>
          <w:szCs w:val="24"/>
        </w:rPr>
        <w:t xml:space="preserve">, т.е. не уточнены границы. И это при том, что </w:t>
      </w:r>
      <w:r w:rsidR="002A27F7">
        <w:rPr>
          <w:rFonts w:ascii="Segoe UI" w:hAnsi="Segoe UI" w:cs="Segoe UI"/>
          <w:sz w:val="24"/>
          <w:szCs w:val="24"/>
        </w:rPr>
        <w:t xml:space="preserve">участок стоял на кадастровом </w:t>
      </w:r>
      <w:proofErr w:type="gramStart"/>
      <w:r w:rsidR="002A27F7">
        <w:rPr>
          <w:rFonts w:ascii="Segoe UI" w:hAnsi="Segoe UI" w:cs="Segoe UI"/>
          <w:sz w:val="24"/>
          <w:szCs w:val="24"/>
        </w:rPr>
        <w:t>учете</w:t>
      </w:r>
      <w:proofErr w:type="gramEnd"/>
      <w:r w:rsidR="002A27F7">
        <w:rPr>
          <w:rFonts w:ascii="Segoe UI" w:hAnsi="Segoe UI" w:cs="Segoe UI"/>
          <w:sz w:val="24"/>
          <w:szCs w:val="24"/>
        </w:rPr>
        <w:t xml:space="preserve"> и было зарегистрировано право собственности.</w:t>
      </w:r>
    </w:p>
    <w:p w:rsidR="007E0C19" w:rsidRDefault="007E0C19" w:rsidP="00BD6D28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Общественник, бывший директор ООО «Забайкальская землеустроительная компания»</w:t>
      </w:r>
      <w:r w:rsidR="00BB5D92">
        <w:rPr>
          <w:rFonts w:ascii="Segoe UI" w:hAnsi="Segoe UI" w:cs="Segoe UI"/>
          <w:sz w:val="24"/>
          <w:szCs w:val="24"/>
        </w:rPr>
        <w:t xml:space="preserve"> Владимир Иванов </w:t>
      </w:r>
      <w:r w:rsidR="00E15F7E">
        <w:rPr>
          <w:rFonts w:ascii="Segoe UI" w:hAnsi="Segoe UI" w:cs="Segoe UI"/>
          <w:sz w:val="24"/>
          <w:szCs w:val="24"/>
        </w:rPr>
        <w:t xml:space="preserve">на заседании </w:t>
      </w:r>
      <w:r w:rsidR="00BB5D92">
        <w:rPr>
          <w:rFonts w:ascii="Segoe UI" w:hAnsi="Segoe UI" w:cs="Segoe UI"/>
          <w:sz w:val="24"/>
          <w:szCs w:val="24"/>
        </w:rPr>
        <w:t>подчеркнул, что «Необходимо повысить ответственность</w:t>
      </w:r>
      <w:r w:rsidR="00E15F7E">
        <w:rPr>
          <w:rFonts w:ascii="Segoe UI" w:hAnsi="Segoe UI" w:cs="Segoe UI"/>
          <w:sz w:val="24"/>
          <w:szCs w:val="24"/>
        </w:rPr>
        <w:t xml:space="preserve"> органов местного самоуправления </w:t>
      </w:r>
      <w:r w:rsidR="00BD10A9">
        <w:rPr>
          <w:rFonts w:ascii="Segoe UI" w:hAnsi="Segoe UI" w:cs="Segoe UI"/>
          <w:sz w:val="24"/>
          <w:szCs w:val="24"/>
        </w:rPr>
        <w:t>при рассмотрении вопросов, связанных с предоставлением гражданам земельных участков по программе «Дальневосточный гектар»</w:t>
      </w:r>
      <w:r w:rsidR="000C38C7">
        <w:rPr>
          <w:rFonts w:ascii="Segoe UI" w:hAnsi="Segoe UI" w:cs="Segoe UI"/>
          <w:sz w:val="24"/>
          <w:szCs w:val="24"/>
        </w:rPr>
        <w:t>, то есть не заключать договоры на аренду таких участков, пока не будет произведен земельный контроль органами местного самоуправления, чтобы исключить возможные проблемы</w:t>
      </w:r>
      <w:r w:rsidR="00471EFF">
        <w:rPr>
          <w:rFonts w:ascii="Segoe UI" w:hAnsi="Segoe UI" w:cs="Segoe UI"/>
          <w:sz w:val="24"/>
          <w:szCs w:val="24"/>
        </w:rPr>
        <w:t>.</w:t>
      </w:r>
      <w:proofErr w:type="gramEnd"/>
      <w:r w:rsidR="00471EFF">
        <w:rPr>
          <w:rFonts w:ascii="Segoe UI" w:hAnsi="Segoe UI" w:cs="Segoe UI"/>
          <w:sz w:val="24"/>
          <w:szCs w:val="24"/>
        </w:rPr>
        <w:t xml:space="preserve"> Чиновники </w:t>
      </w:r>
      <w:r w:rsidR="00A64522">
        <w:rPr>
          <w:rFonts w:ascii="Segoe UI" w:hAnsi="Segoe UI" w:cs="Segoe UI"/>
          <w:sz w:val="24"/>
          <w:szCs w:val="24"/>
        </w:rPr>
        <w:t>не приезжают лично проверять участки, которые раздают под программу</w:t>
      </w:r>
      <w:r w:rsidR="006510BC">
        <w:rPr>
          <w:rFonts w:ascii="Segoe UI" w:hAnsi="Segoe UI" w:cs="Segoe UI"/>
          <w:sz w:val="24"/>
          <w:szCs w:val="24"/>
        </w:rPr>
        <w:t>, а проверка происходит только на уровне документов, хотя дом и огород видно даже на космических снимках!».</w:t>
      </w:r>
    </w:p>
    <w:p w:rsidR="00513120" w:rsidRPr="00262B8E" w:rsidRDefault="00513120" w:rsidP="0051312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Активно п</w:t>
      </w:r>
      <w:r>
        <w:rPr>
          <w:rFonts w:ascii="Segoe UI" w:hAnsi="Segoe UI" w:cs="Segoe UI"/>
          <w:sz w:val="24"/>
          <w:szCs w:val="24"/>
        </w:rPr>
        <w:t xml:space="preserve">родолжается судебная практика по подобным ситуациям. Анна Давыдова, начальник отдела правового обеспечения краевого Управления Росреестра, рассказала об одном из частых случаев.  </w:t>
      </w:r>
      <w:r w:rsidRPr="00262B8E">
        <w:rPr>
          <w:rFonts w:ascii="Segoe UI" w:hAnsi="Segoe UI" w:cs="Segoe UI"/>
          <w:sz w:val="24"/>
          <w:szCs w:val="24"/>
        </w:rPr>
        <w:t>Так, гражданки Щ. и К. обратились в суд с требованиями признать недействительным договор безвозмездного срочного пользования земельным участком, заключенный между Администрацией Читинского района и гражданкой Ц. и о снятии данного земельного участка с государственного кадастрового учета.</w:t>
      </w:r>
    </w:p>
    <w:p w:rsidR="00513120" w:rsidRPr="00262B8E" w:rsidRDefault="00513120" w:rsidP="0051312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262B8E">
        <w:rPr>
          <w:rFonts w:ascii="Segoe UI" w:hAnsi="Segoe UI" w:cs="Segoe UI"/>
          <w:sz w:val="24"/>
          <w:szCs w:val="24"/>
        </w:rPr>
        <w:t>Судом было установлено, что истец Щ. является собственником земельного участка с кадастровым номером 1. Право собственности на земельный участок возникло у истца на основании свидетельства о праве собственности на землю 1992 г. Истец К. является собственником земельного участка с кадастровым номером 2. Право собственности на земельный участок возникло у истца на основании договора дарения 2010 г.</w:t>
      </w:r>
    </w:p>
    <w:p w:rsidR="00513120" w:rsidRPr="00262B8E" w:rsidRDefault="00513120" w:rsidP="0051312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262B8E">
        <w:rPr>
          <w:rFonts w:ascii="Segoe UI" w:hAnsi="Segoe UI" w:cs="Segoe UI"/>
          <w:sz w:val="24"/>
          <w:szCs w:val="24"/>
        </w:rPr>
        <w:t>Однако границы земельных участков не установлены в соответствии с требованиями земельного законодательства.</w:t>
      </w:r>
    </w:p>
    <w:p w:rsidR="00513120" w:rsidRPr="00262B8E" w:rsidRDefault="00513120" w:rsidP="0051312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262B8E">
        <w:rPr>
          <w:rFonts w:ascii="Segoe UI" w:hAnsi="Segoe UI" w:cs="Segoe UI"/>
          <w:sz w:val="24"/>
          <w:szCs w:val="24"/>
        </w:rPr>
        <w:t xml:space="preserve">При проведении кадастровых работ по уточнению границ названных земельных участков установлено, что они пересекаются с земельным участком, образованным по программе «Дальневосточный гектар» с кадастровым номером 3, </w:t>
      </w:r>
      <w:proofErr w:type="gramStart"/>
      <w:r w:rsidRPr="00262B8E">
        <w:rPr>
          <w:rFonts w:ascii="Segoe UI" w:hAnsi="Segoe UI" w:cs="Segoe UI"/>
          <w:sz w:val="24"/>
          <w:szCs w:val="24"/>
        </w:rPr>
        <w:t>переданного</w:t>
      </w:r>
      <w:proofErr w:type="gramEnd"/>
      <w:r w:rsidRPr="00262B8E">
        <w:rPr>
          <w:rFonts w:ascii="Segoe UI" w:hAnsi="Segoe UI" w:cs="Segoe UI"/>
          <w:sz w:val="24"/>
          <w:szCs w:val="24"/>
        </w:rPr>
        <w:t xml:space="preserve"> по договору 2019 г. в безвозмездное пользование Ц.</w:t>
      </w:r>
    </w:p>
    <w:p w:rsidR="00513120" w:rsidRPr="00262B8E" w:rsidRDefault="00513120" w:rsidP="0051312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262B8E">
        <w:rPr>
          <w:rFonts w:ascii="Segoe UI" w:hAnsi="Segoe UI" w:cs="Segoe UI"/>
          <w:sz w:val="24"/>
          <w:szCs w:val="24"/>
        </w:rPr>
        <w:t xml:space="preserve">Из представленных документов видно, что земельные участки истцов и </w:t>
      </w:r>
      <w:proofErr w:type="gramStart"/>
      <w:r w:rsidRPr="00262B8E">
        <w:rPr>
          <w:rFonts w:ascii="Segoe UI" w:hAnsi="Segoe UI" w:cs="Segoe UI"/>
          <w:sz w:val="24"/>
          <w:szCs w:val="24"/>
        </w:rPr>
        <w:t>участок</w:t>
      </w:r>
      <w:proofErr w:type="gramEnd"/>
      <w:r w:rsidRPr="00262B8E">
        <w:rPr>
          <w:rFonts w:ascii="Segoe UI" w:hAnsi="Segoe UI" w:cs="Segoe UI"/>
          <w:sz w:val="24"/>
          <w:szCs w:val="24"/>
        </w:rPr>
        <w:t xml:space="preserve"> предоставленный в пользование Ц. налагаются друг на друга.</w:t>
      </w:r>
    </w:p>
    <w:p w:rsidR="00513120" w:rsidRPr="00262B8E" w:rsidRDefault="00513120" w:rsidP="00513120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262B8E">
        <w:rPr>
          <w:rFonts w:ascii="Segoe UI" w:hAnsi="Segoe UI" w:cs="Segoe UI"/>
          <w:sz w:val="24"/>
          <w:szCs w:val="24"/>
        </w:rPr>
        <w:t>Согласно ч. 7 ст. 9 Закона о «Дальневосточном гектаре», договор безвозмездного пользования земельным участком может быть признан судом недействительным в случае, если такой договор был заключен в отношении земельного участка, предоставленного ранее гражданину или юридическому лицу, и при этом права на землю этих лиц не были выявлены до заключения указанного договора.</w:t>
      </w:r>
      <w:proofErr w:type="gramEnd"/>
      <w:r w:rsidRPr="00262B8E">
        <w:rPr>
          <w:rFonts w:ascii="Segoe UI" w:hAnsi="Segoe UI" w:cs="Segoe UI"/>
          <w:sz w:val="24"/>
          <w:szCs w:val="24"/>
        </w:rPr>
        <w:t xml:space="preserve"> Срок исковой давности для признания договора безвозмездного пользования земельным участком недействительным по основаниям, предусмотренным настоящей частью, составляет шесть месяцев со дня, когда лицо узнало или должно было узнать о предоставлении гражданину земельного участка в безвозмездное пользование в соответствии с настоящим Федеральным законом.</w:t>
      </w:r>
    </w:p>
    <w:p w:rsidR="00513120" w:rsidRPr="00262B8E" w:rsidRDefault="00513120" w:rsidP="00513120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262B8E">
        <w:rPr>
          <w:rFonts w:ascii="Segoe UI" w:hAnsi="Segoe UI" w:cs="Segoe UI"/>
          <w:sz w:val="24"/>
          <w:szCs w:val="24"/>
        </w:rPr>
        <w:t>В связи с тем, что наличии прав на земельные участки истцы не могут реализовать свои права и в связи с тем, что оспариваемый договор является недействительным, поскольку он фактически заключен в отношении земельных участков принадлежащих иным лицам.</w:t>
      </w:r>
    </w:p>
    <w:p w:rsidR="00513120" w:rsidRPr="00262B8E" w:rsidRDefault="00513120" w:rsidP="00513120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262B8E">
        <w:rPr>
          <w:rFonts w:ascii="Segoe UI" w:hAnsi="Segoe UI" w:cs="Segoe UI"/>
          <w:sz w:val="24"/>
          <w:szCs w:val="24"/>
        </w:rPr>
        <w:t>Судом удовлетворены требования истцов в полном объеме.</w:t>
      </w:r>
    </w:p>
    <w:p w:rsidR="00D95AF6" w:rsidRDefault="00D95AF6" w:rsidP="00BD6D28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Чтобы не попасть в подобн</w:t>
      </w:r>
      <w:r w:rsidR="00D63642">
        <w:rPr>
          <w:rFonts w:ascii="Segoe UI" w:hAnsi="Segoe UI" w:cs="Segoe UI"/>
          <w:sz w:val="24"/>
          <w:szCs w:val="24"/>
        </w:rPr>
        <w:t>ые</w:t>
      </w:r>
      <w:r>
        <w:rPr>
          <w:rFonts w:ascii="Segoe UI" w:hAnsi="Segoe UI" w:cs="Segoe UI"/>
          <w:sz w:val="24"/>
          <w:szCs w:val="24"/>
        </w:rPr>
        <w:t xml:space="preserve"> ситуаци</w:t>
      </w:r>
      <w:r w:rsidR="00D63642">
        <w:rPr>
          <w:rFonts w:ascii="Segoe UI" w:hAnsi="Segoe UI" w:cs="Segoe UI"/>
          <w:sz w:val="24"/>
          <w:szCs w:val="24"/>
        </w:rPr>
        <w:t>и</w:t>
      </w:r>
      <w:r>
        <w:rPr>
          <w:rFonts w:ascii="Segoe UI" w:hAnsi="Segoe UI" w:cs="Segoe UI"/>
          <w:sz w:val="24"/>
          <w:szCs w:val="24"/>
        </w:rPr>
        <w:t xml:space="preserve">, </w:t>
      </w:r>
      <w:r w:rsidR="00D63642">
        <w:rPr>
          <w:rFonts w:ascii="Segoe UI" w:hAnsi="Segoe UI" w:cs="Segoe UI"/>
          <w:sz w:val="24"/>
          <w:szCs w:val="24"/>
        </w:rPr>
        <w:t>когда</w:t>
      </w:r>
      <w:r>
        <w:rPr>
          <w:rFonts w:ascii="Segoe UI" w:hAnsi="Segoe UI" w:cs="Segoe UI"/>
          <w:sz w:val="24"/>
          <w:szCs w:val="24"/>
        </w:rPr>
        <w:t xml:space="preserve"> ваша земля захвачена «</w:t>
      </w:r>
      <w:proofErr w:type="spellStart"/>
      <w:r>
        <w:rPr>
          <w:rFonts w:ascii="Segoe UI" w:hAnsi="Segoe UI" w:cs="Segoe UI"/>
          <w:sz w:val="24"/>
          <w:szCs w:val="24"/>
        </w:rPr>
        <w:t>гектарщиком</w:t>
      </w:r>
      <w:proofErr w:type="spellEnd"/>
      <w:r>
        <w:rPr>
          <w:rFonts w:ascii="Segoe UI" w:hAnsi="Segoe UI" w:cs="Segoe UI"/>
          <w:sz w:val="24"/>
          <w:szCs w:val="24"/>
        </w:rPr>
        <w:t>»</w:t>
      </w:r>
      <w:r w:rsidR="0031616D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r w:rsidR="0031616D">
        <w:rPr>
          <w:rFonts w:ascii="Segoe UI" w:hAnsi="Segoe UI" w:cs="Segoe UI"/>
          <w:sz w:val="24"/>
          <w:szCs w:val="24"/>
        </w:rPr>
        <w:t>и не носиться по судам и прочим инстанциям, забайкальцам можно лишь посоветовать</w:t>
      </w:r>
      <w:r>
        <w:rPr>
          <w:rFonts w:ascii="Segoe UI" w:hAnsi="Segoe UI" w:cs="Segoe UI"/>
          <w:sz w:val="24"/>
          <w:szCs w:val="24"/>
        </w:rPr>
        <w:t xml:space="preserve"> </w:t>
      </w:r>
      <w:r w:rsidR="00CA4697">
        <w:rPr>
          <w:rFonts w:ascii="Segoe UI" w:hAnsi="Segoe UI" w:cs="Segoe UI"/>
          <w:sz w:val="24"/>
          <w:szCs w:val="24"/>
        </w:rPr>
        <w:t>обратиться к специалистам и уточнить границы участка, внес</w:t>
      </w:r>
      <w:r w:rsidR="00B64333">
        <w:rPr>
          <w:rFonts w:ascii="Segoe UI" w:hAnsi="Segoe UI" w:cs="Segoe UI"/>
          <w:sz w:val="24"/>
          <w:szCs w:val="24"/>
        </w:rPr>
        <w:t>я</w:t>
      </w:r>
      <w:r w:rsidR="00CA4697">
        <w:rPr>
          <w:rFonts w:ascii="Segoe UI" w:hAnsi="Segoe UI" w:cs="Segoe UI"/>
          <w:sz w:val="24"/>
          <w:szCs w:val="24"/>
        </w:rPr>
        <w:t xml:space="preserve"> их </w:t>
      </w:r>
      <w:r w:rsidR="00EE4EFE">
        <w:rPr>
          <w:rFonts w:ascii="Segoe UI" w:hAnsi="Segoe UI" w:cs="Segoe UI"/>
          <w:sz w:val="24"/>
          <w:szCs w:val="24"/>
        </w:rPr>
        <w:lastRenderedPageBreak/>
        <w:t xml:space="preserve">координаты </w:t>
      </w:r>
      <w:r w:rsidR="00E92369">
        <w:rPr>
          <w:rFonts w:ascii="Segoe UI" w:hAnsi="Segoe UI" w:cs="Segoe UI"/>
          <w:sz w:val="24"/>
          <w:szCs w:val="24"/>
        </w:rPr>
        <w:t xml:space="preserve">в </w:t>
      </w:r>
      <w:r w:rsidR="00CA4697">
        <w:rPr>
          <w:rFonts w:ascii="Segoe UI" w:hAnsi="Segoe UI" w:cs="Segoe UI"/>
          <w:sz w:val="24"/>
          <w:szCs w:val="24"/>
        </w:rPr>
        <w:t>ЕГРН.</w:t>
      </w:r>
      <w:r w:rsidR="00F32207">
        <w:rPr>
          <w:rFonts w:ascii="Segoe UI" w:hAnsi="Segoe UI" w:cs="Segoe UI"/>
          <w:sz w:val="24"/>
          <w:szCs w:val="24"/>
        </w:rPr>
        <w:t xml:space="preserve"> Только так можно защитить свои права на </w:t>
      </w:r>
      <w:r w:rsidR="004023A1">
        <w:rPr>
          <w:rFonts w:ascii="Segoe UI" w:hAnsi="Segoe UI" w:cs="Segoe UI"/>
          <w:sz w:val="24"/>
          <w:szCs w:val="24"/>
        </w:rPr>
        <w:t xml:space="preserve">ваш </w:t>
      </w:r>
      <w:r w:rsidR="00DE0451">
        <w:rPr>
          <w:rFonts w:ascii="Segoe UI" w:hAnsi="Segoe UI" w:cs="Segoe UI"/>
          <w:sz w:val="24"/>
          <w:szCs w:val="24"/>
        </w:rPr>
        <w:t>земельный надел и спать спокойно.</w:t>
      </w:r>
    </w:p>
    <w:p w:rsidR="005C2C37" w:rsidRDefault="005C2C37" w:rsidP="00BD6D28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5C2C37" w:rsidRPr="005C2C37" w:rsidRDefault="005C2C37" w:rsidP="005C2C37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  <w:u w:val="single"/>
        </w:rPr>
      </w:pPr>
      <w:r w:rsidRPr="005C2C37">
        <w:rPr>
          <w:rFonts w:ascii="Segoe UI" w:hAnsi="Segoe UI" w:cs="Segoe UI"/>
          <w:i/>
          <w:sz w:val="24"/>
          <w:szCs w:val="24"/>
          <w:u w:val="single"/>
        </w:rPr>
        <w:t>Справочно</w:t>
      </w:r>
    </w:p>
    <w:p w:rsidR="002B7FC3" w:rsidRDefault="002B7FC3" w:rsidP="005C2C37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 xml:space="preserve">Из поступивших в </w:t>
      </w:r>
      <w:proofErr w:type="gramStart"/>
      <w:r>
        <w:rPr>
          <w:rFonts w:ascii="Segoe UI" w:hAnsi="Segoe UI" w:cs="Segoe UI"/>
          <w:i/>
          <w:sz w:val="24"/>
          <w:szCs w:val="24"/>
        </w:rPr>
        <w:t>краевой</w:t>
      </w:r>
      <w:proofErr w:type="gramEnd"/>
      <w:r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i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i/>
          <w:sz w:val="24"/>
          <w:szCs w:val="24"/>
        </w:rPr>
        <w:t xml:space="preserve"> заявлений в отношении 5 495 земельных участков, н</w:t>
      </w:r>
      <w:r w:rsidR="005C2C37" w:rsidRPr="005C2C37">
        <w:rPr>
          <w:rFonts w:ascii="Segoe UI" w:hAnsi="Segoe UI" w:cs="Segoe UI"/>
          <w:i/>
          <w:sz w:val="24"/>
          <w:szCs w:val="24"/>
        </w:rPr>
        <w:t>аибольшее количество – 3915, предоставлено в границах Читинск</w:t>
      </w:r>
      <w:r w:rsidR="005A359E">
        <w:rPr>
          <w:rFonts w:ascii="Segoe UI" w:hAnsi="Segoe UI" w:cs="Segoe UI"/>
          <w:i/>
          <w:sz w:val="24"/>
          <w:szCs w:val="24"/>
        </w:rPr>
        <w:t>ого</w:t>
      </w:r>
      <w:r w:rsidR="005C2C37" w:rsidRPr="005C2C37">
        <w:rPr>
          <w:rFonts w:ascii="Segoe UI" w:hAnsi="Segoe UI" w:cs="Segoe UI"/>
          <w:i/>
          <w:sz w:val="24"/>
          <w:szCs w:val="24"/>
        </w:rPr>
        <w:t xml:space="preserve"> район</w:t>
      </w:r>
      <w:r w:rsidR="005A359E">
        <w:rPr>
          <w:rFonts w:ascii="Segoe UI" w:hAnsi="Segoe UI" w:cs="Segoe UI"/>
          <w:i/>
          <w:sz w:val="24"/>
          <w:szCs w:val="24"/>
        </w:rPr>
        <w:t>а</w:t>
      </w:r>
      <w:r w:rsidR="005C2C37" w:rsidRPr="005C2C37">
        <w:rPr>
          <w:rFonts w:ascii="Segoe UI" w:hAnsi="Segoe UI" w:cs="Segoe UI"/>
          <w:i/>
          <w:sz w:val="24"/>
          <w:szCs w:val="24"/>
        </w:rPr>
        <w:t xml:space="preserve">. </w:t>
      </w:r>
    </w:p>
    <w:p w:rsidR="005C2C37" w:rsidRDefault="005C2C37" w:rsidP="005C2C37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5C2C37">
        <w:rPr>
          <w:rFonts w:ascii="Segoe UI" w:hAnsi="Segoe UI" w:cs="Segoe UI"/>
          <w:i/>
          <w:sz w:val="24"/>
          <w:szCs w:val="24"/>
        </w:rPr>
        <w:t xml:space="preserve">Также активно предоставляются документы по земельным участкам, расположенным в Забайкальском, </w:t>
      </w:r>
      <w:proofErr w:type="spellStart"/>
      <w:r w:rsidRPr="005C2C37">
        <w:rPr>
          <w:rFonts w:ascii="Segoe UI" w:hAnsi="Segoe UI" w:cs="Segoe UI"/>
          <w:i/>
          <w:sz w:val="24"/>
          <w:szCs w:val="24"/>
        </w:rPr>
        <w:t>Карымском</w:t>
      </w:r>
      <w:proofErr w:type="spellEnd"/>
      <w:r w:rsidRPr="005C2C37">
        <w:rPr>
          <w:rFonts w:ascii="Segoe UI" w:hAnsi="Segoe UI" w:cs="Segoe UI"/>
          <w:i/>
          <w:sz w:val="24"/>
          <w:szCs w:val="24"/>
        </w:rPr>
        <w:t xml:space="preserve">, </w:t>
      </w:r>
      <w:proofErr w:type="spellStart"/>
      <w:r w:rsidRPr="005C2C37">
        <w:rPr>
          <w:rFonts w:ascii="Segoe UI" w:hAnsi="Segoe UI" w:cs="Segoe UI"/>
          <w:i/>
          <w:sz w:val="24"/>
          <w:szCs w:val="24"/>
        </w:rPr>
        <w:t>Улетовском</w:t>
      </w:r>
      <w:proofErr w:type="spellEnd"/>
      <w:r w:rsidRPr="005C2C37">
        <w:rPr>
          <w:rFonts w:ascii="Segoe UI" w:hAnsi="Segoe UI" w:cs="Segoe UI"/>
          <w:i/>
          <w:sz w:val="24"/>
          <w:szCs w:val="24"/>
        </w:rPr>
        <w:t xml:space="preserve">, </w:t>
      </w:r>
      <w:proofErr w:type="gramStart"/>
      <w:r w:rsidRPr="005C2C37">
        <w:rPr>
          <w:rFonts w:ascii="Segoe UI" w:hAnsi="Segoe UI" w:cs="Segoe UI"/>
          <w:i/>
          <w:sz w:val="24"/>
          <w:szCs w:val="24"/>
        </w:rPr>
        <w:t>Петровск-Забайкальском</w:t>
      </w:r>
      <w:proofErr w:type="gramEnd"/>
      <w:r w:rsidRPr="005C2C37">
        <w:rPr>
          <w:rFonts w:ascii="Segoe UI" w:hAnsi="Segoe UI" w:cs="Segoe UI"/>
          <w:i/>
          <w:sz w:val="24"/>
          <w:szCs w:val="24"/>
        </w:rPr>
        <w:t xml:space="preserve"> районах.</w:t>
      </w:r>
    </w:p>
    <w:p w:rsidR="009F5EBD" w:rsidRDefault="009F5EBD" w:rsidP="005C2C37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</w:p>
    <w:p w:rsidR="009F5EBD" w:rsidRPr="009F5EBD" w:rsidRDefault="006962F2" w:rsidP="005C2C3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rosreestr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0D5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дальневосточныйгектар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09F7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716717">
        <w:rPr>
          <w:rFonts w:ascii="Times New Roman" w:eastAsia="Times New Roman" w:hAnsi="Times New Roman"/>
          <w:sz w:val="24"/>
          <w:szCs w:val="24"/>
          <w:lang w:eastAsia="ru-RU"/>
        </w:rPr>
        <w:t>межевание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5D1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общественныйсовет</w:t>
      </w:r>
      <w:proofErr w:type="spellEnd"/>
      <w:r w:rsidR="006133B5">
        <w:rPr>
          <w:rFonts w:ascii="Segoe UI" w:hAnsi="Segoe UI" w:cs="Segoe UI"/>
          <w:sz w:val="24"/>
          <w:szCs w:val="24"/>
        </w:rPr>
        <w:t xml:space="preserve"> </w:t>
      </w:r>
      <w:r w:rsidR="006464BA">
        <w:rPr>
          <w:rFonts w:ascii="Segoe UI" w:hAnsi="Segoe UI" w:cs="Segoe UI"/>
          <w:sz w:val="24"/>
          <w:szCs w:val="24"/>
        </w:rPr>
        <w:t xml:space="preserve">                                                                                                    </w:t>
      </w:r>
    </w:p>
    <w:p w:rsidR="005C2C37" w:rsidRDefault="005C2C37" w:rsidP="00BD6D28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sectPr w:rsidR="005C2C37" w:rsidSect="005D2D6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76" w:rsidRDefault="00593D76" w:rsidP="003577E5">
      <w:pPr>
        <w:spacing w:after="0" w:line="240" w:lineRule="auto"/>
      </w:pPr>
      <w:r>
        <w:separator/>
      </w:r>
    </w:p>
  </w:endnote>
  <w:endnote w:type="continuationSeparator" w:id="0">
    <w:p w:rsidR="00593D76" w:rsidRDefault="00593D76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B174BE" w:rsidRPr="00B174BE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A82555">
      <w:rPr>
        <w:rFonts w:ascii="Segoe UI" w:hAnsi="Segoe UI" w:cs="Segoe UI"/>
        <w:color w:val="0070B9"/>
        <w:sz w:val="16"/>
        <w:szCs w:val="16"/>
      </w:rPr>
      <w:t>2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A82555">
      <w:rPr>
        <w:rFonts w:ascii="Segoe UI" w:hAnsi="Segoe UI" w:cs="Segoe UI"/>
        <w:color w:val="0070B9"/>
        <w:sz w:val="16"/>
        <w:szCs w:val="16"/>
      </w:rPr>
      <w:t>12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A82555">
      <w:rPr>
        <w:rFonts w:ascii="Segoe UI" w:hAnsi="Segoe UI" w:cs="Segoe UI"/>
        <w:color w:val="0070B9"/>
        <w:sz w:val="16"/>
        <w:szCs w:val="16"/>
      </w:rPr>
      <w:t>16</w:t>
    </w:r>
  </w:p>
  <w:p w:rsidR="005D2D6D" w:rsidRPr="00F7415A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F7415A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F7415A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F7415A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F7415A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F7415A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F7415A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F7415A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F7415A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13BAB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="00413BAB" w:rsidRPr="00413BAB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="00413BAB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76" w:rsidRDefault="00593D76" w:rsidP="003577E5">
      <w:pPr>
        <w:spacing w:after="0" w:line="240" w:lineRule="auto"/>
      </w:pPr>
      <w:r>
        <w:separator/>
      </w:r>
    </w:p>
  </w:footnote>
  <w:footnote w:type="continuationSeparator" w:id="0">
    <w:p w:rsidR="00593D76" w:rsidRDefault="00593D76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29974DD" wp14:editId="5424E726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358B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A68D8"/>
    <w:rsid w:val="000B0CBD"/>
    <w:rsid w:val="000B59DB"/>
    <w:rsid w:val="000C14BD"/>
    <w:rsid w:val="000C22BC"/>
    <w:rsid w:val="000C38C7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44DB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08B4"/>
    <w:rsid w:val="001D15BF"/>
    <w:rsid w:val="001D1715"/>
    <w:rsid w:val="001D4356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4E01"/>
    <w:rsid w:val="00257038"/>
    <w:rsid w:val="002575B8"/>
    <w:rsid w:val="0026120C"/>
    <w:rsid w:val="00261C64"/>
    <w:rsid w:val="00262B8E"/>
    <w:rsid w:val="00273A40"/>
    <w:rsid w:val="00276051"/>
    <w:rsid w:val="00276A61"/>
    <w:rsid w:val="00276A77"/>
    <w:rsid w:val="002809AD"/>
    <w:rsid w:val="00280EF2"/>
    <w:rsid w:val="00282103"/>
    <w:rsid w:val="0028295A"/>
    <w:rsid w:val="00285512"/>
    <w:rsid w:val="0028626B"/>
    <w:rsid w:val="00293711"/>
    <w:rsid w:val="002A27F7"/>
    <w:rsid w:val="002A2D3C"/>
    <w:rsid w:val="002A339E"/>
    <w:rsid w:val="002A3866"/>
    <w:rsid w:val="002A67A1"/>
    <w:rsid w:val="002A69D0"/>
    <w:rsid w:val="002B21D6"/>
    <w:rsid w:val="002B2775"/>
    <w:rsid w:val="002B7FC3"/>
    <w:rsid w:val="002C0CCC"/>
    <w:rsid w:val="002D169D"/>
    <w:rsid w:val="002D1E2F"/>
    <w:rsid w:val="002E4437"/>
    <w:rsid w:val="002E4A54"/>
    <w:rsid w:val="002F2ADF"/>
    <w:rsid w:val="002F3293"/>
    <w:rsid w:val="002F6EE4"/>
    <w:rsid w:val="003005CF"/>
    <w:rsid w:val="0030166C"/>
    <w:rsid w:val="00302DA3"/>
    <w:rsid w:val="00302DB0"/>
    <w:rsid w:val="003053F1"/>
    <w:rsid w:val="0030614F"/>
    <w:rsid w:val="0031021B"/>
    <w:rsid w:val="003114BD"/>
    <w:rsid w:val="0031409B"/>
    <w:rsid w:val="0031616D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43B52"/>
    <w:rsid w:val="003447F0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23A1"/>
    <w:rsid w:val="00407026"/>
    <w:rsid w:val="004113B7"/>
    <w:rsid w:val="00413877"/>
    <w:rsid w:val="00413BAB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1EFF"/>
    <w:rsid w:val="00472F99"/>
    <w:rsid w:val="004736C0"/>
    <w:rsid w:val="0047472D"/>
    <w:rsid w:val="004747B3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13120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3D76"/>
    <w:rsid w:val="00596697"/>
    <w:rsid w:val="00597B9D"/>
    <w:rsid w:val="005A359E"/>
    <w:rsid w:val="005B4B0C"/>
    <w:rsid w:val="005B50E3"/>
    <w:rsid w:val="005B5328"/>
    <w:rsid w:val="005B7B1F"/>
    <w:rsid w:val="005C2C37"/>
    <w:rsid w:val="005C4F6D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33B5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45488"/>
    <w:rsid w:val="006464BA"/>
    <w:rsid w:val="006510BC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962F2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16717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3FEA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0C19"/>
    <w:rsid w:val="007E23F7"/>
    <w:rsid w:val="007E7EE0"/>
    <w:rsid w:val="007F605D"/>
    <w:rsid w:val="007F7B7B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95023"/>
    <w:rsid w:val="008A1F9E"/>
    <w:rsid w:val="008B4A25"/>
    <w:rsid w:val="008B4E2B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3C99"/>
    <w:rsid w:val="0093693F"/>
    <w:rsid w:val="00940A84"/>
    <w:rsid w:val="00944C4C"/>
    <w:rsid w:val="009479AA"/>
    <w:rsid w:val="00947B05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C2451"/>
    <w:rsid w:val="009D12EC"/>
    <w:rsid w:val="009D3476"/>
    <w:rsid w:val="009F3822"/>
    <w:rsid w:val="009F527C"/>
    <w:rsid w:val="009F5EBD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64522"/>
    <w:rsid w:val="00A71E8A"/>
    <w:rsid w:val="00A73C51"/>
    <w:rsid w:val="00A82555"/>
    <w:rsid w:val="00A83100"/>
    <w:rsid w:val="00A84BCF"/>
    <w:rsid w:val="00A8509D"/>
    <w:rsid w:val="00A87E97"/>
    <w:rsid w:val="00A9000F"/>
    <w:rsid w:val="00A90D30"/>
    <w:rsid w:val="00A912AE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174BE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4333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5D92"/>
    <w:rsid w:val="00BB70C6"/>
    <w:rsid w:val="00BC04CB"/>
    <w:rsid w:val="00BC0F85"/>
    <w:rsid w:val="00BC4754"/>
    <w:rsid w:val="00BC4A38"/>
    <w:rsid w:val="00BC5A69"/>
    <w:rsid w:val="00BD0618"/>
    <w:rsid w:val="00BD10A9"/>
    <w:rsid w:val="00BD4928"/>
    <w:rsid w:val="00BD5128"/>
    <w:rsid w:val="00BD6D28"/>
    <w:rsid w:val="00BD79B5"/>
    <w:rsid w:val="00BD7D53"/>
    <w:rsid w:val="00BE0801"/>
    <w:rsid w:val="00BE227B"/>
    <w:rsid w:val="00BE3911"/>
    <w:rsid w:val="00BF086B"/>
    <w:rsid w:val="00BF4F94"/>
    <w:rsid w:val="00BF56D3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4697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CF5363"/>
    <w:rsid w:val="00D05E54"/>
    <w:rsid w:val="00D13DCA"/>
    <w:rsid w:val="00D147D8"/>
    <w:rsid w:val="00D22C66"/>
    <w:rsid w:val="00D26A0E"/>
    <w:rsid w:val="00D27E4E"/>
    <w:rsid w:val="00D31B4F"/>
    <w:rsid w:val="00D330D8"/>
    <w:rsid w:val="00D40AEB"/>
    <w:rsid w:val="00D40C3A"/>
    <w:rsid w:val="00D4499D"/>
    <w:rsid w:val="00D579D1"/>
    <w:rsid w:val="00D63077"/>
    <w:rsid w:val="00D63642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5AF6"/>
    <w:rsid w:val="00D9675A"/>
    <w:rsid w:val="00D97ED6"/>
    <w:rsid w:val="00DA2598"/>
    <w:rsid w:val="00DA601F"/>
    <w:rsid w:val="00DB2008"/>
    <w:rsid w:val="00DB6588"/>
    <w:rsid w:val="00DC0BF6"/>
    <w:rsid w:val="00DC4DBA"/>
    <w:rsid w:val="00DE0451"/>
    <w:rsid w:val="00DF31C0"/>
    <w:rsid w:val="00DF3486"/>
    <w:rsid w:val="00DF3C2C"/>
    <w:rsid w:val="00DF5FCD"/>
    <w:rsid w:val="00DF7233"/>
    <w:rsid w:val="00E00445"/>
    <w:rsid w:val="00E021A6"/>
    <w:rsid w:val="00E05C84"/>
    <w:rsid w:val="00E13CE7"/>
    <w:rsid w:val="00E15F7E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2369"/>
    <w:rsid w:val="00E95509"/>
    <w:rsid w:val="00E95580"/>
    <w:rsid w:val="00EA36C1"/>
    <w:rsid w:val="00EA7777"/>
    <w:rsid w:val="00EB6C3D"/>
    <w:rsid w:val="00EC02E4"/>
    <w:rsid w:val="00EC0C80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4EFE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3220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415A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B7621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39B1E-6F7B-4BBB-9814-A6C9DA5A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323</cp:revision>
  <cp:lastPrinted>2018-09-03T01:00:00Z</cp:lastPrinted>
  <dcterms:created xsi:type="dcterms:W3CDTF">2015-10-26T06:42:00Z</dcterms:created>
  <dcterms:modified xsi:type="dcterms:W3CDTF">2021-05-17T06:19:00Z</dcterms:modified>
</cp:coreProperties>
</file>