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B11BCD" w:rsidRPr="00F2601B" w:rsidTr="00CE6C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11BCD" w:rsidRPr="00F2601B" w:rsidRDefault="00B11BCD" w:rsidP="00CE6C15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B11BCD" w:rsidRPr="00F2601B" w:rsidTr="00CE6C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11BCD" w:rsidRPr="000250DA" w:rsidRDefault="00B11BCD" w:rsidP="000250DA">
            <w:pPr>
              <w:suppressAutoHyphens/>
              <w:ind w:firstLine="34"/>
              <w:jc w:val="center"/>
              <w:rPr>
                <w:b/>
                <w:sz w:val="24"/>
                <w:szCs w:val="24"/>
              </w:rPr>
            </w:pPr>
          </w:p>
        </w:tc>
      </w:tr>
      <w:tr w:rsidR="00B11BCD" w:rsidRPr="00F2601B" w:rsidTr="00CE6C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11BCD" w:rsidRPr="000250DA" w:rsidRDefault="00B11BCD" w:rsidP="00B11BCD">
            <w:pPr>
              <w:jc w:val="center"/>
              <w:rPr>
                <w:sz w:val="24"/>
                <w:szCs w:val="24"/>
              </w:rPr>
            </w:pPr>
          </w:p>
        </w:tc>
      </w:tr>
      <w:tr w:rsidR="00B11BCD" w:rsidRPr="00F2601B" w:rsidTr="00CE6C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B11BCD" w:rsidRPr="00F2601B" w:rsidRDefault="00B11BCD" w:rsidP="00CE6C15">
            <w:pPr>
              <w:suppressAutoHyphens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B11BCD" w:rsidRPr="00F2601B" w:rsidRDefault="00B11BCD" w:rsidP="00B11BCD">
      <w:pPr>
        <w:suppressAutoHyphens/>
        <w:rPr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FF2ECA" w:rsidRDefault="00FF2ECA" w:rsidP="00D52A8F">
      <w:pPr>
        <w:ind w:firstLine="708"/>
        <w:jc w:val="center"/>
        <w:rPr>
          <w:b/>
          <w:sz w:val="28"/>
          <w:szCs w:val="28"/>
        </w:rPr>
      </w:pPr>
    </w:p>
    <w:p w:rsidR="00432658" w:rsidRDefault="00BA3964" w:rsidP="00D52A8F">
      <w:pPr>
        <w:ind w:firstLine="708"/>
        <w:jc w:val="center"/>
        <w:rPr>
          <w:b/>
          <w:sz w:val="36"/>
          <w:szCs w:val="36"/>
        </w:rPr>
      </w:pPr>
      <w:r w:rsidRPr="00FF2ECA">
        <w:rPr>
          <w:b/>
          <w:sz w:val="36"/>
          <w:szCs w:val="36"/>
        </w:rPr>
        <w:t>Годовой отч</w:t>
      </w:r>
      <w:r w:rsidR="00F553DA">
        <w:rPr>
          <w:b/>
          <w:sz w:val="36"/>
          <w:szCs w:val="36"/>
        </w:rPr>
        <w:t>ё</w:t>
      </w:r>
      <w:r w:rsidRPr="00FF2ECA">
        <w:rPr>
          <w:b/>
          <w:sz w:val="36"/>
          <w:szCs w:val="36"/>
        </w:rPr>
        <w:t>т</w:t>
      </w:r>
      <w:r w:rsidR="00432658">
        <w:rPr>
          <w:b/>
          <w:sz w:val="36"/>
          <w:szCs w:val="36"/>
        </w:rPr>
        <w:t xml:space="preserve"> </w:t>
      </w:r>
    </w:p>
    <w:p w:rsidR="00922713" w:rsidRDefault="00922713" w:rsidP="00D52A8F">
      <w:pPr>
        <w:ind w:firstLine="708"/>
        <w:jc w:val="center"/>
        <w:rPr>
          <w:b/>
          <w:sz w:val="36"/>
          <w:szCs w:val="36"/>
        </w:rPr>
      </w:pPr>
    </w:p>
    <w:p w:rsidR="00BA3964" w:rsidRPr="00FF2ECA" w:rsidRDefault="00922713" w:rsidP="00D52A8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432658">
        <w:rPr>
          <w:b/>
          <w:sz w:val="36"/>
          <w:szCs w:val="36"/>
        </w:rPr>
        <w:t xml:space="preserve"> деятельности</w:t>
      </w:r>
      <w:r w:rsidR="00BA3964" w:rsidRPr="00FF2ECA">
        <w:rPr>
          <w:b/>
          <w:sz w:val="36"/>
          <w:szCs w:val="36"/>
        </w:rPr>
        <w:t xml:space="preserve"> К</w:t>
      </w:r>
      <w:r w:rsidR="00D52A8F" w:rsidRPr="00FF2ECA">
        <w:rPr>
          <w:b/>
          <w:sz w:val="36"/>
          <w:szCs w:val="36"/>
        </w:rPr>
        <w:t>онтрольно-сч</w:t>
      </w:r>
      <w:r w:rsidR="00F553DA">
        <w:rPr>
          <w:b/>
          <w:sz w:val="36"/>
          <w:szCs w:val="36"/>
        </w:rPr>
        <w:t>ё</w:t>
      </w:r>
      <w:r w:rsidR="00D52A8F" w:rsidRPr="00FF2ECA">
        <w:rPr>
          <w:b/>
          <w:sz w:val="36"/>
          <w:szCs w:val="36"/>
        </w:rPr>
        <w:t xml:space="preserve">тной палаты </w:t>
      </w:r>
    </w:p>
    <w:p w:rsidR="004A5103" w:rsidRDefault="004A5103" w:rsidP="00BA3964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Нерчинско-Заводского </w:t>
      </w:r>
      <w:r w:rsidR="00D52A8F" w:rsidRPr="00FF2EC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 xml:space="preserve">округа </w:t>
      </w:r>
    </w:p>
    <w:p w:rsidR="00BA3964" w:rsidRPr="00FF2ECA" w:rsidRDefault="00D52A8F" w:rsidP="00BA3964">
      <w:pPr>
        <w:ind w:firstLine="708"/>
        <w:jc w:val="center"/>
        <w:rPr>
          <w:b/>
          <w:sz w:val="36"/>
          <w:szCs w:val="36"/>
        </w:rPr>
      </w:pPr>
      <w:r w:rsidRPr="00FF2ECA">
        <w:rPr>
          <w:b/>
          <w:sz w:val="36"/>
          <w:szCs w:val="36"/>
        </w:rPr>
        <w:t>за 20</w:t>
      </w:r>
      <w:r w:rsidR="00F2601B">
        <w:rPr>
          <w:b/>
          <w:sz w:val="36"/>
          <w:szCs w:val="36"/>
        </w:rPr>
        <w:t>2</w:t>
      </w:r>
      <w:r w:rsidR="008B6D9B">
        <w:rPr>
          <w:b/>
          <w:sz w:val="36"/>
          <w:szCs w:val="36"/>
        </w:rPr>
        <w:t>3</w:t>
      </w:r>
      <w:r w:rsidRPr="00FF2ECA">
        <w:rPr>
          <w:b/>
          <w:sz w:val="36"/>
          <w:szCs w:val="36"/>
        </w:rPr>
        <w:t xml:space="preserve"> год</w:t>
      </w:r>
    </w:p>
    <w:p w:rsidR="008C35DC" w:rsidRDefault="008C35DC" w:rsidP="009156A7">
      <w:pPr>
        <w:spacing w:before="120" w:after="120"/>
        <w:jc w:val="center"/>
        <w:rPr>
          <w:b/>
          <w:sz w:val="36"/>
          <w:szCs w:val="36"/>
        </w:rPr>
      </w:pPr>
    </w:p>
    <w:p w:rsidR="008C35DC" w:rsidRPr="008C35DC" w:rsidRDefault="008C35DC" w:rsidP="008C35DC">
      <w:pPr>
        <w:rPr>
          <w:sz w:val="36"/>
          <w:szCs w:val="36"/>
        </w:rPr>
      </w:pPr>
    </w:p>
    <w:p w:rsidR="008C35DC" w:rsidRPr="008C35DC" w:rsidRDefault="008C35DC" w:rsidP="008C35DC">
      <w:pPr>
        <w:rPr>
          <w:sz w:val="36"/>
          <w:szCs w:val="36"/>
        </w:rPr>
      </w:pPr>
    </w:p>
    <w:p w:rsidR="008C35DC" w:rsidRPr="008C35DC" w:rsidRDefault="008C35DC" w:rsidP="008C35DC">
      <w:pPr>
        <w:rPr>
          <w:sz w:val="36"/>
          <w:szCs w:val="36"/>
        </w:rPr>
      </w:pPr>
    </w:p>
    <w:p w:rsidR="008C35DC" w:rsidRPr="008C35DC" w:rsidRDefault="008C35DC" w:rsidP="008C35DC">
      <w:pPr>
        <w:rPr>
          <w:sz w:val="36"/>
          <w:szCs w:val="36"/>
        </w:rPr>
      </w:pPr>
    </w:p>
    <w:p w:rsidR="008C35DC" w:rsidRDefault="008C35DC" w:rsidP="008C35DC">
      <w:pPr>
        <w:rPr>
          <w:sz w:val="36"/>
          <w:szCs w:val="36"/>
        </w:rPr>
      </w:pPr>
    </w:p>
    <w:p w:rsidR="00F2601B" w:rsidRDefault="00F2601B" w:rsidP="008C35DC">
      <w:pPr>
        <w:rPr>
          <w:sz w:val="36"/>
          <w:szCs w:val="36"/>
        </w:rPr>
      </w:pPr>
    </w:p>
    <w:p w:rsidR="00F2601B" w:rsidRDefault="00F2601B" w:rsidP="008C35DC">
      <w:pPr>
        <w:rPr>
          <w:sz w:val="36"/>
          <w:szCs w:val="36"/>
        </w:rPr>
      </w:pPr>
    </w:p>
    <w:p w:rsidR="00F2601B" w:rsidRDefault="00F2601B" w:rsidP="008C35DC">
      <w:pPr>
        <w:rPr>
          <w:sz w:val="36"/>
          <w:szCs w:val="36"/>
        </w:rPr>
      </w:pPr>
    </w:p>
    <w:p w:rsidR="00E72799" w:rsidRDefault="00E72799" w:rsidP="008C35DC">
      <w:pPr>
        <w:rPr>
          <w:sz w:val="36"/>
          <w:szCs w:val="36"/>
        </w:rPr>
      </w:pPr>
    </w:p>
    <w:p w:rsidR="00E72799" w:rsidRDefault="00E72799" w:rsidP="008C35DC">
      <w:pPr>
        <w:rPr>
          <w:sz w:val="36"/>
          <w:szCs w:val="36"/>
        </w:rPr>
      </w:pPr>
    </w:p>
    <w:p w:rsidR="006733CD" w:rsidRDefault="006733CD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1F18B1" w:rsidRDefault="001F18B1" w:rsidP="008C35DC">
      <w:pPr>
        <w:tabs>
          <w:tab w:val="left" w:pos="3750"/>
        </w:tabs>
        <w:jc w:val="center"/>
        <w:rPr>
          <w:sz w:val="24"/>
          <w:szCs w:val="24"/>
        </w:rPr>
      </w:pPr>
    </w:p>
    <w:p w:rsidR="008C35DC" w:rsidRDefault="00FD0B76" w:rsidP="008C35DC">
      <w:pPr>
        <w:tabs>
          <w:tab w:val="left" w:pos="37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6A25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Нерчинский Завод, </w:t>
      </w:r>
      <w:r w:rsidR="00A93092">
        <w:rPr>
          <w:sz w:val="24"/>
          <w:szCs w:val="24"/>
        </w:rPr>
        <w:t>20</w:t>
      </w:r>
      <w:r w:rsidR="00432658">
        <w:rPr>
          <w:sz w:val="24"/>
          <w:szCs w:val="24"/>
        </w:rPr>
        <w:t>2</w:t>
      </w:r>
      <w:r w:rsidR="008B6D9B">
        <w:rPr>
          <w:sz w:val="24"/>
          <w:szCs w:val="24"/>
        </w:rPr>
        <w:t>4</w:t>
      </w:r>
      <w:r w:rsidR="008C35DC" w:rsidRPr="008C35DC">
        <w:rPr>
          <w:sz w:val="24"/>
          <w:szCs w:val="24"/>
        </w:rPr>
        <w:t xml:space="preserve"> г.</w:t>
      </w:r>
    </w:p>
    <w:p w:rsidR="008C35DC" w:rsidRDefault="008C35DC" w:rsidP="008F132D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462697"/>
      <w:r w:rsidRPr="008E223E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bookmarkEnd w:id="0"/>
    </w:p>
    <w:p w:rsidR="007D79E8" w:rsidRDefault="007D79E8" w:rsidP="007D79E8"/>
    <w:p w:rsidR="007D79E8" w:rsidRPr="00BE141D" w:rsidRDefault="00E41D14" w:rsidP="007D79E8">
      <w:pPr>
        <w:rPr>
          <w:sz w:val="28"/>
          <w:szCs w:val="28"/>
        </w:rPr>
      </w:pPr>
      <w:r w:rsidRPr="00BE141D">
        <w:rPr>
          <w:sz w:val="28"/>
          <w:szCs w:val="28"/>
        </w:rPr>
        <w:t xml:space="preserve">Правовое регулирование организации и деятельности контрольно-счетных органов муниципальных образований основывается на </w:t>
      </w:r>
      <w:hyperlink r:id="rId7" w:history="1">
        <w:r w:rsidRPr="00BE141D">
          <w:rPr>
            <w:sz w:val="28"/>
            <w:szCs w:val="28"/>
          </w:rPr>
          <w:t>Конституции</w:t>
        </w:r>
      </w:hyperlink>
      <w:r w:rsidRPr="00BE141D">
        <w:rPr>
          <w:sz w:val="28"/>
          <w:szCs w:val="28"/>
        </w:rPr>
        <w:t xml:space="preserve"> Российской Федерации и осуществляется </w:t>
      </w:r>
      <w:hyperlink r:id="rId8" w:history="1">
        <w:r w:rsidRPr="00BE141D">
          <w:rPr>
            <w:sz w:val="28"/>
            <w:szCs w:val="28"/>
          </w:rPr>
          <w:t>Федеральным законом</w:t>
        </w:r>
      </w:hyperlink>
      <w:r w:rsidRPr="00BE141D">
        <w:rPr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BE141D">
          <w:rPr>
            <w:sz w:val="28"/>
            <w:szCs w:val="28"/>
          </w:rPr>
          <w:t>Бюджетным кодексом</w:t>
        </w:r>
      </w:hyperlink>
      <w:r w:rsidRPr="00BE141D">
        <w:rPr>
          <w:sz w:val="28"/>
          <w:szCs w:val="28"/>
        </w:rPr>
        <w:t xml:space="preserve"> Российской Федерации, Федеральным законом</w:t>
      </w:r>
      <w:r w:rsidR="00BE141D">
        <w:rPr>
          <w:sz w:val="28"/>
          <w:szCs w:val="28"/>
        </w:rPr>
        <w:t xml:space="preserve"> №6-ФЗ от 07.02.2011г</w:t>
      </w:r>
      <w:r w:rsidRPr="00BE141D">
        <w:rPr>
          <w:sz w:val="28"/>
          <w:szCs w:val="28"/>
        </w:rPr>
        <w:t>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4A5103" w:rsidRDefault="004A5103" w:rsidP="001D67D8">
      <w:pPr>
        <w:widowControl/>
        <w:autoSpaceDE/>
        <w:autoSpaceDN/>
        <w:adjustRightInd/>
        <w:rPr>
          <w:sz w:val="28"/>
          <w:szCs w:val="28"/>
        </w:rPr>
      </w:pPr>
      <w:r w:rsidRPr="00601BA6">
        <w:rPr>
          <w:sz w:val="28"/>
          <w:szCs w:val="28"/>
        </w:rPr>
        <w:t xml:space="preserve">Контрольно-счетная палата согласно </w:t>
      </w:r>
      <w:r w:rsidR="00E41D14">
        <w:rPr>
          <w:sz w:val="28"/>
          <w:szCs w:val="28"/>
        </w:rPr>
        <w:t>федеральному закону №6-ФЗ от 07.02.2011г</w:t>
      </w:r>
      <w:r w:rsidRPr="00601BA6">
        <w:rPr>
          <w:sz w:val="28"/>
          <w:szCs w:val="28"/>
        </w:rPr>
        <w:t xml:space="preserve"> является постоянно действующим органом </w:t>
      </w:r>
      <w:r w:rsidRPr="00601BA6">
        <w:rPr>
          <w:spacing w:val="-3"/>
          <w:sz w:val="28"/>
          <w:szCs w:val="28"/>
        </w:rPr>
        <w:t xml:space="preserve">внешнего муниципального финансового контроля, </w:t>
      </w:r>
      <w:r w:rsidRPr="00601BA6">
        <w:rPr>
          <w:sz w:val="28"/>
          <w:szCs w:val="28"/>
        </w:rPr>
        <w:t xml:space="preserve">который осуществляется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r w:rsidR="00772819">
        <w:rPr>
          <w:sz w:val="28"/>
          <w:szCs w:val="28"/>
        </w:rPr>
        <w:t xml:space="preserve">Нерчинско-Заводского </w:t>
      </w:r>
      <w:r w:rsidRPr="00601BA6">
        <w:rPr>
          <w:sz w:val="28"/>
          <w:szCs w:val="28"/>
        </w:rPr>
        <w:t xml:space="preserve">муниципального </w:t>
      </w:r>
      <w:r w:rsidR="00772819">
        <w:rPr>
          <w:sz w:val="28"/>
          <w:szCs w:val="28"/>
        </w:rPr>
        <w:t>округа</w:t>
      </w:r>
      <w:r w:rsidRPr="00601BA6">
        <w:rPr>
          <w:sz w:val="28"/>
          <w:szCs w:val="28"/>
        </w:rPr>
        <w:t>.</w:t>
      </w:r>
    </w:p>
    <w:p w:rsidR="008B6D9B" w:rsidRPr="00895A42" w:rsidRDefault="008B6D9B" w:rsidP="008B6D9B">
      <w:pPr>
        <w:rPr>
          <w:sz w:val="28"/>
          <w:szCs w:val="28"/>
        </w:rPr>
      </w:pPr>
      <w:r>
        <w:rPr>
          <w:sz w:val="28"/>
          <w:szCs w:val="28"/>
        </w:rPr>
        <w:t>Штатная численность контрольно-счетной палаты с</w:t>
      </w:r>
      <w:r w:rsidR="00932387">
        <w:rPr>
          <w:sz w:val="28"/>
          <w:szCs w:val="28"/>
        </w:rPr>
        <w:t xml:space="preserve"> 17.07.2023 года</w:t>
      </w:r>
      <w:r>
        <w:rPr>
          <w:sz w:val="28"/>
          <w:szCs w:val="28"/>
        </w:rPr>
        <w:t xml:space="preserve"> </w:t>
      </w:r>
      <w:r w:rsidR="00932387">
        <w:rPr>
          <w:sz w:val="28"/>
          <w:szCs w:val="28"/>
        </w:rPr>
        <w:t>увеличена до двух штатных единиц, введена муниципальная должность аудитора</w:t>
      </w:r>
      <w:r>
        <w:rPr>
          <w:sz w:val="28"/>
          <w:szCs w:val="28"/>
        </w:rPr>
        <w:t>.</w:t>
      </w:r>
    </w:p>
    <w:p w:rsidR="008B6D9B" w:rsidRPr="00601BA6" w:rsidRDefault="008B6D9B" w:rsidP="001D67D8">
      <w:pPr>
        <w:widowControl/>
        <w:autoSpaceDE/>
        <w:autoSpaceDN/>
        <w:adjustRightInd/>
        <w:rPr>
          <w:sz w:val="28"/>
          <w:szCs w:val="28"/>
        </w:rPr>
      </w:pPr>
    </w:p>
    <w:p w:rsidR="00341F64" w:rsidRPr="008E223E" w:rsidRDefault="00341F64" w:rsidP="00341F64">
      <w:pPr>
        <w:rPr>
          <w:sz w:val="28"/>
          <w:szCs w:val="28"/>
        </w:rPr>
      </w:pPr>
      <w:r w:rsidRPr="008E223E">
        <w:rPr>
          <w:sz w:val="28"/>
          <w:szCs w:val="28"/>
        </w:rPr>
        <w:t xml:space="preserve">Отчет о деятельности Контрольно-счётной палаты </w:t>
      </w:r>
      <w:r w:rsidR="00772819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772819">
        <w:rPr>
          <w:sz w:val="28"/>
          <w:szCs w:val="28"/>
        </w:rPr>
        <w:t>округа</w:t>
      </w:r>
      <w:r w:rsidR="00D22D81" w:rsidRPr="008E223E">
        <w:rPr>
          <w:sz w:val="28"/>
          <w:szCs w:val="28"/>
        </w:rPr>
        <w:t xml:space="preserve"> (</w:t>
      </w:r>
      <w:r w:rsidRPr="008E223E">
        <w:rPr>
          <w:sz w:val="28"/>
          <w:szCs w:val="28"/>
        </w:rPr>
        <w:t>далее</w:t>
      </w:r>
      <w:r w:rsidR="00883CAF">
        <w:rPr>
          <w:sz w:val="28"/>
          <w:szCs w:val="28"/>
        </w:rPr>
        <w:t xml:space="preserve"> </w:t>
      </w:r>
      <w:r w:rsidRPr="008E223E">
        <w:rPr>
          <w:sz w:val="28"/>
          <w:szCs w:val="28"/>
        </w:rPr>
        <w:t>- КСП) за 20</w:t>
      </w:r>
      <w:r w:rsidR="00F2601B" w:rsidRPr="008E223E">
        <w:rPr>
          <w:sz w:val="28"/>
          <w:szCs w:val="28"/>
        </w:rPr>
        <w:t>2</w:t>
      </w:r>
      <w:r w:rsidR="00BE141D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 подготовлен с учётом требований </w:t>
      </w:r>
      <w:r w:rsidRPr="00AA71C7">
        <w:rPr>
          <w:sz w:val="28"/>
          <w:szCs w:val="28"/>
        </w:rPr>
        <w:t>части 2 статьи 19 Федерального закона от 07.02.2011 № 6-ФЗ «Об общих принципах организации и деятельности контрольно-</w:t>
      </w:r>
      <w:r w:rsidRPr="008E223E">
        <w:rPr>
          <w:sz w:val="28"/>
          <w:szCs w:val="28"/>
        </w:rPr>
        <w:t>счётных органов субъектов Российской Федерации и муниципальных образований», Положени</w:t>
      </w:r>
      <w:r w:rsidR="00094754">
        <w:rPr>
          <w:sz w:val="28"/>
          <w:szCs w:val="28"/>
        </w:rPr>
        <w:t>я</w:t>
      </w:r>
      <w:r w:rsidRPr="008E223E">
        <w:rPr>
          <w:sz w:val="28"/>
          <w:szCs w:val="28"/>
        </w:rPr>
        <w:t xml:space="preserve"> о Контрольно–счетной палате </w:t>
      </w:r>
      <w:r w:rsidR="00772819">
        <w:rPr>
          <w:sz w:val="28"/>
          <w:szCs w:val="28"/>
        </w:rPr>
        <w:t>Нерчинско-Заводского муниципального округа</w:t>
      </w:r>
      <w:r w:rsidRPr="008E223E">
        <w:rPr>
          <w:sz w:val="28"/>
          <w:szCs w:val="28"/>
        </w:rPr>
        <w:t xml:space="preserve">, утвержденного Решением Совета </w:t>
      </w:r>
      <w:r w:rsidR="00772819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772819">
        <w:rPr>
          <w:sz w:val="28"/>
          <w:szCs w:val="28"/>
        </w:rPr>
        <w:t>округа</w:t>
      </w:r>
      <w:r w:rsidR="00CC6108" w:rsidRPr="008E223E">
        <w:rPr>
          <w:sz w:val="28"/>
          <w:szCs w:val="28"/>
        </w:rPr>
        <w:t xml:space="preserve"> от </w:t>
      </w:r>
      <w:r w:rsidR="00772819">
        <w:rPr>
          <w:sz w:val="28"/>
          <w:szCs w:val="28"/>
        </w:rPr>
        <w:t>11</w:t>
      </w:r>
      <w:r w:rsidR="00CC6108" w:rsidRPr="008E223E">
        <w:rPr>
          <w:sz w:val="28"/>
          <w:szCs w:val="28"/>
        </w:rPr>
        <w:t>.</w:t>
      </w:r>
      <w:r w:rsidR="00772819">
        <w:rPr>
          <w:sz w:val="28"/>
          <w:szCs w:val="28"/>
        </w:rPr>
        <w:t>11</w:t>
      </w:r>
      <w:r w:rsidR="00CC6108" w:rsidRPr="008E223E">
        <w:rPr>
          <w:sz w:val="28"/>
          <w:szCs w:val="28"/>
        </w:rPr>
        <w:t>.20</w:t>
      </w:r>
      <w:r w:rsidR="00772819">
        <w:rPr>
          <w:sz w:val="28"/>
          <w:szCs w:val="28"/>
        </w:rPr>
        <w:t>22</w:t>
      </w:r>
      <w:r w:rsidR="00CC6108" w:rsidRPr="008E223E">
        <w:rPr>
          <w:sz w:val="28"/>
          <w:szCs w:val="28"/>
        </w:rPr>
        <w:t>г. №</w:t>
      </w:r>
      <w:r w:rsidR="00772819">
        <w:rPr>
          <w:sz w:val="28"/>
          <w:szCs w:val="28"/>
        </w:rPr>
        <w:t>13</w:t>
      </w:r>
      <w:r w:rsidRPr="008E223E">
        <w:rPr>
          <w:sz w:val="28"/>
          <w:szCs w:val="28"/>
        </w:rPr>
        <w:t>.</w:t>
      </w:r>
    </w:p>
    <w:p w:rsidR="00DE615E" w:rsidRPr="00DE615E" w:rsidRDefault="00DE615E" w:rsidP="00DE615E">
      <w:pPr>
        <w:rPr>
          <w:sz w:val="28"/>
          <w:szCs w:val="28"/>
        </w:rPr>
      </w:pPr>
      <w:r w:rsidRPr="00DE615E">
        <w:rPr>
          <w:sz w:val="28"/>
          <w:szCs w:val="28"/>
        </w:rPr>
        <w:t xml:space="preserve">Отчет содержит обобщенную информацию об основных направлениях деятельности Контрольно-счетной палаты </w:t>
      </w:r>
      <w:r>
        <w:rPr>
          <w:sz w:val="28"/>
          <w:szCs w:val="28"/>
        </w:rPr>
        <w:t xml:space="preserve">Нерчинско-Заводского </w:t>
      </w:r>
      <w:r w:rsidRPr="00DE615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DE615E">
        <w:rPr>
          <w:sz w:val="28"/>
          <w:szCs w:val="28"/>
        </w:rPr>
        <w:t xml:space="preserve"> в отчетном 202</w:t>
      </w:r>
      <w:r w:rsidR="00BE518E">
        <w:rPr>
          <w:sz w:val="28"/>
          <w:szCs w:val="28"/>
        </w:rPr>
        <w:t>3</w:t>
      </w:r>
      <w:r w:rsidRPr="00DE615E">
        <w:rPr>
          <w:sz w:val="28"/>
          <w:szCs w:val="28"/>
        </w:rPr>
        <w:t xml:space="preserve"> году, в том числе о результатах проведенных контрольных и экспертно-аналитических мероприятий в рамках осуществления внешнего муниципального финансового контроля. </w:t>
      </w:r>
    </w:p>
    <w:p w:rsidR="00E72799" w:rsidRDefault="00341F64" w:rsidP="00341F64">
      <w:pPr>
        <w:rPr>
          <w:sz w:val="28"/>
          <w:szCs w:val="28"/>
        </w:rPr>
      </w:pPr>
      <w:r w:rsidRPr="008E223E">
        <w:rPr>
          <w:sz w:val="28"/>
          <w:szCs w:val="28"/>
        </w:rPr>
        <w:t>КСП в своей деятельности руководствуется Конституцией Российской Федерации, Бюджетны</w:t>
      </w:r>
      <w:r w:rsidR="00CC6108" w:rsidRPr="008E223E">
        <w:rPr>
          <w:sz w:val="28"/>
          <w:szCs w:val="28"/>
        </w:rPr>
        <w:t>м кодексом Российской Федерации</w:t>
      </w:r>
      <w:r w:rsidR="00063EB1">
        <w:rPr>
          <w:sz w:val="28"/>
          <w:szCs w:val="28"/>
        </w:rPr>
        <w:t>,</w:t>
      </w:r>
      <w:r w:rsidR="00063EB1" w:rsidRPr="00063EB1">
        <w:rPr>
          <w:color w:val="000000"/>
          <w:sz w:val="25"/>
          <w:szCs w:val="25"/>
        </w:rPr>
        <w:t xml:space="preserve"> </w:t>
      </w:r>
      <w:r w:rsidR="00063EB1" w:rsidRPr="009E464B">
        <w:rPr>
          <w:color w:val="00000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  муниципального образования район», Положением о Контрольно-счётной палате Нерчинско-Заводского </w:t>
      </w:r>
      <w:r w:rsidR="00063EB1" w:rsidRPr="009E464B">
        <w:rPr>
          <w:color w:val="000000"/>
          <w:sz w:val="28"/>
          <w:szCs w:val="28"/>
        </w:rPr>
        <w:lastRenderedPageBreak/>
        <w:t>муниципального округа,</w:t>
      </w:r>
      <w:r w:rsidR="00063EB1" w:rsidRPr="009E464B">
        <w:rPr>
          <w:sz w:val="28"/>
          <w:szCs w:val="28"/>
        </w:rPr>
        <w:t xml:space="preserve"> также стандартами внешнего муни</w:t>
      </w:r>
      <w:r w:rsidR="00E339CA" w:rsidRPr="009E464B">
        <w:rPr>
          <w:sz w:val="28"/>
          <w:szCs w:val="28"/>
        </w:rPr>
        <w:t>ципального финансового контроля</w:t>
      </w:r>
      <w:r w:rsidR="00CC6108" w:rsidRPr="009E464B">
        <w:rPr>
          <w:sz w:val="28"/>
          <w:szCs w:val="28"/>
        </w:rPr>
        <w:t xml:space="preserve"> </w:t>
      </w:r>
      <w:r w:rsidR="00CC6108" w:rsidRPr="008E223E">
        <w:rPr>
          <w:sz w:val="28"/>
          <w:szCs w:val="28"/>
        </w:rPr>
        <w:t>и</w:t>
      </w:r>
      <w:r w:rsidRPr="008E223E">
        <w:rPr>
          <w:sz w:val="28"/>
          <w:szCs w:val="28"/>
        </w:rPr>
        <w:t xml:space="preserve"> иными нормативными правовыми актами</w:t>
      </w:r>
      <w:r w:rsidR="00E72799">
        <w:rPr>
          <w:sz w:val="28"/>
          <w:szCs w:val="28"/>
        </w:rPr>
        <w:t>.</w:t>
      </w:r>
    </w:p>
    <w:p w:rsidR="00777D89" w:rsidRPr="008E223E" w:rsidRDefault="00F027B8" w:rsidP="00777D89">
      <w:pPr>
        <w:rPr>
          <w:sz w:val="28"/>
          <w:szCs w:val="28"/>
        </w:rPr>
      </w:pPr>
      <w:r w:rsidRPr="008E223E">
        <w:rPr>
          <w:sz w:val="28"/>
          <w:szCs w:val="28"/>
        </w:rPr>
        <w:t>В целях исполнения поставленных задач, организация деятельности КСП строилась исходя из основных направлений экспертно-аналитической, контрольной и текущей деятельности на основе принципов законности, объективности, эффективности, независимости и гласности.</w:t>
      </w:r>
    </w:p>
    <w:p w:rsidR="00777D89" w:rsidRPr="008E223E" w:rsidRDefault="00777D89" w:rsidP="00777D89">
      <w:pPr>
        <w:ind w:firstLine="567"/>
        <w:rPr>
          <w:bCs/>
          <w:sz w:val="28"/>
          <w:szCs w:val="28"/>
        </w:rPr>
      </w:pPr>
      <w:r w:rsidRPr="008E223E">
        <w:rPr>
          <w:bCs/>
          <w:sz w:val="28"/>
          <w:szCs w:val="28"/>
        </w:rPr>
        <w:t>Контрольно-счетная палата</w:t>
      </w:r>
      <w:r w:rsidR="007A69FC">
        <w:rPr>
          <w:bCs/>
          <w:sz w:val="28"/>
          <w:szCs w:val="28"/>
        </w:rPr>
        <w:t xml:space="preserve"> муниципального </w:t>
      </w:r>
      <w:r w:rsidR="00BE518E">
        <w:rPr>
          <w:bCs/>
          <w:sz w:val="28"/>
          <w:szCs w:val="28"/>
        </w:rPr>
        <w:t>округ</w:t>
      </w:r>
      <w:r w:rsidR="007A69FC">
        <w:rPr>
          <w:bCs/>
          <w:sz w:val="28"/>
          <w:szCs w:val="28"/>
        </w:rPr>
        <w:t>а</w:t>
      </w:r>
      <w:r w:rsidRPr="008E223E">
        <w:rPr>
          <w:bCs/>
          <w:sz w:val="28"/>
          <w:szCs w:val="28"/>
        </w:rPr>
        <w:t xml:space="preserve"> состоит в Совете контрольно-счетных органов Забайкальского края</w:t>
      </w:r>
      <w:r w:rsidR="00B5713C" w:rsidRPr="008E223E">
        <w:rPr>
          <w:bCs/>
          <w:sz w:val="28"/>
          <w:szCs w:val="28"/>
        </w:rPr>
        <w:t>.</w:t>
      </w:r>
    </w:p>
    <w:p w:rsidR="00CC05E1" w:rsidRDefault="00CC05E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Контрольно-счетная палата взаимодействует с Управлением Федерального казначейства по Забайкальскому краю на основании подписанного Соглашения </w:t>
      </w:r>
      <w:r w:rsidR="006679F1">
        <w:rPr>
          <w:sz w:val="28"/>
          <w:szCs w:val="28"/>
        </w:rPr>
        <w:t>об информационном взаимодействии</w:t>
      </w:r>
      <w:r w:rsidR="00C71F09">
        <w:rPr>
          <w:sz w:val="28"/>
          <w:szCs w:val="28"/>
        </w:rPr>
        <w:t xml:space="preserve"> от 15 июля 2015 года</w:t>
      </w:r>
      <w:r w:rsidR="006679F1">
        <w:rPr>
          <w:sz w:val="28"/>
          <w:szCs w:val="28"/>
        </w:rPr>
        <w:t xml:space="preserve"> </w:t>
      </w:r>
      <w:r w:rsidR="00EA599F">
        <w:rPr>
          <w:sz w:val="28"/>
          <w:szCs w:val="28"/>
        </w:rPr>
        <w:t>и</w:t>
      </w:r>
      <w:r w:rsidR="008C4C54">
        <w:rPr>
          <w:sz w:val="28"/>
          <w:szCs w:val="28"/>
        </w:rPr>
        <w:t xml:space="preserve"> договор</w:t>
      </w:r>
      <w:r w:rsidR="00EA599F">
        <w:rPr>
          <w:sz w:val="28"/>
          <w:szCs w:val="28"/>
        </w:rPr>
        <w:t>а</w:t>
      </w:r>
      <w:r w:rsidR="006679F1">
        <w:rPr>
          <w:sz w:val="28"/>
          <w:szCs w:val="28"/>
        </w:rPr>
        <w:t xml:space="preserve"> об обмене электронными документами</w:t>
      </w:r>
      <w:r w:rsidR="00C71F09">
        <w:rPr>
          <w:sz w:val="28"/>
          <w:szCs w:val="28"/>
        </w:rPr>
        <w:t xml:space="preserve"> от 11 января 2023 года</w:t>
      </w:r>
      <w:r w:rsidRPr="008E223E">
        <w:rPr>
          <w:sz w:val="28"/>
          <w:szCs w:val="28"/>
        </w:rPr>
        <w:t>.</w:t>
      </w:r>
    </w:p>
    <w:p w:rsidR="00447E36" w:rsidRPr="008E223E" w:rsidRDefault="00447E36" w:rsidP="00A47FCB">
      <w:pPr>
        <w:pStyle w:val="ab"/>
        <w:rPr>
          <w:sz w:val="28"/>
          <w:szCs w:val="28"/>
        </w:rPr>
      </w:pPr>
      <w:r>
        <w:rPr>
          <w:sz w:val="28"/>
          <w:szCs w:val="28"/>
        </w:rPr>
        <w:t>Контрольно-счётная палата взаимодействует с Прокуратурой Нерчинско-Заводского района на основании соглашения от 20 января 2023 года.</w:t>
      </w:r>
    </w:p>
    <w:p w:rsidR="00601BA6" w:rsidRDefault="00601BA6" w:rsidP="00601BA6">
      <w:pPr>
        <w:rPr>
          <w:sz w:val="28"/>
          <w:szCs w:val="28"/>
        </w:rPr>
      </w:pPr>
      <w:r w:rsidRPr="00895A42">
        <w:rPr>
          <w:sz w:val="28"/>
          <w:szCs w:val="28"/>
        </w:rPr>
        <w:t>В процессе реали</w:t>
      </w:r>
      <w:r w:rsidR="00033E6D">
        <w:rPr>
          <w:sz w:val="28"/>
          <w:szCs w:val="28"/>
        </w:rPr>
        <w:t>зации возложенных полномочий</w:t>
      </w:r>
      <w:r w:rsidRPr="00895A42">
        <w:rPr>
          <w:sz w:val="28"/>
          <w:szCs w:val="28"/>
        </w:rPr>
        <w:t xml:space="preserve"> Контрольно-счетная палата</w:t>
      </w:r>
      <w:r w:rsidR="00EA599F">
        <w:rPr>
          <w:sz w:val="28"/>
          <w:szCs w:val="28"/>
        </w:rPr>
        <w:t xml:space="preserve"> в течение отчётного года</w:t>
      </w:r>
      <w:r w:rsidRPr="00895A42">
        <w:rPr>
          <w:sz w:val="28"/>
          <w:szCs w:val="28"/>
        </w:rPr>
        <w:t xml:space="preserve"> осуществляла контрольную, экспертно-аналитическую, информационную и иную деятельность. </w:t>
      </w:r>
    </w:p>
    <w:p w:rsidR="000B2040" w:rsidRPr="008E223E" w:rsidRDefault="000B2040" w:rsidP="00BE658C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462698"/>
      <w:r w:rsidRPr="008E223E">
        <w:rPr>
          <w:rFonts w:ascii="Times New Roman" w:hAnsi="Times New Roman" w:cs="Times New Roman"/>
          <w:sz w:val="28"/>
          <w:szCs w:val="28"/>
        </w:rPr>
        <w:t>Основные итоги деятельности КСП в отчетном году</w:t>
      </w:r>
      <w:bookmarkEnd w:id="1"/>
    </w:p>
    <w:p w:rsidR="00B5713C" w:rsidRPr="008E223E" w:rsidRDefault="00B5713C" w:rsidP="000B2040">
      <w:pPr>
        <w:ind w:left="360" w:firstLine="567"/>
        <w:rPr>
          <w:sz w:val="28"/>
          <w:szCs w:val="28"/>
        </w:rPr>
      </w:pPr>
    </w:p>
    <w:p w:rsidR="000B2040" w:rsidRDefault="00B5713C" w:rsidP="00DC273E">
      <w:pPr>
        <w:ind w:firstLine="680"/>
        <w:rPr>
          <w:sz w:val="28"/>
          <w:szCs w:val="28"/>
        </w:rPr>
      </w:pPr>
      <w:r w:rsidRPr="008E223E">
        <w:rPr>
          <w:sz w:val="28"/>
          <w:szCs w:val="28"/>
        </w:rPr>
        <w:t xml:space="preserve">В соответствии со статьей </w:t>
      </w:r>
      <w:r w:rsidR="007904A0">
        <w:rPr>
          <w:sz w:val="28"/>
          <w:szCs w:val="28"/>
        </w:rPr>
        <w:t>1</w:t>
      </w:r>
      <w:r w:rsidRPr="008E223E">
        <w:rPr>
          <w:sz w:val="28"/>
          <w:szCs w:val="28"/>
        </w:rPr>
        <w:t xml:space="preserve">1 Положения о Контрольно-счетной палате </w:t>
      </w:r>
      <w:r w:rsidR="007904A0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7904A0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Контрольно-счетная палата в 20</w:t>
      </w:r>
      <w:r w:rsidR="00E81E13" w:rsidRPr="008E223E">
        <w:rPr>
          <w:sz w:val="28"/>
          <w:szCs w:val="28"/>
        </w:rPr>
        <w:t>2</w:t>
      </w:r>
      <w:r w:rsidR="00EA599F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году осуществляла свою деятельность на основе плана работы. Работа велась в соответствии с регламентом и в рамках существующих стандартов.</w:t>
      </w:r>
    </w:p>
    <w:p w:rsidR="00B5713C" w:rsidRDefault="00B5713C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соответствии с Положением Контрольно-счетной палатой в 20</w:t>
      </w:r>
      <w:r w:rsidR="00E81E13" w:rsidRPr="008E223E">
        <w:rPr>
          <w:sz w:val="28"/>
          <w:szCs w:val="28"/>
        </w:rPr>
        <w:t>2</w:t>
      </w:r>
      <w:r w:rsidR="009C67A7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году осуществлялись следующие полномочия:</w:t>
      </w:r>
    </w:p>
    <w:p w:rsidR="00973D7F" w:rsidRDefault="00973D7F" w:rsidP="00973D7F">
      <w:pPr>
        <w:widowControl/>
        <w:autoSpaceDE/>
        <w:autoSpaceDN/>
        <w:adjustRightInd/>
        <w:rPr>
          <w:sz w:val="28"/>
          <w:szCs w:val="28"/>
        </w:rPr>
      </w:pPr>
      <w:r w:rsidRPr="00973D7F">
        <w:rPr>
          <w:sz w:val="24"/>
          <w:szCs w:val="24"/>
        </w:rPr>
        <w:t xml:space="preserve">- </w:t>
      </w:r>
      <w:r w:rsidRPr="00973D7F">
        <w:rPr>
          <w:sz w:val="28"/>
          <w:szCs w:val="28"/>
        </w:rPr>
        <w:t>внешняя проверка отчета об исполнении бюджета муниципального района «Нерчинско-Заводский район» за 20</w:t>
      </w:r>
      <w:r w:rsidR="00DF4460" w:rsidRPr="00E61BE9">
        <w:rPr>
          <w:sz w:val="28"/>
          <w:szCs w:val="28"/>
        </w:rPr>
        <w:t>2</w:t>
      </w:r>
      <w:r w:rsidR="009C67A7">
        <w:rPr>
          <w:sz w:val="28"/>
          <w:szCs w:val="28"/>
        </w:rPr>
        <w:t>2</w:t>
      </w:r>
      <w:r w:rsidRPr="00973D7F">
        <w:rPr>
          <w:sz w:val="28"/>
          <w:szCs w:val="28"/>
        </w:rPr>
        <w:t xml:space="preserve"> год, включающая в себя внешнюю проверку годовой бюджетной отчетности главных администраторов бюджетных средств;</w:t>
      </w:r>
    </w:p>
    <w:p w:rsidR="007166D3" w:rsidRDefault="007166D3" w:rsidP="007166D3">
      <w:pPr>
        <w:widowControl/>
        <w:autoSpaceDE/>
        <w:autoSpaceDN/>
        <w:adjustRightInd/>
        <w:rPr>
          <w:sz w:val="28"/>
          <w:szCs w:val="28"/>
        </w:rPr>
      </w:pPr>
      <w:r w:rsidRPr="00973D7F">
        <w:rPr>
          <w:sz w:val="24"/>
          <w:szCs w:val="24"/>
        </w:rPr>
        <w:t xml:space="preserve">- </w:t>
      </w:r>
      <w:r w:rsidRPr="00973D7F">
        <w:rPr>
          <w:sz w:val="28"/>
          <w:szCs w:val="28"/>
        </w:rPr>
        <w:t xml:space="preserve">внешняя проверка </w:t>
      </w:r>
      <w:r w:rsidR="00453B7C">
        <w:rPr>
          <w:sz w:val="28"/>
          <w:szCs w:val="28"/>
        </w:rPr>
        <w:t xml:space="preserve">годовых </w:t>
      </w:r>
      <w:r w:rsidRPr="00973D7F">
        <w:rPr>
          <w:sz w:val="28"/>
          <w:szCs w:val="28"/>
        </w:rPr>
        <w:t>отчет</w:t>
      </w:r>
      <w:r w:rsidR="00EF635C">
        <w:rPr>
          <w:sz w:val="28"/>
          <w:szCs w:val="28"/>
        </w:rPr>
        <w:t>ов</w:t>
      </w:r>
      <w:r w:rsidRPr="00973D7F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ов</w:t>
      </w:r>
      <w:r w:rsidRPr="00973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поселений </w:t>
      </w:r>
      <w:r w:rsidRPr="00973D7F">
        <w:rPr>
          <w:sz w:val="28"/>
          <w:szCs w:val="28"/>
        </w:rPr>
        <w:t>Нерчинско-Заводск</w:t>
      </w:r>
      <w:r>
        <w:rPr>
          <w:sz w:val="28"/>
          <w:szCs w:val="28"/>
        </w:rPr>
        <w:t>ого</w:t>
      </w:r>
      <w:r w:rsidRPr="00973D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73D7F">
        <w:rPr>
          <w:sz w:val="28"/>
          <w:szCs w:val="28"/>
        </w:rPr>
        <w:t xml:space="preserve"> за 20</w:t>
      </w:r>
      <w:r w:rsidRPr="00E61BE9">
        <w:rPr>
          <w:sz w:val="28"/>
          <w:szCs w:val="28"/>
        </w:rPr>
        <w:t>2</w:t>
      </w:r>
      <w:r w:rsidR="009C67A7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973D7F" w:rsidRPr="00973D7F" w:rsidRDefault="00973D7F" w:rsidP="00973D7F">
      <w:pPr>
        <w:widowControl/>
        <w:tabs>
          <w:tab w:val="left" w:pos="851"/>
          <w:tab w:val="left" w:pos="1276"/>
        </w:tabs>
        <w:autoSpaceDE/>
        <w:autoSpaceDN/>
        <w:adjustRightInd/>
        <w:rPr>
          <w:sz w:val="28"/>
          <w:szCs w:val="28"/>
        </w:rPr>
      </w:pPr>
      <w:r w:rsidRPr="00973D7F">
        <w:rPr>
          <w:sz w:val="28"/>
          <w:szCs w:val="28"/>
        </w:rPr>
        <w:t xml:space="preserve"> - экспертиз</w:t>
      </w:r>
      <w:r w:rsidR="00EF635C">
        <w:rPr>
          <w:sz w:val="28"/>
          <w:szCs w:val="28"/>
        </w:rPr>
        <w:t>а</w:t>
      </w:r>
      <w:r w:rsidRPr="00973D7F">
        <w:rPr>
          <w:sz w:val="28"/>
          <w:szCs w:val="28"/>
        </w:rPr>
        <w:t xml:space="preserve"> проект</w:t>
      </w:r>
      <w:r w:rsidR="00EF635C">
        <w:rPr>
          <w:sz w:val="28"/>
          <w:szCs w:val="28"/>
        </w:rPr>
        <w:t>а</w:t>
      </w:r>
      <w:r w:rsidRPr="00973D7F">
        <w:rPr>
          <w:sz w:val="28"/>
          <w:szCs w:val="28"/>
        </w:rPr>
        <w:t xml:space="preserve"> </w:t>
      </w:r>
      <w:r w:rsidR="00DF4460" w:rsidRPr="00E61BE9">
        <w:rPr>
          <w:sz w:val="28"/>
          <w:szCs w:val="28"/>
        </w:rPr>
        <w:t xml:space="preserve">бюджета </w:t>
      </w:r>
      <w:r w:rsidR="00EF635C">
        <w:rPr>
          <w:sz w:val="28"/>
          <w:szCs w:val="28"/>
        </w:rPr>
        <w:t>округа на 202</w:t>
      </w:r>
      <w:r w:rsidR="00453B7C">
        <w:rPr>
          <w:sz w:val="28"/>
          <w:szCs w:val="28"/>
        </w:rPr>
        <w:t>4</w:t>
      </w:r>
      <w:r w:rsidR="00EF635C">
        <w:rPr>
          <w:sz w:val="28"/>
          <w:szCs w:val="28"/>
        </w:rPr>
        <w:t xml:space="preserve"> год, проверка и анализ обоснованности его показателей;</w:t>
      </w:r>
      <w:r w:rsidR="00DF4460" w:rsidRPr="00E61BE9">
        <w:rPr>
          <w:sz w:val="28"/>
          <w:szCs w:val="28"/>
        </w:rPr>
        <w:t xml:space="preserve"> </w:t>
      </w:r>
    </w:p>
    <w:p w:rsidR="00973D7F" w:rsidRPr="00973D7F" w:rsidRDefault="00973D7F" w:rsidP="00973D7F">
      <w:pPr>
        <w:widowControl/>
        <w:autoSpaceDE/>
        <w:autoSpaceDN/>
        <w:adjustRightInd/>
        <w:rPr>
          <w:sz w:val="28"/>
          <w:szCs w:val="28"/>
        </w:rPr>
      </w:pPr>
      <w:r w:rsidRPr="00973D7F">
        <w:rPr>
          <w:sz w:val="28"/>
          <w:szCs w:val="28"/>
        </w:rPr>
        <w:t xml:space="preserve"> - проведение проверок законности и результативности использования бюджетных средств; </w:t>
      </w:r>
    </w:p>
    <w:p w:rsidR="00973D7F" w:rsidRDefault="00973D7F" w:rsidP="00973D7F">
      <w:pPr>
        <w:widowControl/>
        <w:autoSpaceDE/>
        <w:autoSpaceDN/>
        <w:adjustRightInd/>
        <w:rPr>
          <w:sz w:val="28"/>
          <w:szCs w:val="28"/>
        </w:rPr>
      </w:pPr>
      <w:r w:rsidRPr="00973D7F">
        <w:rPr>
          <w:sz w:val="28"/>
          <w:szCs w:val="28"/>
        </w:rPr>
        <w:t xml:space="preserve"> - проведение экспертно-аналитических мероприятий;</w:t>
      </w:r>
    </w:p>
    <w:p w:rsidR="00EF635C" w:rsidRDefault="00EF635C" w:rsidP="00973D7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 экспертиза проектов муниципальных программ;</w:t>
      </w:r>
    </w:p>
    <w:p w:rsidR="00EF635C" w:rsidRPr="00973D7F" w:rsidRDefault="00EF635C" w:rsidP="00973D7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- ежеквартальное проведение анализа исполнения муниципального бюджета;</w:t>
      </w:r>
    </w:p>
    <w:p w:rsidR="00973D7F" w:rsidRPr="00973D7F" w:rsidRDefault="00973D7F" w:rsidP="00973D7F">
      <w:pPr>
        <w:widowControl/>
        <w:autoSpaceDE/>
        <w:autoSpaceDN/>
        <w:adjustRightInd/>
        <w:rPr>
          <w:sz w:val="28"/>
          <w:szCs w:val="28"/>
        </w:rPr>
      </w:pPr>
      <w:r w:rsidRPr="00973D7F">
        <w:rPr>
          <w:sz w:val="28"/>
          <w:szCs w:val="28"/>
        </w:rPr>
        <w:t xml:space="preserve"> - иные вопросы в сфере полномочий контрольно-счетной палаты.</w:t>
      </w:r>
    </w:p>
    <w:p w:rsidR="00E93A3C" w:rsidRDefault="00E61BE9" w:rsidP="000A50B0">
      <w:pPr>
        <w:outlineLvl w:val="0"/>
        <w:rPr>
          <w:sz w:val="28"/>
          <w:szCs w:val="28"/>
        </w:rPr>
      </w:pPr>
      <w:r w:rsidRPr="00E61BE9">
        <w:rPr>
          <w:sz w:val="28"/>
          <w:szCs w:val="28"/>
        </w:rPr>
        <w:t>Б</w:t>
      </w:r>
      <w:r w:rsidR="00AA71C7" w:rsidRPr="00E61BE9">
        <w:rPr>
          <w:sz w:val="28"/>
          <w:szCs w:val="28"/>
        </w:rPr>
        <w:t xml:space="preserve">ыло проведено </w:t>
      </w:r>
      <w:r w:rsidR="005558A3">
        <w:rPr>
          <w:sz w:val="28"/>
          <w:szCs w:val="28"/>
        </w:rPr>
        <w:t>шесть</w:t>
      </w:r>
      <w:r w:rsidR="00B833AA">
        <w:rPr>
          <w:sz w:val="28"/>
          <w:szCs w:val="28"/>
        </w:rPr>
        <w:t xml:space="preserve"> контрольных мероприятия</w:t>
      </w:r>
      <w:r w:rsidR="00E93A3C">
        <w:rPr>
          <w:sz w:val="28"/>
          <w:szCs w:val="28"/>
        </w:rPr>
        <w:t xml:space="preserve">, из них </w:t>
      </w:r>
      <w:r w:rsidR="005558A3">
        <w:rPr>
          <w:sz w:val="28"/>
          <w:szCs w:val="28"/>
        </w:rPr>
        <w:t>одно</w:t>
      </w:r>
      <w:r w:rsidR="00FF4569">
        <w:rPr>
          <w:sz w:val="28"/>
          <w:szCs w:val="28"/>
        </w:rPr>
        <w:t xml:space="preserve"> </w:t>
      </w:r>
      <w:r w:rsidR="00E93A3C">
        <w:rPr>
          <w:sz w:val="28"/>
          <w:szCs w:val="28"/>
        </w:rPr>
        <w:t>по обращени</w:t>
      </w:r>
      <w:r w:rsidR="00FF4569">
        <w:rPr>
          <w:sz w:val="28"/>
          <w:szCs w:val="28"/>
        </w:rPr>
        <w:t>ю правоохранительных органов</w:t>
      </w:r>
      <w:r w:rsidR="00994B8E">
        <w:rPr>
          <w:sz w:val="28"/>
          <w:szCs w:val="28"/>
        </w:rPr>
        <w:t>.</w:t>
      </w:r>
      <w:r w:rsidR="00B13AF5">
        <w:rPr>
          <w:sz w:val="28"/>
          <w:szCs w:val="28"/>
        </w:rPr>
        <w:t xml:space="preserve"> </w:t>
      </w:r>
      <w:r w:rsidR="00994B8E">
        <w:rPr>
          <w:sz w:val="28"/>
          <w:szCs w:val="28"/>
        </w:rPr>
        <w:t>Д</w:t>
      </w:r>
      <w:r w:rsidR="00B13AF5">
        <w:rPr>
          <w:sz w:val="28"/>
          <w:szCs w:val="28"/>
        </w:rPr>
        <w:t>анные мероприятия проведены</w:t>
      </w:r>
      <w:r w:rsidR="00E93A3C">
        <w:rPr>
          <w:sz w:val="28"/>
          <w:szCs w:val="28"/>
        </w:rPr>
        <w:t xml:space="preserve"> </w:t>
      </w:r>
      <w:r w:rsidR="00567D62">
        <w:rPr>
          <w:sz w:val="28"/>
          <w:szCs w:val="28"/>
        </w:rPr>
        <w:t>в от</w:t>
      </w:r>
      <w:r w:rsidR="00A1328A">
        <w:rPr>
          <w:sz w:val="28"/>
          <w:szCs w:val="28"/>
        </w:rPr>
        <w:t xml:space="preserve">ношении </w:t>
      </w:r>
      <w:r w:rsidR="005558A3">
        <w:rPr>
          <w:sz w:val="28"/>
          <w:szCs w:val="28"/>
        </w:rPr>
        <w:t>шест</w:t>
      </w:r>
      <w:r w:rsidR="00A1328A">
        <w:rPr>
          <w:sz w:val="28"/>
          <w:szCs w:val="28"/>
        </w:rPr>
        <w:t>и учреждений</w:t>
      </w:r>
      <w:r w:rsidR="000A50B0">
        <w:rPr>
          <w:sz w:val="28"/>
          <w:szCs w:val="28"/>
        </w:rPr>
        <w:t xml:space="preserve">, в том числе проведено </w:t>
      </w:r>
      <w:r w:rsidR="007E60DC">
        <w:rPr>
          <w:sz w:val="28"/>
          <w:szCs w:val="28"/>
        </w:rPr>
        <w:t>два</w:t>
      </w:r>
      <w:r w:rsidR="000A50B0">
        <w:rPr>
          <w:sz w:val="28"/>
          <w:szCs w:val="28"/>
        </w:rPr>
        <w:t xml:space="preserve"> совместных </w:t>
      </w:r>
      <w:r w:rsidR="000A50B0">
        <w:rPr>
          <w:sz w:val="28"/>
          <w:szCs w:val="28"/>
        </w:rPr>
        <w:lastRenderedPageBreak/>
        <w:t>мероприятия с комитетом по финансам</w:t>
      </w:r>
      <w:r w:rsidR="00A1328A">
        <w:rPr>
          <w:sz w:val="28"/>
          <w:szCs w:val="28"/>
        </w:rPr>
        <w:t>.</w:t>
      </w:r>
      <w:r w:rsidR="00567D62">
        <w:rPr>
          <w:sz w:val="28"/>
          <w:szCs w:val="28"/>
        </w:rPr>
        <w:t xml:space="preserve"> </w:t>
      </w:r>
      <w:r w:rsidR="00A1328A">
        <w:rPr>
          <w:sz w:val="28"/>
          <w:szCs w:val="28"/>
        </w:rPr>
        <w:t>П</w:t>
      </w:r>
      <w:r w:rsidR="00567D62">
        <w:rPr>
          <w:sz w:val="28"/>
          <w:szCs w:val="28"/>
        </w:rPr>
        <w:t>о</w:t>
      </w:r>
      <w:r w:rsidR="00A1328A">
        <w:rPr>
          <w:sz w:val="28"/>
          <w:szCs w:val="28"/>
        </w:rPr>
        <w:t xml:space="preserve"> результатам тре</w:t>
      </w:r>
      <w:r w:rsidR="0043177C">
        <w:rPr>
          <w:sz w:val="28"/>
          <w:szCs w:val="28"/>
        </w:rPr>
        <w:t>х</w:t>
      </w:r>
      <w:r w:rsidR="00A1328A">
        <w:rPr>
          <w:sz w:val="28"/>
          <w:szCs w:val="28"/>
        </w:rPr>
        <w:t xml:space="preserve"> мероприяти</w:t>
      </w:r>
      <w:r w:rsidR="0043177C">
        <w:rPr>
          <w:sz w:val="28"/>
          <w:szCs w:val="28"/>
        </w:rPr>
        <w:t>й</w:t>
      </w:r>
      <w:r w:rsidR="00A1328A">
        <w:rPr>
          <w:sz w:val="28"/>
          <w:szCs w:val="28"/>
        </w:rPr>
        <w:t xml:space="preserve"> руководителям </w:t>
      </w:r>
      <w:r w:rsidR="00FF4569">
        <w:rPr>
          <w:sz w:val="28"/>
          <w:szCs w:val="28"/>
        </w:rPr>
        <w:t xml:space="preserve">учреждений </w:t>
      </w:r>
      <w:r w:rsidR="007E60DC">
        <w:rPr>
          <w:sz w:val="28"/>
          <w:szCs w:val="28"/>
        </w:rPr>
        <w:t>направлены представления.</w:t>
      </w:r>
    </w:p>
    <w:p w:rsidR="000D0D79" w:rsidRDefault="000D0D79" w:rsidP="00AA71C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B7C">
        <w:rPr>
          <w:sz w:val="28"/>
          <w:szCs w:val="28"/>
        </w:rPr>
        <w:t>В ходе проведения контрольных мероприятий, о</w:t>
      </w:r>
      <w:r w:rsidR="009E464B">
        <w:rPr>
          <w:sz w:val="28"/>
          <w:szCs w:val="28"/>
        </w:rPr>
        <w:t>бъ</w:t>
      </w:r>
      <w:r w:rsidR="00453B7C">
        <w:rPr>
          <w:sz w:val="28"/>
          <w:szCs w:val="28"/>
        </w:rPr>
        <w:t>ё</w:t>
      </w:r>
      <w:r w:rsidR="009E464B">
        <w:rPr>
          <w:sz w:val="28"/>
          <w:szCs w:val="28"/>
        </w:rPr>
        <w:t>м бюджетных средств</w:t>
      </w:r>
      <w:r w:rsidR="00453B7C">
        <w:rPr>
          <w:sz w:val="28"/>
          <w:szCs w:val="28"/>
        </w:rPr>
        <w:t>, охваченный проверками,</w:t>
      </w:r>
      <w:r w:rsidR="009E464B">
        <w:rPr>
          <w:sz w:val="28"/>
          <w:szCs w:val="28"/>
        </w:rPr>
        <w:t xml:space="preserve"> составил </w:t>
      </w:r>
      <w:r w:rsidR="007E60DC">
        <w:rPr>
          <w:sz w:val="28"/>
          <w:szCs w:val="28"/>
        </w:rPr>
        <w:t>115497</w:t>
      </w:r>
      <w:r w:rsidR="009E464B">
        <w:rPr>
          <w:sz w:val="28"/>
          <w:szCs w:val="28"/>
        </w:rPr>
        <w:t>,</w:t>
      </w:r>
      <w:r w:rsidR="007E60DC">
        <w:rPr>
          <w:sz w:val="28"/>
          <w:szCs w:val="28"/>
        </w:rPr>
        <w:t>7</w:t>
      </w:r>
      <w:r w:rsidR="00673581">
        <w:rPr>
          <w:sz w:val="28"/>
          <w:szCs w:val="28"/>
        </w:rPr>
        <w:t xml:space="preserve"> тыс. рублей.</w:t>
      </w:r>
    </w:p>
    <w:p w:rsidR="009E464B" w:rsidRDefault="000D0D79" w:rsidP="00AA71C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Финансовых нарушений при проведении контрольных мероприятий выявлено на сумму </w:t>
      </w:r>
      <w:r w:rsidR="00673581">
        <w:rPr>
          <w:sz w:val="28"/>
          <w:szCs w:val="28"/>
        </w:rPr>
        <w:t>93535,9</w:t>
      </w:r>
      <w:r>
        <w:rPr>
          <w:sz w:val="28"/>
          <w:szCs w:val="28"/>
        </w:rPr>
        <w:t xml:space="preserve"> тыс. рублей, из них нарушений в ведении бухгалтерского учета и отчетности </w:t>
      </w:r>
      <w:r w:rsidR="00673581">
        <w:rPr>
          <w:sz w:val="28"/>
          <w:szCs w:val="28"/>
        </w:rPr>
        <w:t>– 90528,0</w:t>
      </w:r>
      <w:r>
        <w:rPr>
          <w:sz w:val="28"/>
          <w:szCs w:val="28"/>
        </w:rPr>
        <w:t xml:space="preserve"> тыс. рублей, неэффективное использование бюджетных средств в сумме </w:t>
      </w:r>
      <w:r w:rsidR="00673581">
        <w:rPr>
          <w:sz w:val="28"/>
          <w:szCs w:val="28"/>
        </w:rPr>
        <w:t>3007,9</w:t>
      </w:r>
      <w:r>
        <w:rPr>
          <w:sz w:val="28"/>
          <w:szCs w:val="28"/>
        </w:rPr>
        <w:t xml:space="preserve"> тыс. рублей</w:t>
      </w:r>
      <w:r w:rsidR="00B87204">
        <w:rPr>
          <w:sz w:val="28"/>
          <w:szCs w:val="28"/>
        </w:rPr>
        <w:t>.</w:t>
      </w:r>
    </w:p>
    <w:p w:rsidR="009E464B" w:rsidRDefault="00452681" w:rsidP="00AA71C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Проведено двадцать </w:t>
      </w:r>
      <w:r w:rsidR="00673581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экспертно-аналитических мероприяти</w:t>
      </w:r>
      <w:r w:rsidR="00992DCC">
        <w:rPr>
          <w:sz w:val="28"/>
          <w:szCs w:val="28"/>
        </w:rPr>
        <w:t>я</w:t>
      </w:r>
      <w:r w:rsidR="000A50B0">
        <w:rPr>
          <w:sz w:val="28"/>
          <w:szCs w:val="28"/>
        </w:rPr>
        <w:t>, в том числе</w:t>
      </w:r>
      <w:r w:rsidR="008A4F3F">
        <w:rPr>
          <w:sz w:val="28"/>
          <w:szCs w:val="28"/>
        </w:rPr>
        <w:t xml:space="preserve"> подготовлено 1</w:t>
      </w:r>
      <w:r w:rsidR="00673581">
        <w:rPr>
          <w:sz w:val="28"/>
          <w:szCs w:val="28"/>
        </w:rPr>
        <w:t>6</w:t>
      </w:r>
      <w:r w:rsidR="008A4F3F">
        <w:rPr>
          <w:sz w:val="28"/>
          <w:szCs w:val="28"/>
        </w:rPr>
        <w:t xml:space="preserve"> заключений на годовые отчеты об исполнении бюджета,</w:t>
      </w:r>
      <w:r w:rsidR="000A50B0">
        <w:rPr>
          <w:sz w:val="28"/>
          <w:szCs w:val="28"/>
        </w:rPr>
        <w:t xml:space="preserve"> были даны</w:t>
      </w:r>
      <w:r w:rsidR="008A4F3F">
        <w:rPr>
          <w:sz w:val="28"/>
          <w:szCs w:val="28"/>
        </w:rPr>
        <w:t xml:space="preserve"> заключения по проверке годовой бюджетной отчетности главных администраторов бюджетных средств,</w:t>
      </w:r>
      <w:r w:rsidR="000A50B0">
        <w:rPr>
          <w:sz w:val="28"/>
          <w:szCs w:val="28"/>
        </w:rPr>
        <w:t xml:space="preserve"> заключения по экспертизе муниципальных программ, заключения на проекты решений о бюджете муниципального о</w:t>
      </w:r>
      <w:r w:rsidR="00992DCC">
        <w:rPr>
          <w:sz w:val="28"/>
          <w:szCs w:val="28"/>
        </w:rPr>
        <w:t>круга</w:t>
      </w:r>
      <w:r w:rsidR="008A4F3F">
        <w:rPr>
          <w:sz w:val="28"/>
          <w:szCs w:val="28"/>
        </w:rPr>
        <w:t>.</w:t>
      </w:r>
    </w:p>
    <w:p w:rsidR="00D14DD0" w:rsidRPr="00D14DD0" w:rsidRDefault="00EB294D" w:rsidP="00EB294D">
      <w:pPr>
        <w:rPr>
          <w:bCs/>
          <w:sz w:val="28"/>
          <w:szCs w:val="28"/>
        </w:rPr>
      </w:pPr>
      <w:r w:rsidRPr="00D14DD0">
        <w:rPr>
          <w:bCs/>
          <w:sz w:val="28"/>
          <w:szCs w:val="28"/>
        </w:rPr>
        <w:t>На протяжении отчетного года велась планомерная работа, связанная с организацией и осуществлением деятельности КСП в соответствии с утвержденным план</w:t>
      </w:r>
      <w:r w:rsidR="00D14DD0" w:rsidRPr="00D14DD0">
        <w:rPr>
          <w:bCs/>
          <w:sz w:val="28"/>
          <w:szCs w:val="28"/>
        </w:rPr>
        <w:t xml:space="preserve">ом. В течение года в план </w:t>
      </w:r>
      <w:r w:rsidR="0007731D">
        <w:rPr>
          <w:bCs/>
          <w:sz w:val="28"/>
          <w:szCs w:val="28"/>
        </w:rPr>
        <w:t xml:space="preserve">работы </w:t>
      </w:r>
      <w:r w:rsidR="00D14DD0" w:rsidRPr="00D14DD0">
        <w:rPr>
          <w:bCs/>
          <w:sz w:val="28"/>
          <w:szCs w:val="28"/>
        </w:rPr>
        <w:t>вносились изменения в связи с обращениями прокуратуры</w:t>
      </w:r>
      <w:r w:rsidR="00673581">
        <w:rPr>
          <w:bCs/>
          <w:sz w:val="28"/>
          <w:szCs w:val="28"/>
        </w:rPr>
        <w:t xml:space="preserve"> и главы округа</w:t>
      </w:r>
      <w:r w:rsidR="00D14DD0" w:rsidRPr="00D14DD0">
        <w:rPr>
          <w:bCs/>
          <w:sz w:val="28"/>
          <w:szCs w:val="28"/>
        </w:rPr>
        <w:t>.</w:t>
      </w:r>
    </w:p>
    <w:p w:rsidR="00EB294D" w:rsidRDefault="00EB294D" w:rsidP="00EB294D">
      <w:pPr>
        <w:rPr>
          <w:color w:val="000000"/>
          <w:sz w:val="28"/>
          <w:szCs w:val="28"/>
          <w:lang w:bidi="ru-RU"/>
        </w:rPr>
      </w:pPr>
      <w:r w:rsidRPr="00841968">
        <w:rPr>
          <w:color w:val="000000"/>
          <w:sz w:val="28"/>
          <w:szCs w:val="28"/>
        </w:rPr>
        <w:t xml:space="preserve">С целью приведения в соответствие с нормами </w:t>
      </w:r>
      <w:r w:rsidR="00673581">
        <w:rPr>
          <w:color w:val="000000"/>
          <w:sz w:val="28"/>
          <w:szCs w:val="28"/>
        </w:rPr>
        <w:t>законодательства</w:t>
      </w:r>
      <w:r w:rsidRPr="00841968">
        <w:rPr>
          <w:color w:val="000000"/>
          <w:sz w:val="28"/>
          <w:szCs w:val="28"/>
        </w:rPr>
        <w:t xml:space="preserve"> Контрольно-счетной палатой был подготовлен и внесен в </w:t>
      </w:r>
      <w:r w:rsidR="003308DB" w:rsidRPr="00841968">
        <w:rPr>
          <w:color w:val="000000"/>
          <w:sz w:val="28"/>
          <w:szCs w:val="28"/>
        </w:rPr>
        <w:t>Совет</w:t>
      </w:r>
      <w:r w:rsidRPr="00841968">
        <w:rPr>
          <w:color w:val="000000"/>
          <w:sz w:val="28"/>
          <w:szCs w:val="28"/>
        </w:rPr>
        <w:t xml:space="preserve"> муниципального </w:t>
      </w:r>
      <w:r w:rsidR="00673581">
        <w:rPr>
          <w:color w:val="000000"/>
          <w:sz w:val="28"/>
          <w:szCs w:val="28"/>
        </w:rPr>
        <w:t>округа</w:t>
      </w:r>
      <w:r w:rsidRPr="00841968">
        <w:rPr>
          <w:color w:val="000000"/>
          <w:sz w:val="28"/>
          <w:szCs w:val="28"/>
        </w:rPr>
        <w:t xml:space="preserve"> проект решения </w:t>
      </w:r>
      <w:r w:rsidR="003308DB" w:rsidRPr="00841968">
        <w:rPr>
          <w:color w:val="000000"/>
          <w:sz w:val="28"/>
          <w:szCs w:val="28"/>
        </w:rPr>
        <w:t>о</w:t>
      </w:r>
      <w:r w:rsidRPr="00841968">
        <w:rPr>
          <w:color w:val="000000"/>
          <w:sz w:val="28"/>
          <w:szCs w:val="28"/>
        </w:rPr>
        <w:t xml:space="preserve"> </w:t>
      </w:r>
      <w:r w:rsidR="00673581">
        <w:rPr>
          <w:color w:val="000000"/>
          <w:sz w:val="28"/>
          <w:szCs w:val="28"/>
        </w:rPr>
        <w:t xml:space="preserve">внесении изменений в </w:t>
      </w:r>
      <w:r w:rsidRPr="00841968">
        <w:rPr>
          <w:color w:val="000000"/>
          <w:sz w:val="28"/>
          <w:szCs w:val="28"/>
        </w:rPr>
        <w:t>Положени</w:t>
      </w:r>
      <w:r w:rsidR="00673581">
        <w:rPr>
          <w:color w:val="000000"/>
          <w:sz w:val="28"/>
          <w:szCs w:val="28"/>
        </w:rPr>
        <w:t>е</w:t>
      </w:r>
      <w:r w:rsidRPr="00841968">
        <w:rPr>
          <w:color w:val="000000"/>
          <w:sz w:val="28"/>
          <w:szCs w:val="28"/>
        </w:rPr>
        <w:t xml:space="preserve"> Контрольно-счетной палат</w:t>
      </w:r>
      <w:r w:rsidR="003308DB" w:rsidRPr="00841968">
        <w:rPr>
          <w:color w:val="000000"/>
          <w:sz w:val="28"/>
          <w:szCs w:val="28"/>
        </w:rPr>
        <w:t>ы</w:t>
      </w:r>
      <w:r w:rsidRPr="00841968">
        <w:rPr>
          <w:color w:val="000000"/>
          <w:sz w:val="28"/>
          <w:szCs w:val="28"/>
        </w:rPr>
        <w:t xml:space="preserve"> </w:t>
      </w:r>
      <w:r w:rsidR="00673581">
        <w:rPr>
          <w:color w:val="000000"/>
          <w:sz w:val="28"/>
          <w:szCs w:val="28"/>
        </w:rPr>
        <w:t xml:space="preserve">Нерчинско-Заводского </w:t>
      </w:r>
      <w:r w:rsidRPr="00841968">
        <w:rPr>
          <w:color w:val="000000"/>
          <w:sz w:val="28"/>
          <w:szCs w:val="28"/>
        </w:rPr>
        <w:t xml:space="preserve">муниципального </w:t>
      </w:r>
      <w:r w:rsidR="00673581">
        <w:rPr>
          <w:color w:val="000000"/>
          <w:sz w:val="28"/>
          <w:szCs w:val="28"/>
        </w:rPr>
        <w:t>округ</w:t>
      </w:r>
      <w:r w:rsidR="003308DB" w:rsidRPr="00841968">
        <w:rPr>
          <w:color w:val="000000"/>
          <w:sz w:val="28"/>
          <w:szCs w:val="28"/>
        </w:rPr>
        <w:t>а</w:t>
      </w:r>
      <w:r w:rsidRPr="00841968">
        <w:rPr>
          <w:color w:val="000000"/>
          <w:sz w:val="28"/>
          <w:szCs w:val="28"/>
        </w:rPr>
        <w:t xml:space="preserve">. Проект решения был рассмотрен и принят </w:t>
      </w:r>
      <w:r w:rsidR="003308DB" w:rsidRPr="00841968">
        <w:rPr>
          <w:color w:val="000000"/>
          <w:sz w:val="28"/>
          <w:szCs w:val="28"/>
        </w:rPr>
        <w:t xml:space="preserve">Советом </w:t>
      </w:r>
      <w:r w:rsidRPr="00841968">
        <w:rPr>
          <w:color w:val="000000"/>
          <w:sz w:val="28"/>
          <w:szCs w:val="28"/>
        </w:rPr>
        <w:t xml:space="preserve">муниципального </w:t>
      </w:r>
      <w:r w:rsidR="00AC408B">
        <w:rPr>
          <w:color w:val="000000"/>
          <w:sz w:val="28"/>
          <w:szCs w:val="28"/>
        </w:rPr>
        <w:t>округ</w:t>
      </w:r>
      <w:r w:rsidRPr="00841968">
        <w:rPr>
          <w:color w:val="000000"/>
          <w:sz w:val="28"/>
          <w:szCs w:val="28"/>
        </w:rPr>
        <w:t xml:space="preserve">а. </w:t>
      </w:r>
      <w:r w:rsidR="003308DB" w:rsidRPr="00841968">
        <w:rPr>
          <w:color w:val="000000"/>
          <w:sz w:val="28"/>
          <w:szCs w:val="28"/>
          <w:lang w:bidi="ru-RU"/>
        </w:rPr>
        <w:t>В течение года вносились изменения в Стандарты внешнего муниципального контроля, а также утверждались Стандарты в новой редакции.</w:t>
      </w:r>
    </w:p>
    <w:p w:rsidR="003C4831" w:rsidRPr="003C4831" w:rsidRDefault="003C4831" w:rsidP="003C4831">
      <w:pPr>
        <w:rPr>
          <w:sz w:val="28"/>
          <w:szCs w:val="28"/>
        </w:rPr>
      </w:pPr>
      <w:r w:rsidRPr="003C4831">
        <w:rPr>
          <w:color w:val="000000"/>
          <w:sz w:val="28"/>
          <w:szCs w:val="28"/>
        </w:rPr>
        <w:t>Применение Стандартов в деятельности Контрольно-сч</w:t>
      </w:r>
      <w:r w:rsidR="00D6436A">
        <w:rPr>
          <w:color w:val="000000"/>
          <w:sz w:val="28"/>
          <w:szCs w:val="28"/>
        </w:rPr>
        <w:t>ё</w:t>
      </w:r>
      <w:r w:rsidRPr="003C4831">
        <w:rPr>
          <w:color w:val="000000"/>
          <w:sz w:val="28"/>
          <w:szCs w:val="28"/>
        </w:rPr>
        <w:t>тной палаты направлено на исполнение требований действующего законодательства и установление единых подходов, правил и процедур в процессе работы как по основным видам деятельности – проведение контрольных и экспертно-аналитических мероприятий, так и при организации деятельности Контрольно-сч</w:t>
      </w:r>
      <w:r w:rsidR="00D6436A">
        <w:rPr>
          <w:color w:val="000000"/>
          <w:sz w:val="28"/>
          <w:szCs w:val="28"/>
        </w:rPr>
        <w:t>ё</w:t>
      </w:r>
      <w:r w:rsidRPr="003C4831">
        <w:rPr>
          <w:color w:val="000000"/>
          <w:sz w:val="28"/>
          <w:szCs w:val="28"/>
        </w:rPr>
        <w:t xml:space="preserve">тной палаты.     </w:t>
      </w:r>
    </w:p>
    <w:p w:rsidR="00EB294D" w:rsidRDefault="00EB294D" w:rsidP="00EB294D">
      <w:pPr>
        <w:tabs>
          <w:tab w:val="left" w:pos="709"/>
        </w:tabs>
      </w:pPr>
      <w:r>
        <w:rPr>
          <w:color w:val="000000"/>
          <w:sz w:val="25"/>
          <w:szCs w:val="25"/>
          <w:lang w:bidi="ru-RU"/>
        </w:rPr>
        <w:tab/>
      </w:r>
    </w:p>
    <w:p w:rsidR="00B03BF6" w:rsidRPr="008E223E" w:rsidRDefault="0012449A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Так же по запросам КСП Забайкальского края, была подготовлена и направлена </w:t>
      </w:r>
      <w:r w:rsidR="00922713">
        <w:rPr>
          <w:sz w:val="28"/>
          <w:szCs w:val="28"/>
        </w:rPr>
        <w:t xml:space="preserve">в установленные сроки </w:t>
      </w:r>
      <w:r w:rsidRPr="008E223E">
        <w:rPr>
          <w:sz w:val="28"/>
          <w:szCs w:val="28"/>
        </w:rPr>
        <w:t>информация</w:t>
      </w:r>
      <w:r w:rsidR="0060089E">
        <w:rPr>
          <w:sz w:val="28"/>
          <w:szCs w:val="28"/>
        </w:rPr>
        <w:t xml:space="preserve"> по поступившим запросам</w:t>
      </w:r>
      <w:r w:rsidRPr="008E223E">
        <w:rPr>
          <w:sz w:val="28"/>
          <w:szCs w:val="28"/>
        </w:rPr>
        <w:t>, в том числе ежеквартальные и годовой отчеты</w:t>
      </w:r>
      <w:r w:rsidR="00BB43F9" w:rsidRPr="008E223E">
        <w:rPr>
          <w:sz w:val="28"/>
          <w:szCs w:val="28"/>
        </w:rPr>
        <w:t xml:space="preserve"> по основным показателям деятельности</w:t>
      </w:r>
      <w:r w:rsidR="00DD6D06">
        <w:rPr>
          <w:sz w:val="28"/>
          <w:szCs w:val="28"/>
        </w:rPr>
        <w:t xml:space="preserve"> КСП Нерчинско-Заводского округа</w:t>
      </w:r>
      <w:r w:rsidRPr="008E223E">
        <w:rPr>
          <w:sz w:val="28"/>
          <w:szCs w:val="28"/>
        </w:rPr>
        <w:t>.</w:t>
      </w:r>
    </w:p>
    <w:p w:rsidR="00DE0A53" w:rsidRPr="008E223E" w:rsidRDefault="00DA6299" w:rsidP="004A5298">
      <w:pPr>
        <w:rPr>
          <w:sz w:val="28"/>
          <w:szCs w:val="28"/>
        </w:rPr>
      </w:pPr>
      <w:r>
        <w:rPr>
          <w:sz w:val="28"/>
          <w:szCs w:val="28"/>
        </w:rPr>
        <w:t>Отчёты по в</w:t>
      </w:r>
      <w:r w:rsidR="004E5B14" w:rsidRPr="008E223E">
        <w:rPr>
          <w:sz w:val="28"/>
          <w:szCs w:val="28"/>
        </w:rPr>
        <w:t>се</w:t>
      </w:r>
      <w:r>
        <w:rPr>
          <w:sz w:val="28"/>
          <w:szCs w:val="28"/>
        </w:rPr>
        <w:t>м</w:t>
      </w:r>
      <w:r w:rsidR="004E5B14" w:rsidRPr="008E223E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м</w:t>
      </w:r>
      <w:r w:rsidR="004E5B14" w:rsidRPr="008E223E">
        <w:rPr>
          <w:sz w:val="28"/>
          <w:szCs w:val="28"/>
        </w:rPr>
        <w:t xml:space="preserve"> и экспертно-аналитически</w:t>
      </w:r>
      <w:r>
        <w:rPr>
          <w:sz w:val="28"/>
          <w:szCs w:val="28"/>
        </w:rPr>
        <w:t>м</w:t>
      </w:r>
      <w:r w:rsidR="004E5B14" w:rsidRPr="008E223E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м</w:t>
      </w:r>
      <w:r w:rsidR="004E5B14" w:rsidRPr="008E223E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проведённым контрольно-счётной палатой</w:t>
      </w:r>
      <w:r w:rsidR="004E5B14" w:rsidRPr="008E223E">
        <w:rPr>
          <w:sz w:val="28"/>
          <w:szCs w:val="28"/>
        </w:rPr>
        <w:t xml:space="preserve"> размещены на официальном сайте администрации муниципального </w:t>
      </w:r>
      <w:r>
        <w:rPr>
          <w:sz w:val="28"/>
          <w:szCs w:val="28"/>
        </w:rPr>
        <w:t>округа</w:t>
      </w:r>
      <w:r w:rsidR="005A6A44" w:rsidRPr="008E223E">
        <w:rPr>
          <w:sz w:val="28"/>
          <w:szCs w:val="28"/>
        </w:rPr>
        <w:t>.</w:t>
      </w:r>
    </w:p>
    <w:p w:rsidR="007962B9" w:rsidRPr="008E223E" w:rsidRDefault="000B2040" w:rsidP="00A44E48">
      <w:pPr>
        <w:rPr>
          <w:sz w:val="28"/>
          <w:szCs w:val="28"/>
        </w:rPr>
      </w:pPr>
      <w:r w:rsidRPr="008E223E">
        <w:rPr>
          <w:sz w:val="28"/>
          <w:szCs w:val="28"/>
        </w:rPr>
        <w:t>Приоритетной задачей контрольных и экспертно-аналитических мероприятий Контрольно-сч</w:t>
      </w:r>
      <w:r w:rsidR="00D6436A">
        <w:rPr>
          <w:sz w:val="28"/>
          <w:szCs w:val="28"/>
        </w:rPr>
        <w:t>ё</w:t>
      </w:r>
      <w:r w:rsidRPr="008E223E">
        <w:rPr>
          <w:sz w:val="28"/>
          <w:szCs w:val="28"/>
        </w:rPr>
        <w:t>тной палаты явля</w:t>
      </w:r>
      <w:r w:rsidR="005A6A44" w:rsidRPr="008E223E">
        <w:rPr>
          <w:sz w:val="28"/>
          <w:szCs w:val="28"/>
        </w:rPr>
        <w:t>ет</w:t>
      </w:r>
      <w:r w:rsidRPr="008E223E">
        <w:rPr>
          <w:sz w:val="28"/>
          <w:szCs w:val="28"/>
        </w:rPr>
        <w:t xml:space="preserve">ся контроль за формированием и исполнением бюджета </w:t>
      </w:r>
      <w:r w:rsidR="00DA6299">
        <w:rPr>
          <w:sz w:val="28"/>
          <w:szCs w:val="28"/>
        </w:rPr>
        <w:t xml:space="preserve">Нерчинско-Заводкого </w:t>
      </w:r>
      <w:r w:rsidR="007962B9" w:rsidRPr="008E223E">
        <w:rPr>
          <w:sz w:val="28"/>
          <w:szCs w:val="28"/>
        </w:rPr>
        <w:t xml:space="preserve">муниципального </w:t>
      </w:r>
      <w:r w:rsidR="00DA6299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. </w:t>
      </w:r>
    </w:p>
    <w:p w:rsidR="000B2040" w:rsidRDefault="004A5298" w:rsidP="004A5298">
      <w:pPr>
        <w:pStyle w:val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462699"/>
      <w:r w:rsidRPr="008E223E">
        <w:rPr>
          <w:rFonts w:ascii="Times New Roman" w:hAnsi="Times New Roman" w:cs="Times New Roman"/>
          <w:sz w:val="28"/>
          <w:szCs w:val="28"/>
        </w:rPr>
        <w:t>3.</w:t>
      </w:r>
      <w:r w:rsidR="00070427" w:rsidRPr="008E223E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bookmarkEnd w:id="2"/>
    </w:p>
    <w:p w:rsidR="00E217EF" w:rsidRPr="00E217EF" w:rsidRDefault="00E217EF" w:rsidP="00E217EF"/>
    <w:p w:rsidR="0087401D" w:rsidRDefault="00C04A6F" w:rsidP="00C04A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 обращению прокуратуры Нерчинско-Заводского района была проведена п</w:t>
      </w:r>
      <w:r w:rsidRPr="00823469">
        <w:rPr>
          <w:sz w:val="28"/>
          <w:szCs w:val="28"/>
        </w:rPr>
        <w:t>роверка финансово-хозяйственной деятельности МДО</w:t>
      </w:r>
      <w:r w:rsidR="00FA4483">
        <w:rPr>
          <w:sz w:val="28"/>
          <w:szCs w:val="28"/>
        </w:rPr>
        <w:t>У</w:t>
      </w:r>
      <w:r w:rsidRPr="00823469">
        <w:rPr>
          <w:sz w:val="28"/>
          <w:szCs w:val="28"/>
        </w:rPr>
        <w:t xml:space="preserve"> </w:t>
      </w:r>
      <w:r w:rsidR="00CC597E">
        <w:rPr>
          <w:sz w:val="28"/>
          <w:szCs w:val="28"/>
        </w:rPr>
        <w:t xml:space="preserve">Нерчинско-Заводский детский сад </w:t>
      </w:r>
      <w:r w:rsidRPr="00823469">
        <w:rPr>
          <w:sz w:val="28"/>
          <w:szCs w:val="28"/>
        </w:rPr>
        <w:t>«</w:t>
      </w:r>
      <w:r w:rsidR="00CC597E">
        <w:rPr>
          <w:sz w:val="28"/>
          <w:szCs w:val="28"/>
        </w:rPr>
        <w:t>Теремок</w:t>
      </w:r>
      <w:r w:rsidRPr="0082346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300AE0">
        <w:rPr>
          <w:sz w:val="28"/>
          <w:szCs w:val="28"/>
        </w:rPr>
        <w:t xml:space="preserve"> Проверка проведена за период</w:t>
      </w:r>
      <w:r w:rsidR="00D6436A">
        <w:rPr>
          <w:sz w:val="28"/>
          <w:szCs w:val="28"/>
        </w:rPr>
        <w:t xml:space="preserve"> деятельности образовательного учреждения</w:t>
      </w:r>
      <w:r w:rsidR="00300AE0">
        <w:rPr>
          <w:sz w:val="28"/>
          <w:szCs w:val="28"/>
        </w:rPr>
        <w:t xml:space="preserve"> с 01.01.2019г по 31.12.2021г.</w:t>
      </w:r>
    </w:p>
    <w:p w:rsidR="00C04A6F" w:rsidRDefault="00C04A6F" w:rsidP="00C04A6F">
      <w:pPr>
        <w:rPr>
          <w:sz w:val="28"/>
          <w:szCs w:val="28"/>
        </w:rPr>
      </w:pPr>
      <w:r w:rsidRPr="009E574A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контрольного мероприятия</w:t>
      </w:r>
      <w:r w:rsidR="00BD7BB8">
        <w:rPr>
          <w:sz w:val="28"/>
          <w:szCs w:val="28"/>
        </w:rPr>
        <w:t xml:space="preserve"> обнаружены следующие нарушения.</w:t>
      </w:r>
    </w:p>
    <w:p w:rsidR="00AB0329" w:rsidRPr="0087401D" w:rsidRDefault="00AB0329" w:rsidP="00422DA0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87401D">
        <w:rPr>
          <w:bCs/>
          <w:color w:val="000000"/>
          <w:sz w:val="28"/>
          <w:szCs w:val="28"/>
        </w:rPr>
        <w:t>Неполное представление документов необходимых для проведения проверки таких как:</w:t>
      </w:r>
      <w:r w:rsidR="00300AE0" w:rsidRPr="0087401D">
        <w:rPr>
          <w:bCs/>
          <w:color w:val="000000"/>
          <w:sz w:val="28"/>
          <w:szCs w:val="28"/>
        </w:rPr>
        <w:t xml:space="preserve"> р</w:t>
      </w:r>
      <w:r w:rsidRPr="0087401D">
        <w:rPr>
          <w:sz w:val="28"/>
          <w:szCs w:val="28"/>
        </w:rPr>
        <w:t>асчеты по ФСС, ПФР, налоговые декларации;</w:t>
      </w:r>
      <w:r w:rsidR="00300AE0" w:rsidRPr="0087401D">
        <w:rPr>
          <w:sz w:val="28"/>
          <w:szCs w:val="28"/>
        </w:rPr>
        <w:t xml:space="preserve"> к</w:t>
      </w:r>
      <w:r w:rsidRPr="0087401D">
        <w:rPr>
          <w:sz w:val="28"/>
          <w:szCs w:val="28"/>
        </w:rPr>
        <w:t xml:space="preserve">ассовая книга за 2019-2021 годы; </w:t>
      </w:r>
      <w:r w:rsidR="00300AE0" w:rsidRPr="0087401D">
        <w:rPr>
          <w:sz w:val="28"/>
          <w:szCs w:val="28"/>
        </w:rPr>
        <w:t>ж</w:t>
      </w:r>
      <w:r w:rsidRPr="0087401D">
        <w:rPr>
          <w:sz w:val="28"/>
          <w:szCs w:val="28"/>
        </w:rPr>
        <w:t>урналы регистрации приходных и расходных кассовых ордеров за 2019–2021годы;</w:t>
      </w:r>
      <w:r w:rsidR="00300AE0" w:rsidRPr="0087401D">
        <w:rPr>
          <w:sz w:val="28"/>
          <w:szCs w:val="28"/>
        </w:rPr>
        <w:t xml:space="preserve"> о</w:t>
      </w:r>
      <w:r w:rsidRPr="0087401D">
        <w:rPr>
          <w:sz w:val="28"/>
          <w:szCs w:val="28"/>
        </w:rPr>
        <w:t>тч</w:t>
      </w:r>
      <w:r w:rsidR="00D6436A">
        <w:rPr>
          <w:sz w:val="28"/>
          <w:szCs w:val="28"/>
        </w:rPr>
        <w:t>ё</w:t>
      </w:r>
      <w:r w:rsidRPr="0087401D">
        <w:rPr>
          <w:sz w:val="28"/>
          <w:szCs w:val="28"/>
        </w:rPr>
        <w:t>ты по кассе</w:t>
      </w:r>
      <w:r w:rsidR="00300AE0" w:rsidRPr="0087401D">
        <w:rPr>
          <w:sz w:val="28"/>
          <w:szCs w:val="28"/>
        </w:rPr>
        <w:t>; г</w:t>
      </w:r>
      <w:r w:rsidRPr="0087401D">
        <w:rPr>
          <w:sz w:val="28"/>
          <w:szCs w:val="28"/>
          <w:shd w:val="clear" w:color="auto" w:fill="FFFFFF"/>
        </w:rPr>
        <w:t>лавные книги за проверяемый период;</w:t>
      </w:r>
      <w:r w:rsidR="00300AE0" w:rsidRPr="0087401D">
        <w:rPr>
          <w:sz w:val="28"/>
          <w:szCs w:val="28"/>
          <w:shd w:val="clear" w:color="auto" w:fill="FFFFFF"/>
        </w:rPr>
        <w:t xml:space="preserve"> п</w:t>
      </w:r>
      <w:r w:rsidRPr="0087401D">
        <w:rPr>
          <w:bCs/>
          <w:sz w:val="28"/>
          <w:szCs w:val="28"/>
          <w:shd w:val="clear" w:color="auto" w:fill="FFFFFF"/>
        </w:rPr>
        <w:t>оложение о внутреннем финансовом контроле и материалы инвентаризаций;</w:t>
      </w:r>
      <w:r w:rsidR="00300AE0" w:rsidRPr="0087401D">
        <w:rPr>
          <w:bCs/>
          <w:sz w:val="28"/>
          <w:szCs w:val="28"/>
          <w:shd w:val="clear" w:color="auto" w:fill="FFFFFF"/>
        </w:rPr>
        <w:t xml:space="preserve"> у</w:t>
      </w:r>
      <w:r w:rsidRPr="0087401D">
        <w:rPr>
          <w:bCs/>
          <w:sz w:val="28"/>
          <w:szCs w:val="28"/>
          <w:shd w:val="clear" w:color="auto" w:fill="FFFFFF"/>
        </w:rPr>
        <w:t>ч</w:t>
      </w:r>
      <w:r w:rsidR="00300AE0" w:rsidRPr="0087401D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тная политика учреждения;</w:t>
      </w:r>
      <w:r w:rsidR="00300AE0" w:rsidRPr="0087401D">
        <w:rPr>
          <w:bCs/>
          <w:sz w:val="28"/>
          <w:szCs w:val="28"/>
          <w:shd w:val="clear" w:color="auto" w:fill="FFFFFF"/>
        </w:rPr>
        <w:t xml:space="preserve"> д</w:t>
      </w:r>
      <w:r w:rsidRPr="0087401D">
        <w:rPr>
          <w:bCs/>
          <w:sz w:val="28"/>
          <w:szCs w:val="28"/>
          <w:shd w:val="clear" w:color="auto" w:fill="FFFFFF"/>
        </w:rPr>
        <w:t>окументы, подтверждающие зачисление денежных средств на счета сотрудников учреждения за 2019 год, журналы операций по заработной плате за 2019 год с приложением подтверждающих документов;</w:t>
      </w:r>
      <w:r w:rsidR="00300AE0" w:rsidRPr="0087401D">
        <w:rPr>
          <w:bCs/>
          <w:sz w:val="28"/>
          <w:szCs w:val="28"/>
          <w:shd w:val="clear" w:color="auto" w:fill="FFFFFF"/>
        </w:rPr>
        <w:t xml:space="preserve"> м</w:t>
      </w:r>
      <w:r w:rsidRPr="0087401D">
        <w:rPr>
          <w:bCs/>
          <w:sz w:val="28"/>
          <w:szCs w:val="28"/>
          <w:shd w:val="clear" w:color="auto" w:fill="FFFFFF"/>
        </w:rPr>
        <w:t>еню-тр</w:t>
      </w:r>
      <w:r w:rsidR="00300AE0" w:rsidRPr="0087401D">
        <w:rPr>
          <w:bCs/>
          <w:sz w:val="28"/>
          <w:szCs w:val="28"/>
          <w:shd w:val="clear" w:color="auto" w:fill="FFFFFF"/>
        </w:rPr>
        <w:t>е</w:t>
      </w:r>
      <w:r w:rsidRPr="0087401D">
        <w:rPr>
          <w:bCs/>
          <w:sz w:val="28"/>
          <w:szCs w:val="28"/>
          <w:shd w:val="clear" w:color="auto" w:fill="FFFFFF"/>
        </w:rPr>
        <w:t>бования на выдачу продуктов питания за</w:t>
      </w:r>
      <w:r w:rsidR="00D6436A">
        <w:rPr>
          <w:bCs/>
          <w:sz w:val="28"/>
          <w:szCs w:val="28"/>
          <w:shd w:val="clear" w:color="auto" w:fill="FFFFFF"/>
        </w:rPr>
        <w:t xml:space="preserve"> период с </w:t>
      </w:r>
      <w:r w:rsidRPr="0087401D">
        <w:rPr>
          <w:bCs/>
          <w:sz w:val="28"/>
          <w:szCs w:val="28"/>
          <w:shd w:val="clear" w:color="auto" w:fill="FFFFFF"/>
        </w:rPr>
        <w:t>январ</w:t>
      </w:r>
      <w:r w:rsidR="00D6436A">
        <w:rPr>
          <w:bCs/>
          <w:sz w:val="28"/>
          <w:szCs w:val="28"/>
          <w:shd w:val="clear" w:color="auto" w:fill="FFFFFF"/>
        </w:rPr>
        <w:t xml:space="preserve">я по </w:t>
      </w:r>
      <w:r w:rsidRPr="0087401D">
        <w:rPr>
          <w:bCs/>
          <w:sz w:val="28"/>
          <w:szCs w:val="28"/>
          <w:shd w:val="clear" w:color="auto" w:fill="FFFFFF"/>
        </w:rPr>
        <w:t xml:space="preserve">июль 2019 года, </w:t>
      </w:r>
      <w:r w:rsidR="00D6436A">
        <w:rPr>
          <w:bCs/>
          <w:sz w:val="28"/>
          <w:szCs w:val="28"/>
          <w:shd w:val="clear" w:color="auto" w:fill="FFFFFF"/>
        </w:rPr>
        <w:t xml:space="preserve">с </w:t>
      </w:r>
      <w:r w:rsidRPr="0087401D">
        <w:rPr>
          <w:bCs/>
          <w:sz w:val="28"/>
          <w:szCs w:val="28"/>
          <w:shd w:val="clear" w:color="auto" w:fill="FFFFFF"/>
        </w:rPr>
        <w:t>октябр</w:t>
      </w:r>
      <w:r w:rsidR="00D6436A">
        <w:rPr>
          <w:bCs/>
          <w:sz w:val="28"/>
          <w:szCs w:val="28"/>
          <w:shd w:val="clear" w:color="auto" w:fill="FFFFFF"/>
        </w:rPr>
        <w:t xml:space="preserve">я по </w:t>
      </w:r>
      <w:r w:rsidRPr="0087401D">
        <w:rPr>
          <w:bCs/>
          <w:sz w:val="28"/>
          <w:szCs w:val="28"/>
          <w:shd w:val="clear" w:color="auto" w:fill="FFFFFF"/>
        </w:rPr>
        <w:t>декабрь 2019г;</w:t>
      </w:r>
      <w:r w:rsidR="009E26A3" w:rsidRPr="0087401D">
        <w:rPr>
          <w:bCs/>
          <w:sz w:val="28"/>
          <w:szCs w:val="28"/>
          <w:shd w:val="clear" w:color="auto" w:fill="FFFFFF"/>
        </w:rPr>
        <w:t xml:space="preserve"> н</w:t>
      </w:r>
      <w:r w:rsidRPr="0087401D">
        <w:rPr>
          <w:bCs/>
          <w:sz w:val="28"/>
          <w:szCs w:val="28"/>
          <w:shd w:val="clear" w:color="auto" w:fill="FFFFFF"/>
        </w:rPr>
        <w:t>акопительные ведомости по учету продуктов питания;</w:t>
      </w:r>
      <w:r w:rsidR="009E26A3" w:rsidRPr="0087401D">
        <w:rPr>
          <w:bCs/>
          <w:sz w:val="28"/>
          <w:szCs w:val="28"/>
          <w:shd w:val="clear" w:color="auto" w:fill="FFFFFF"/>
        </w:rPr>
        <w:t xml:space="preserve"> а</w:t>
      </w:r>
      <w:r w:rsidRPr="0087401D">
        <w:rPr>
          <w:bCs/>
          <w:sz w:val="28"/>
          <w:szCs w:val="28"/>
          <w:shd w:val="clear" w:color="auto" w:fill="FFFFFF"/>
        </w:rPr>
        <w:t>вансовые отч</w:t>
      </w:r>
      <w:r w:rsidR="00D6436A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ты за январь-июль 2019г, октябрь-ноябрь 2019г, июль-ноябрь 2021 года;</w:t>
      </w:r>
      <w:r w:rsidR="009E26A3" w:rsidRPr="0087401D">
        <w:rPr>
          <w:bCs/>
          <w:sz w:val="28"/>
          <w:szCs w:val="28"/>
          <w:shd w:val="clear" w:color="auto" w:fill="FFFFFF"/>
        </w:rPr>
        <w:t xml:space="preserve"> и</w:t>
      </w:r>
      <w:r w:rsidRPr="0087401D">
        <w:rPr>
          <w:bCs/>
          <w:color w:val="000000"/>
          <w:sz w:val="28"/>
          <w:szCs w:val="28"/>
        </w:rPr>
        <w:t>нвентарные карточки</w:t>
      </w:r>
      <w:r w:rsidR="009E26A3" w:rsidRPr="0087401D">
        <w:rPr>
          <w:bCs/>
          <w:color w:val="000000"/>
          <w:sz w:val="28"/>
          <w:szCs w:val="28"/>
        </w:rPr>
        <w:t xml:space="preserve"> на основные средства</w:t>
      </w:r>
      <w:r w:rsidRPr="0087401D">
        <w:rPr>
          <w:bCs/>
          <w:color w:val="000000"/>
          <w:sz w:val="28"/>
          <w:szCs w:val="28"/>
        </w:rPr>
        <w:t>;</w:t>
      </w:r>
      <w:r w:rsidR="009E26A3" w:rsidRPr="0087401D">
        <w:rPr>
          <w:bCs/>
          <w:color w:val="000000"/>
          <w:sz w:val="28"/>
          <w:szCs w:val="28"/>
        </w:rPr>
        <w:t xml:space="preserve"> </w:t>
      </w:r>
      <w:r w:rsidR="00E217EF">
        <w:rPr>
          <w:bCs/>
          <w:color w:val="000000"/>
          <w:sz w:val="28"/>
          <w:szCs w:val="28"/>
        </w:rPr>
        <w:t>ж</w:t>
      </w:r>
      <w:r w:rsidRPr="0087401D">
        <w:rPr>
          <w:bCs/>
          <w:sz w:val="28"/>
          <w:szCs w:val="28"/>
          <w:shd w:val="clear" w:color="auto" w:fill="FFFFFF"/>
        </w:rPr>
        <w:t>урналы операций по уч</w:t>
      </w:r>
      <w:r w:rsidR="00D6436A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ту материальных запасов, журналы операций по уч</w:t>
      </w:r>
      <w:r w:rsidR="00D6436A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ту денежных средств в кассе учреждения и на счетах учреждения, журналы операций по заработной плате за 2019 год, журналы операций по расч</w:t>
      </w:r>
      <w:r w:rsidR="00D6436A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там с подотч</w:t>
      </w:r>
      <w:r w:rsidR="00D6436A">
        <w:rPr>
          <w:bCs/>
          <w:sz w:val="28"/>
          <w:szCs w:val="28"/>
          <w:shd w:val="clear" w:color="auto" w:fill="FFFFFF"/>
        </w:rPr>
        <w:t>ё</w:t>
      </w:r>
      <w:r w:rsidRPr="0087401D">
        <w:rPr>
          <w:bCs/>
          <w:sz w:val="28"/>
          <w:szCs w:val="28"/>
          <w:shd w:val="clear" w:color="auto" w:fill="FFFFFF"/>
        </w:rPr>
        <w:t>тными лицами.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t>Объ</w:t>
      </w:r>
      <w:r w:rsidR="00D6436A">
        <w:rPr>
          <w:sz w:val="28"/>
          <w:szCs w:val="28"/>
        </w:rPr>
        <w:t>ё</w:t>
      </w:r>
      <w:r w:rsidRPr="0087401D">
        <w:rPr>
          <w:sz w:val="28"/>
          <w:szCs w:val="28"/>
        </w:rPr>
        <w:t>м средств</w:t>
      </w:r>
      <w:r w:rsidR="00E217EF">
        <w:rPr>
          <w:sz w:val="28"/>
          <w:szCs w:val="28"/>
        </w:rPr>
        <w:t>,</w:t>
      </w:r>
      <w:r w:rsidRPr="0087401D">
        <w:rPr>
          <w:sz w:val="28"/>
          <w:szCs w:val="28"/>
        </w:rPr>
        <w:t xml:space="preserve"> направленный в течени</w:t>
      </w:r>
      <w:r w:rsidR="00D6436A">
        <w:rPr>
          <w:sz w:val="28"/>
          <w:szCs w:val="28"/>
        </w:rPr>
        <w:t>е</w:t>
      </w:r>
      <w:r w:rsidRPr="0087401D">
        <w:rPr>
          <w:sz w:val="28"/>
          <w:szCs w:val="28"/>
        </w:rPr>
        <w:t xml:space="preserve"> проверяемого периода на выполнение муниципального задания и отраж</w:t>
      </w:r>
      <w:r w:rsidR="00D6436A">
        <w:rPr>
          <w:sz w:val="28"/>
          <w:szCs w:val="28"/>
        </w:rPr>
        <w:t>ё</w:t>
      </w:r>
      <w:r w:rsidRPr="0087401D">
        <w:rPr>
          <w:sz w:val="28"/>
          <w:szCs w:val="28"/>
        </w:rPr>
        <w:t>нный в плане финансово-хозяйственной деятельности учреждения</w:t>
      </w:r>
      <w:r w:rsidR="00E217EF">
        <w:rPr>
          <w:sz w:val="28"/>
          <w:szCs w:val="28"/>
        </w:rPr>
        <w:t>,</w:t>
      </w:r>
      <w:r w:rsidRPr="0087401D">
        <w:rPr>
          <w:sz w:val="28"/>
          <w:szCs w:val="28"/>
        </w:rPr>
        <w:t xml:space="preserve"> не соответствует показателям отч</w:t>
      </w:r>
      <w:r w:rsidR="00D6436A">
        <w:rPr>
          <w:sz w:val="28"/>
          <w:szCs w:val="28"/>
        </w:rPr>
        <w:t>ё</w:t>
      </w:r>
      <w:r w:rsidRPr="0087401D">
        <w:rPr>
          <w:sz w:val="28"/>
          <w:szCs w:val="28"/>
        </w:rPr>
        <w:t>тов о состоянии лицевого сч</w:t>
      </w:r>
      <w:r w:rsidR="00D6436A">
        <w:rPr>
          <w:sz w:val="28"/>
          <w:szCs w:val="28"/>
        </w:rPr>
        <w:t>ё</w:t>
      </w:r>
      <w:r w:rsidRPr="0087401D">
        <w:rPr>
          <w:sz w:val="28"/>
          <w:szCs w:val="28"/>
        </w:rPr>
        <w:t>та по состоянию на 31.12.2019г., 31.12.2020г и на 31.12.2021г.</w:t>
      </w:r>
    </w:p>
    <w:p w:rsidR="00AB0329" w:rsidRPr="0087401D" w:rsidRDefault="00AB0329" w:rsidP="00AB032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В нарушение требований п.3 «Порядка составления и утверждения плана финансово-хозяйственной деятельности бюджетных учреждений», утвержд</w:t>
      </w:r>
      <w:r w:rsidR="00D6436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нного Постановлением администрации муниципального района «Нерчинско-Заводский район» от 20.08.2018 г № 495, Приказа Министерства финансов Российской Федерации «О требованиях к плану финансово-хозяйственной деятельности государственного (муниципального) учреждения» от 31.08.2018 г №186-н в целях внесения изменений в План ФХД не составлялись новые Планы.</w:t>
      </w:r>
    </w:p>
    <w:p w:rsidR="00AB0329" w:rsidRPr="0087401D" w:rsidRDefault="00AB0329" w:rsidP="00AB0329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В нарушение п.3, п.4, п.11 части 1 Инструкции по применению единого плана счетов бухгалтерского уч</w:t>
      </w:r>
      <w:r w:rsidR="00D6436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фондами, государственных академий наук, государственных (муниципальных учреждений), утвержд</w:t>
      </w:r>
      <w:r w:rsidR="00D6436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нной приказом Министерства финансов Российской Федерации от 01.12.2010г №157-н, п.1 ст. 10 Федерального Закона РФ «О бухгалтерском уч</w:t>
      </w:r>
      <w:r w:rsidR="00D6436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те» №4</w:t>
      </w:r>
      <w:r w:rsidR="00E217EF">
        <w:rPr>
          <w:rFonts w:ascii="Times New Roman" w:hAnsi="Times New Roman" w:cs="Times New Roman"/>
          <w:sz w:val="28"/>
          <w:szCs w:val="28"/>
        </w:rPr>
        <w:t>02-ФЗ от 06.12.2011</w:t>
      </w:r>
      <w:r w:rsidRPr="0087401D">
        <w:rPr>
          <w:rFonts w:ascii="Times New Roman" w:hAnsi="Times New Roman" w:cs="Times New Roman"/>
          <w:sz w:val="28"/>
          <w:szCs w:val="28"/>
        </w:rPr>
        <w:t>г установлено, что хозяйственные операции не отражались в журнале –</w:t>
      </w:r>
      <w:r w:rsidR="000736E5">
        <w:rPr>
          <w:rFonts w:ascii="Times New Roman" w:hAnsi="Times New Roman" w:cs="Times New Roman"/>
          <w:sz w:val="28"/>
          <w:szCs w:val="28"/>
        </w:rPr>
        <w:t xml:space="preserve"> </w:t>
      </w:r>
      <w:r w:rsidRPr="0087401D">
        <w:rPr>
          <w:rFonts w:ascii="Times New Roman" w:hAnsi="Times New Roman" w:cs="Times New Roman"/>
          <w:sz w:val="28"/>
          <w:szCs w:val="28"/>
        </w:rPr>
        <w:t>операций по счету «Денежные средства учреждения на лицевых счетах в органе федерального казначейства», как и в главной книге.</w:t>
      </w:r>
    </w:p>
    <w:p w:rsidR="00AB0329" w:rsidRPr="0087401D" w:rsidRDefault="00352CE6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lastRenderedPageBreak/>
        <w:t>В учреждении отсутствуют</w:t>
      </w:r>
      <w:r w:rsidR="00AB0329" w:rsidRPr="0087401D">
        <w:rPr>
          <w:sz w:val="28"/>
          <w:szCs w:val="28"/>
        </w:rPr>
        <w:t xml:space="preserve"> бухгалтерски</w:t>
      </w:r>
      <w:r w:rsidRPr="0087401D">
        <w:rPr>
          <w:sz w:val="28"/>
          <w:szCs w:val="28"/>
        </w:rPr>
        <w:t>е документы по</w:t>
      </w:r>
      <w:r w:rsidR="00AB0329" w:rsidRPr="0087401D">
        <w:rPr>
          <w:sz w:val="28"/>
          <w:szCs w:val="28"/>
        </w:rPr>
        <w:t xml:space="preserve"> учет</w:t>
      </w:r>
      <w:r w:rsidRPr="0087401D">
        <w:rPr>
          <w:sz w:val="28"/>
          <w:szCs w:val="28"/>
        </w:rPr>
        <w:t>у движения денежных средств</w:t>
      </w:r>
      <w:r w:rsidR="00AB0329" w:rsidRPr="0087401D">
        <w:rPr>
          <w:sz w:val="28"/>
          <w:szCs w:val="28"/>
        </w:rPr>
        <w:t xml:space="preserve"> </w:t>
      </w:r>
      <w:r w:rsidRPr="0087401D">
        <w:rPr>
          <w:sz w:val="28"/>
          <w:szCs w:val="28"/>
        </w:rPr>
        <w:t>на</w:t>
      </w:r>
      <w:r w:rsidR="00AB0329" w:rsidRPr="0087401D">
        <w:rPr>
          <w:sz w:val="28"/>
          <w:szCs w:val="28"/>
        </w:rPr>
        <w:t xml:space="preserve"> корпоративны</w:t>
      </w:r>
      <w:r w:rsidRPr="0087401D">
        <w:rPr>
          <w:sz w:val="28"/>
          <w:szCs w:val="28"/>
        </w:rPr>
        <w:t>х</w:t>
      </w:r>
      <w:r w:rsidR="00AB0329" w:rsidRPr="0087401D">
        <w:rPr>
          <w:sz w:val="28"/>
          <w:szCs w:val="28"/>
        </w:rPr>
        <w:t xml:space="preserve"> карта</w:t>
      </w:r>
      <w:r w:rsidRPr="0087401D">
        <w:rPr>
          <w:sz w:val="28"/>
          <w:szCs w:val="28"/>
        </w:rPr>
        <w:t>х</w:t>
      </w:r>
      <w:r w:rsidR="00AB0329" w:rsidRPr="0087401D">
        <w:rPr>
          <w:sz w:val="28"/>
          <w:szCs w:val="28"/>
        </w:rPr>
        <w:t>.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t xml:space="preserve">Не ведется учет кассовых операций. 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t xml:space="preserve">Операции по начислению и выплате заработной платы из первичных бухгалтерских документов не разнесены в регистры бухгалтерского учета. 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t>Расчетные листки по заработной плате работникам учреждения не выдаются.</w:t>
      </w:r>
    </w:p>
    <w:p w:rsidR="00AB0329" w:rsidRPr="0087401D" w:rsidRDefault="00AB0329" w:rsidP="00AB0329">
      <w:pPr>
        <w:pStyle w:val="a7"/>
        <w:contextualSpacing/>
        <w:rPr>
          <w:sz w:val="28"/>
          <w:szCs w:val="28"/>
        </w:rPr>
      </w:pPr>
      <w:r w:rsidRPr="0087401D">
        <w:rPr>
          <w:sz w:val="28"/>
          <w:szCs w:val="28"/>
        </w:rPr>
        <w:t>Уч</w:t>
      </w:r>
      <w:r w:rsidR="00A416B3">
        <w:rPr>
          <w:sz w:val="28"/>
          <w:szCs w:val="28"/>
        </w:rPr>
        <w:t>ё</w:t>
      </w:r>
      <w:r w:rsidRPr="0087401D">
        <w:rPr>
          <w:sz w:val="28"/>
          <w:szCs w:val="28"/>
        </w:rPr>
        <w:t>т расч</w:t>
      </w:r>
      <w:r w:rsidR="00FE6574">
        <w:rPr>
          <w:sz w:val="28"/>
          <w:szCs w:val="28"/>
        </w:rPr>
        <w:t>ё</w:t>
      </w:r>
      <w:r w:rsidRPr="0087401D">
        <w:rPr>
          <w:sz w:val="28"/>
          <w:szCs w:val="28"/>
        </w:rPr>
        <w:t>тов с подотч</w:t>
      </w:r>
      <w:r w:rsidR="00FE6574">
        <w:rPr>
          <w:sz w:val="28"/>
          <w:szCs w:val="28"/>
        </w:rPr>
        <w:t>ё</w:t>
      </w:r>
      <w:r w:rsidRPr="0087401D">
        <w:rPr>
          <w:sz w:val="28"/>
          <w:szCs w:val="28"/>
        </w:rPr>
        <w:t>тными лицами не вед</w:t>
      </w:r>
      <w:r w:rsidR="00FE6574">
        <w:rPr>
          <w:sz w:val="28"/>
          <w:szCs w:val="28"/>
        </w:rPr>
        <w:t>ё</w:t>
      </w:r>
      <w:r w:rsidRPr="0087401D">
        <w:rPr>
          <w:sz w:val="28"/>
          <w:szCs w:val="28"/>
        </w:rPr>
        <w:t>тся</w:t>
      </w:r>
      <w:r w:rsidR="00154D36">
        <w:rPr>
          <w:sz w:val="28"/>
          <w:szCs w:val="28"/>
        </w:rPr>
        <w:t>, не представлены к проверке регистры по расчётам с подотчётными лицами как в целом по учреждению, так и в разрезе по подотчётным лицам.</w:t>
      </w:r>
      <w:r w:rsidRPr="0087401D">
        <w:rPr>
          <w:sz w:val="28"/>
          <w:szCs w:val="28"/>
        </w:rPr>
        <w:t xml:space="preserve"> Авансовые отч</w:t>
      </w:r>
      <w:r w:rsidR="00FE6574">
        <w:rPr>
          <w:sz w:val="28"/>
          <w:szCs w:val="28"/>
        </w:rPr>
        <w:t>ё</w:t>
      </w:r>
      <w:r w:rsidRPr="0087401D">
        <w:rPr>
          <w:sz w:val="28"/>
          <w:szCs w:val="28"/>
        </w:rPr>
        <w:t xml:space="preserve">ты оформлялись в нарушение требований ст.9 Федерального закона РФ от 06.12.2011 г №402-ФЗ. </w:t>
      </w:r>
    </w:p>
    <w:p w:rsidR="00AB0329" w:rsidRPr="0087401D" w:rsidRDefault="00AB0329" w:rsidP="00AB0329">
      <w:pPr>
        <w:pStyle w:val="a7"/>
        <w:contextualSpacing/>
        <w:rPr>
          <w:sz w:val="28"/>
          <w:szCs w:val="28"/>
        </w:rPr>
      </w:pPr>
      <w:r w:rsidRPr="0087401D">
        <w:rPr>
          <w:sz w:val="28"/>
          <w:szCs w:val="28"/>
        </w:rPr>
        <w:t>В нарушение п.1.3. Методических указаний по инвентаризации имущества и финансовых обязательств, утвержденных Приказом Минфина РФ от 13.06.1995 № 49 (далее – Методические указания)</w:t>
      </w:r>
      <w:r w:rsidR="00154D36">
        <w:rPr>
          <w:sz w:val="28"/>
          <w:szCs w:val="28"/>
        </w:rPr>
        <w:t>,</w:t>
      </w:r>
      <w:r w:rsidRPr="0087401D">
        <w:rPr>
          <w:sz w:val="28"/>
          <w:szCs w:val="28"/>
        </w:rPr>
        <w:t xml:space="preserve"> не проводилась инвентаризация подотч</w:t>
      </w:r>
      <w:r w:rsidR="00154D36">
        <w:rPr>
          <w:sz w:val="28"/>
          <w:szCs w:val="28"/>
        </w:rPr>
        <w:t>ётных сумм</w:t>
      </w:r>
      <w:r w:rsidRPr="0087401D">
        <w:rPr>
          <w:sz w:val="28"/>
          <w:szCs w:val="28"/>
        </w:rPr>
        <w:t xml:space="preserve"> в ходе которой проверяются отч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ты подотч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тных лиц по выданным авансам с уч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том их целевого использования, а также суммы выданных авансов по каждому подотч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тному лицу (даты выдачи, целевое назначение) (п. 3.47 Методических указаний).</w:t>
      </w:r>
    </w:p>
    <w:p w:rsidR="00AB0329" w:rsidRPr="0087401D" w:rsidRDefault="00AB0329" w:rsidP="00AB0329">
      <w:pPr>
        <w:pStyle w:val="a7"/>
        <w:contextualSpacing/>
        <w:rPr>
          <w:sz w:val="28"/>
          <w:szCs w:val="28"/>
        </w:rPr>
      </w:pPr>
      <w:r w:rsidRPr="0087401D">
        <w:rPr>
          <w:sz w:val="28"/>
          <w:szCs w:val="28"/>
        </w:rPr>
        <w:t>Учет в разрезе поставщиков не вед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тся. Инвентаризация обязательств за 2019-2021 годы учреждением в нарушение ст.11 Федерального закона РФ «О бухгалтерском уч</w:t>
      </w:r>
      <w:r w:rsidR="00154D36">
        <w:rPr>
          <w:sz w:val="28"/>
          <w:szCs w:val="28"/>
        </w:rPr>
        <w:t>ё</w:t>
      </w:r>
      <w:r w:rsidRPr="0087401D">
        <w:rPr>
          <w:sz w:val="28"/>
          <w:szCs w:val="28"/>
        </w:rPr>
        <w:t>те» №402-ФЗ от 06.12.2011г, п.20 Инструкции №157н не проводилась, не представлено ни одного акта сверки.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sz w:val="28"/>
          <w:szCs w:val="28"/>
        </w:rPr>
      </w:pPr>
      <w:r w:rsidRPr="0087401D">
        <w:rPr>
          <w:sz w:val="28"/>
          <w:szCs w:val="28"/>
        </w:rPr>
        <w:t>Документов по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ту основных средств для проверки не представлено.</w:t>
      </w:r>
    </w:p>
    <w:p w:rsidR="00AB0329" w:rsidRPr="0087401D" w:rsidRDefault="00AB0329" w:rsidP="00AB0329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В связи с отсутствием регистрации бухгалтерских данных в бухгалтерских регистрах не представляется возможным провести сверку оборотов и остатков по счетам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та: по лицевому счету, кассе, подотч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тным суммам, заработной плате, материалам, расчетам с поставщиками.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Представленные документы для проверки в основной массе не подобраны в хронологическом порядке, в тома не сформированы и не подшиты. Часть документов отсутствует, например документы по учету заработной платы за 2019 год.</w:t>
      </w:r>
    </w:p>
    <w:p w:rsidR="00AB0329" w:rsidRPr="0087401D" w:rsidRDefault="00AB0329" w:rsidP="00AB0329">
      <w:pPr>
        <w:pStyle w:val="Con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bCs/>
          <w:color w:val="000000"/>
          <w:sz w:val="28"/>
          <w:szCs w:val="28"/>
        </w:rPr>
        <w:t>При смене руководителей, бухгалтеров не организована передача бухгалтерской документации, тем самым не обеспечена сохранность в нарушение п.14 п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риказа Минфина РФ от 1 декабря 2010 г. N 157н "Об утверждении </w:t>
      </w:r>
      <w:r w:rsidRPr="0087401D"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7401D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7401D">
        <w:rPr>
          <w:rFonts w:ascii="Times New Roman" w:hAnsi="Times New Roman" w:cs="Times New Roman"/>
          <w:sz w:val="28"/>
          <w:szCs w:val="28"/>
          <w:lang w:eastAsia="ru-RU"/>
        </w:rPr>
        <w:t>счетов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</w:t>
      </w:r>
      <w:r w:rsidRPr="0087401D">
        <w:rPr>
          <w:rFonts w:ascii="Times New Roman" w:hAnsi="Times New Roman" w:cs="Times New Roman"/>
          <w:sz w:val="28"/>
          <w:szCs w:val="28"/>
          <w:lang w:eastAsia="ru-RU"/>
        </w:rPr>
        <w:t>Инструкции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 его </w:t>
      </w:r>
      <w:r w:rsidRPr="0087401D">
        <w:rPr>
          <w:rFonts w:ascii="Times New Roman" w:hAnsi="Times New Roman" w:cs="Times New Roman"/>
          <w:sz w:val="28"/>
          <w:szCs w:val="28"/>
          <w:lang w:eastAsia="ru-RU"/>
        </w:rPr>
        <w:t>применению</w:t>
      </w:r>
      <w:r w:rsidRPr="0087401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":</w:t>
      </w:r>
      <w:r w:rsidRPr="0087401D">
        <w:rPr>
          <w:rFonts w:ascii="Times New Roman" w:hAnsi="Times New Roman" w:cs="Times New Roman"/>
          <w:sz w:val="28"/>
          <w:szCs w:val="28"/>
        </w:rPr>
        <w:t xml:space="preserve"> хранение первичных (сводных)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тных документов, регистров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и бухгалтерской (финансовой) отч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тности организуется руководителем субъекта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и (или) руководителем централизованной бухгалтерии.</w:t>
      </w:r>
    </w:p>
    <w:p w:rsidR="00AB0329" w:rsidRPr="0087401D" w:rsidRDefault="00AB0329" w:rsidP="00AB0329">
      <w:pPr>
        <w:pStyle w:val="Con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 xml:space="preserve">При смене руководителя субъекта учета и (или) главного бухгалтера либо иного должностного лица, на которое возложено ведение </w:t>
      </w:r>
      <w:r w:rsidRPr="0087401D">
        <w:rPr>
          <w:rFonts w:ascii="Times New Roman" w:hAnsi="Times New Roman" w:cs="Times New Roman"/>
          <w:sz w:val="28"/>
          <w:szCs w:val="28"/>
        </w:rPr>
        <w:lastRenderedPageBreak/>
        <w:t>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та, обеспечивается передача документов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субъекта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(централизованной бухгалтерии). Порядок передачи документов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 определяется в рамках формирования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тной политики.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/>
        <w:contextualSpacing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Согласно отч</w:t>
      </w:r>
      <w:r w:rsidR="00F7304A">
        <w:rPr>
          <w:bCs/>
          <w:color w:val="000000"/>
          <w:sz w:val="28"/>
          <w:szCs w:val="28"/>
        </w:rPr>
        <w:t>ё</w:t>
      </w:r>
      <w:r w:rsidRPr="0087401D">
        <w:rPr>
          <w:bCs/>
          <w:color w:val="000000"/>
          <w:sz w:val="28"/>
          <w:szCs w:val="28"/>
        </w:rPr>
        <w:t xml:space="preserve">та о состоянии лицевого счета бюджетного учреждения 0531965 </w:t>
      </w:r>
      <w:r w:rsidRPr="0087401D">
        <w:rPr>
          <w:sz w:val="28"/>
          <w:szCs w:val="28"/>
        </w:rPr>
        <w:t>(отч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 формируется Управлением федерального казначейства по Забайкальскому краю)</w:t>
      </w:r>
      <w:r w:rsidRPr="0087401D">
        <w:rPr>
          <w:bCs/>
          <w:color w:val="000000"/>
          <w:sz w:val="28"/>
          <w:szCs w:val="28"/>
        </w:rPr>
        <w:t xml:space="preserve"> поступления за 2019 год составили 10 220 032,58 рублей, за 2020 год – 10 781 364,29 рублей, за 2021 год – 11 493 031,19 рублей. В общей сумме за проверяемый период поступления бюджетных средств составили 32 494 428,06 рублей.</w:t>
      </w:r>
    </w:p>
    <w:p w:rsidR="00AB0329" w:rsidRPr="0087401D" w:rsidRDefault="00AB0329" w:rsidP="00AB0329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401D">
        <w:rPr>
          <w:sz w:val="28"/>
          <w:szCs w:val="28"/>
        </w:rPr>
        <w:t>В нарушение федерального закона №402-ФЗ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 данных средств учреждением не вед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тся. Согласно ст.6 данного закона экономический субъект обязан вести бухгалтерский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 в соответствии с настоящим федеральным законом.</w:t>
      </w:r>
    </w:p>
    <w:p w:rsidR="00AB0329" w:rsidRPr="0087401D" w:rsidRDefault="00AB0329" w:rsidP="00AB0329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7401D">
        <w:rPr>
          <w:sz w:val="28"/>
          <w:szCs w:val="28"/>
          <w:shd w:val="clear" w:color="auto" w:fill="FFFFFF"/>
        </w:rPr>
        <w:t>Ведение бухгалтерского уч</w:t>
      </w:r>
      <w:r w:rsidR="00F7304A">
        <w:rPr>
          <w:sz w:val="28"/>
          <w:szCs w:val="28"/>
          <w:shd w:val="clear" w:color="auto" w:fill="FFFFFF"/>
        </w:rPr>
        <w:t>ё</w:t>
      </w:r>
      <w:r w:rsidRPr="0087401D">
        <w:rPr>
          <w:sz w:val="28"/>
          <w:szCs w:val="28"/>
          <w:shd w:val="clear" w:color="auto" w:fill="FFFFFF"/>
        </w:rPr>
        <w:t>та и хранение документов бухгалтерского уч</w:t>
      </w:r>
      <w:r w:rsidR="00F7304A">
        <w:rPr>
          <w:sz w:val="28"/>
          <w:szCs w:val="28"/>
          <w:shd w:val="clear" w:color="auto" w:fill="FFFFFF"/>
        </w:rPr>
        <w:t>ё</w:t>
      </w:r>
      <w:r w:rsidRPr="0087401D">
        <w:rPr>
          <w:sz w:val="28"/>
          <w:szCs w:val="28"/>
          <w:shd w:val="clear" w:color="auto" w:fill="FFFFFF"/>
        </w:rPr>
        <w:t>та организуются руководителем экономического субъекта (ст.7 федерального закона №402-ФЗ).</w:t>
      </w:r>
    </w:p>
    <w:p w:rsidR="00AB0329" w:rsidRPr="0087401D" w:rsidRDefault="00AB0329" w:rsidP="00AB0329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В соответствии с федеральным законом №402-ФЗ от 06.12.2011г данные, содержащиеся в первичных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тных документах, подлежат своевременной регистрации и накоплению в регистрах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та. Бухгалтерский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 ведется непрерывно с даты государственной регистрации до даты прекращения деятельности в результате реорганизации или ликвидации (ст.6 федерального закона №402-ФЗ). Бухгалтерский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 ведется посредством двойной записи на счетах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та.</w:t>
      </w:r>
    </w:p>
    <w:p w:rsidR="00AB0329" w:rsidRPr="0087401D" w:rsidRDefault="00AB0329" w:rsidP="00AB0329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На проверку не представлено ни одного бухгалтерского документа, в котором бы отражалось движение бюджетных средств посредством двойной записи на счетах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та, не представлены регистры бухгалтерского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та, главные книги. Таким образом, сумма нарушений по уч</w:t>
      </w:r>
      <w:r w:rsidR="00F7304A">
        <w:rPr>
          <w:rFonts w:ascii="Times New Roman" w:hAnsi="Times New Roman" w:cs="Times New Roman"/>
          <w:sz w:val="28"/>
          <w:szCs w:val="28"/>
        </w:rPr>
        <w:t>ё</w:t>
      </w:r>
      <w:r w:rsidRPr="0087401D">
        <w:rPr>
          <w:rFonts w:ascii="Times New Roman" w:hAnsi="Times New Roman" w:cs="Times New Roman"/>
          <w:sz w:val="28"/>
          <w:szCs w:val="28"/>
        </w:rPr>
        <w:t>ту бюджетных средств за проверяемый период составила 32 494 428 рублей 06 копеек.</w:t>
      </w:r>
    </w:p>
    <w:p w:rsidR="002C52CE" w:rsidRPr="0087401D" w:rsidRDefault="002C52CE" w:rsidP="00AB0329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401D">
        <w:rPr>
          <w:rFonts w:ascii="Times New Roman" w:hAnsi="Times New Roman" w:cs="Times New Roman"/>
          <w:sz w:val="28"/>
          <w:szCs w:val="28"/>
        </w:rPr>
        <w:t>В заключение акта проверки, руководителю предложено:</w:t>
      </w:r>
    </w:p>
    <w:p w:rsidR="00AB0329" w:rsidRPr="0087401D" w:rsidRDefault="00AB0329" w:rsidP="00AB0329">
      <w:pPr>
        <w:pStyle w:val="a7"/>
        <w:shd w:val="clear" w:color="auto" w:fill="FFFFFF"/>
        <w:spacing w:before="0" w:beforeAutospacing="0" w:after="0" w:afterAutospacing="0" w:line="250" w:lineRule="atLeast"/>
        <w:ind w:firstLine="54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Произвести выплаты сотрудникам учреждения из-за неверного начисления заработной платы в сумме 6903</w:t>
      </w:r>
      <w:r w:rsidR="00AA2D26">
        <w:rPr>
          <w:bCs/>
          <w:color w:val="000000"/>
          <w:sz w:val="28"/>
          <w:szCs w:val="28"/>
        </w:rPr>
        <w:t xml:space="preserve"> </w:t>
      </w:r>
      <w:r w:rsidRPr="0087401D">
        <w:rPr>
          <w:bCs/>
          <w:color w:val="000000"/>
          <w:sz w:val="28"/>
          <w:szCs w:val="28"/>
        </w:rPr>
        <w:t>рубля 82 копейки, возместить в бюджет излишне выплаченную заработную плату в сумме 982 рубля</w:t>
      </w:r>
      <w:r w:rsidR="00AA2D26">
        <w:rPr>
          <w:bCs/>
          <w:color w:val="000000"/>
          <w:sz w:val="28"/>
          <w:szCs w:val="28"/>
        </w:rPr>
        <w:t xml:space="preserve"> </w:t>
      </w:r>
      <w:r w:rsidRPr="0087401D">
        <w:rPr>
          <w:bCs/>
          <w:color w:val="000000"/>
          <w:sz w:val="28"/>
          <w:szCs w:val="28"/>
        </w:rPr>
        <w:t>44 копейки.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При проведении контрольных мероприятий своевременно и в полном объ</w:t>
      </w:r>
      <w:r w:rsidR="00F7304A">
        <w:rPr>
          <w:bCs/>
          <w:color w:val="000000"/>
          <w:sz w:val="28"/>
          <w:szCs w:val="28"/>
        </w:rPr>
        <w:t>ё</w:t>
      </w:r>
      <w:r w:rsidRPr="0087401D">
        <w:rPr>
          <w:bCs/>
          <w:color w:val="000000"/>
          <w:sz w:val="28"/>
          <w:szCs w:val="28"/>
        </w:rPr>
        <w:t>ме представлять документы, запрошенные контрольным органом.</w:t>
      </w:r>
    </w:p>
    <w:p w:rsidR="00AB0329" w:rsidRPr="0087401D" w:rsidRDefault="002C52CE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Пла</w:t>
      </w:r>
      <w:r w:rsidR="00AB0329" w:rsidRPr="0087401D">
        <w:rPr>
          <w:bCs/>
          <w:color w:val="000000"/>
          <w:sz w:val="28"/>
          <w:szCs w:val="28"/>
        </w:rPr>
        <w:t>ны финансово-хозяйственной деятельности составлять и оформлять по всем видам финансового обеспечения, вносить изменения в план в соответствии с требованиями законодательства.</w:t>
      </w:r>
    </w:p>
    <w:p w:rsidR="00AB0329" w:rsidRPr="0087401D" w:rsidRDefault="00AB0329" w:rsidP="0087401D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87401D">
        <w:rPr>
          <w:sz w:val="28"/>
          <w:szCs w:val="28"/>
        </w:rPr>
        <w:t xml:space="preserve"> Организовать и осуществлять ведение бухгалтерского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та в соответствии с требованиями Федерального закона от 06.12.2012 г №402 –ФЗ «О бухгалтерском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>те», Приказом Минфина РФ от 01.12.2010 г №157-н «Об утверждении Единого плана счетов бухгалтерского уч</w:t>
      </w:r>
      <w:r w:rsidR="00F7304A">
        <w:rPr>
          <w:sz w:val="28"/>
          <w:szCs w:val="28"/>
        </w:rPr>
        <w:t>ё</w:t>
      </w:r>
      <w:r w:rsidRPr="0087401D">
        <w:rPr>
          <w:sz w:val="28"/>
          <w:szCs w:val="28"/>
        </w:rPr>
        <w:t xml:space="preserve">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87401D">
        <w:rPr>
          <w:sz w:val="28"/>
          <w:szCs w:val="28"/>
        </w:rPr>
        <w:lastRenderedPageBreak/>
        <w:t>фондами, государственных академий наук, государственных (муниципальных) учреждений и Инструкции по его применению» (далее Инструкция 157-н) вести все необходимые регистры, оформлять первичные бухгалтерские документы, отражать полностью и при наличии первичных докуме</w:t>
      </w:r>
      <w:r w:rsidR="00160A22">
        <w:rPr>
          <w:sz w:val="28"/>
          <w:szCs w:val="28"/>
        </w:rPr>
        <w:t>нтов хозяйственные операции</w:t>
      </w:r>
      <w:r w:rsidRPr="0087401D">
        <w:rPr>
          <w:sz w:val="28"/>
          <w:szCs w:val="28"/>
        </w:rPr>
        <w:t xml:space="preserve">. Привести в соответствие </w:t>
      </w:r>
      <w:r w:rsidR="00160A22">
        <w:rPr>
          <w:sz w:val="28"/>
          <w:szCs w:val="28"/>
        </w:rPr>
        <w:t>обороты и сальдо по бухгалтерским счетам</w:t>
      </w:r>
      <w:r w:rsidRPr="0087401D">
        <w:rPr>
          <w:sz w:val="28"/>
          <w:szCs w:val="28"/>
        </w:rPr>
        <w:t xml:space="preserve"> бухгалтерски</w:t>
      </w:r>
      <w:r w:rsidR="00160A22">
        <w:rPr>
          <w:sz w:val="28"/>
          <w:szCs w:val="28"/>
        </w:rPr>
        <w:t>х регистров</w:t>
      </w:r>
      <w:r w:rsidRPr="0087401D">
        <w:rPr>
          <w:sz w:val="28"/>
          <w:szCs w:val="28"/>
        </w:rPr>
        <w:t xml:space="preserve"> с</w:t>
      </w:r>
      <w:r w:rsidR="0012559A">
        <w:rPr>
          <w:sz w:val="28"/>
          <w:szCs w:val="28"/>
        </w:rPr>
        <w:t xml:space="preserve"> данными</w:t>
      </w:r>
      <w:r w:rsidRPr="0087401D">
        <w:rPr>
          <w:sz w:val="28"/>
          <w:szCs w:val="28"/>
        </w:rPr>
        <w:t xml:space="preserve"> главной книг</w:t>
      </w:r>
      <w:r w:rsidR="00160A22">
        <w:rPr>
          <w:sz w:val="28"/>
          <w:szCs w:val="28"/>
        </w:rPr>
        <w:t>и</w:t>
      </w:r>
      <w:r w:rsidRPr="0087401D">
        <w:rPr>
          <w:sz w:val="28"/>
          <w:szCs w:val="28"/>
        </w:rPr>
        <w:t>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Все выписки по движению денежных средств на лицевом счете подтверждать оправдательными документами, вести журнал операций по лицевому счету, отражать хозяйственные операции в главной книге.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color w:val="000000"/>
          <w:sz w:val="28"/>
          <w:szCs w:val="28"/>
        </w:rPr>
        <w:t>Организовать и осуществлять уч</w:t>
      </w:r>
      <w:r w:rsidR="005B53F8">
        <w:rPr>
          <w:bCs/>
          <w:color w:val="000000"/>
          <w:sz w:val="28"/>
          <w:szCs w:val="28"/>
        </w:rPr>
        <w:t>ё</w:t>
      </w:r>
      <w:r w:rsidRPr="0087401D">
        <w:rPr>
          <w:bCs/>
          <w:color w:val="000000"/>
          <w:sz w:val="28"/>
          <w:szCs w:val="28"/>
        </w:rPr>
        <w:t xml:space="preserve">т кассовых операций в соответствии с </w:t>
      </w:r>
      <w:r w:rsidRPr="0087401D">
        <w:rPr>
          <w:sz w:val="28"/>
          <w:szCs w:val="28"/>
        </w:rPr>
        <w:t>указаниями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Pr="0087401D">
        <w:rPr>
          <w:bCs/>
          <w:sz w:val="28"/>
          <w:szCs w:val="28"/>
        </w:rPr>
        <w:t xml:space="preserve">. 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Приобретение продуктов питания производить за безналичный расчет.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Разработать форму расч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тных листков по заработной плате и выдавать работникам учреждения.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Вести уч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 расч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тов с подотч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тными лицами в соответствии с требованиями Федерального закона от 06.12.2011г №402-ФЗ.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Вести уч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 в разрезе поставщиков. Проводить инвентаризацию расч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тов и обязательств.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Провести инвентаризацию основных средств, оформить обязательную документацию по уч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ту основных средств.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Организовать уч</w:t>
      </w:r>
      <w:r w:rsidR="005B53F8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 при передаче документов бухгалтерского уч</w:t>
      </w:r>
      <w:r w:rsidR="003603D7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та и хранение бухгалтерской документации.</w:t>
      </w:r>
    </w:p>
    <w:p w:rsidR="00AB0329" w:rsidRPr="0087401D" w:rsidRDefault="00AB0329" w:rsidP="0087401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7401D">
        <w:rPr>
          <w:bCs/>
          <w:sz w:val="28"/>
          <w:szCs w:val="28"/>
        </w:rPr>
        <w:t>Восстановить утерянные бухгалтерские документы, организовать бухгалтерский уч</w:t>
      </w:r>
      <w:r w:rsidR="003603D7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>т в учреждении в соответствии с требованиями, предъявляемыми к ведению бухгалтерского уч</w:t>
      </w:r>
      <w:r w:rsidR="003603D7">
        <w:rPr>
          <w:bCs/>
          <w:sz w:val="28"/>
          <w:szCs w:val="28"/>
        </w:rPr>
        <w:t>ё</w:t>
      </w:r>
      <w:r w:rsidRPr="0087401D">
        <w:rPr>
          <w:bCs/>
          <w:sz w:val="28"/>
          <w:szCs w:val="28"/>
        </w:rPr>
        <w:t xml:space="preserve">та федеральным законом от 06.12.2011 г№402-ФЗ. </w:t>
      </w:r>
    </w:p>
    <w:p w:rsidR="00AB0329" w:rsidRPr="0087401D" w:rsidRDefault="00AB0329" w:rsidP="0087401D">
      <w:pPr>
        <w:pStyle w:val="a7"/>
        <w:spacing w:before="0" w:beforeAutospacing="0" w:after="0" w:afterAutospacing="0"/>
        <w:contextualSpacing/>
        <w:rPr>
          <w:sz w:val="28"/>
          <w:szCs w:val="28"/>
          <w:highlight w:val="yellow"/>
        </w:rPr>
      </w:pPr>
      <w:r w:rsidRPr="0087401D">
        <w:rPr>
          <w:color w:val="000000"/>
          <w:sz w:val="28"/>
          <w:szCs w:val="28"/>
          <w:shd w:val="clear" w:color="auto" w:fill="FFFFFF"/>
        </w:rPr>
        <w:t>Организация обязана организовать и осуществлять внутренний контроль совершаемых фактов хозяйственной жизни (ч. 1 ст. 19 Закона от 6 декабря 2011 г. № 402-ФЗ). Порядок контроля за хозяйственными операциями, в том числе за выдачей денег подотч</w:t>
      </w:r>
      <w:r w:rsidR="003603D7">
        <w:rPr>
          <w:color w:val="000000"/>
          <w:sz w:val="28"/>
          <w:szCs w:val="28"/>
          <w:shd w:val="clear" w:color="auto" w:fill="FFFFFF"/>
        </w:rPr>
        <w:t>ё</w:t>
      </w:r>
      <w:r w:rsidRPr="0087401D">
        <w:rPr>
          <w:color w:val="000000"/>
          <w:sz w:val="28"/>
          <w:szCs w:val="28"/>
          <w:shd w:val="clear" w:color="auto" w:fill="FFFFFF"/>
        </w:rPr>
        <w:t>тным лицам, определяет руководитель организации.</w:t>
      </w:r>
    </w:p>
    <w:p w:rsidR="00AB0329" w:rsidRPr="0087401D" w:rsidRDefault="00AB0329" w:rsidP="00AB0329">
      <w:pPr>
        <w:pStyle w:val="ConsNormal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B0329" w:rsidRPr="00A24334" w:rsidRDefault="00A24334" w:rsidP="00A24334">
      <w:pPr>
        <w:rPr>
          <w:bCs/>
          <w:sz w:val="28"/>
          <w:szCs w:val="28"/>
          <w:shd w:val="clear" w:color="auto" w:fill="FFFFFF"/>
        </w:rPr>
      </w:pPr>
      <w:r w:rsidRPr="00A24334">
        <w:rPr>
          <w:bCs/>
          <w:sz w:val="28"/>
          <w:szCs w:val="28"/>
          <w:shd w:val="clear" w:color="auto" w:fill="FFFFFF"/>
        </w:rPr>
        <w:t>Плановое контрольное мероприятие «Проверка финансово-хозяйственной деятельности сельского поселения Нерчинско-Заводское».</w:t>
      </w:r>
    </w:p>
    <w:p w:rsidR="00A24334" w:rsidRPr="00A24334" w:rsidRDefault="00A24334" w:rsidP="00A24334">
      <w:pPr>
        <w:rPr>
          <w:bCs/>
          <w:sz w:val="28"/>
          <w:szCs w:val="28"/>
          <w:shd w:val="clear" w:color="auto" w:fill="FFFFFF"/>
        </w:rPr>
      </w:pPr>
      <w:r w:rsidRPr="00A24334">
        <w:rPr>
          <w:bCs/>
          <w:sz w:val="28"/>
          <w:szCs w:val="28"/>
          <w:shd w:val="clear" w:color="auto" w:fill="FFFFFF"/>
        </w:rPr>
        <w:t>В ходе данного мероприятия был проверен период финансово-хозяйственной деятельности за 2021-2022 годы.</w:t>
      </w:r>
    </w:p>
    <w:p w:rsidR="00CC2D25" w:rsidRPr="00A24334" w:rsidRDefault="00A24334" w:rsidP="00A24334">
      <w:pPr>
        <w:rPr>
          <w:bCs/>
          <w:sz w:val="28"/>
          <w:szCs w:val="28"/>
          <w:shd w:val="clear" w:color="auto" w:fill="FFFFFF"/>
        </w:rPr>
      </w:pPr>
      <w:r w:rsidRPr="00A24334">
        <w:rPr>
          <w:bCs/>
          <w:sz w:val="28"/>
          <w:szCs w:val="28"/>
          <w:shd w:val="clear" w:color="auto" w:fill="FFFFFF"/>
        </w:rPr>
        <w:t>По представленным документам выявлены следующие нарушения.</w:t>
      </w:r>
    </w:p>
    <w:p w:rsidR="00CC2D25" w:rsidRPr="00013F90" w:rsidRDefault="00CC2D25" w:rsidP="00CC2D25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13F90">
        <w:rPr>
          <w:bCs/>
          <w:color w:val="000000"/>
          <w:sz w:val="28"/>
          <w:szCs w:val="28"/>
        </w:rPr>
        <w:t>В нарушение требований ст.10 федерального закона №402-ФЗ от 06.12.2011г, данные содержащиеся в первичных документах не отражены в регистрах бухгалтерского уч</w:t>
      </w:r>
      <w:r w:rsidR="003603D7">
        <w:rPr>
          <w:bCs/>
          <w:color w:val="000000"/>
          <w:sz w:val="28"/>
          <w:szCs w:val="28"/>
        </w:rPr>
        <w:t>ё</w:t>
      </w:r>
      <w:r w:rsidRPr="00013F90">
        <w:rPr>
          <w:bCs/>
          <w:color w:val="000000"/>
          <w:sz w:val="28"/>
          <w:szCs w:val="28"/>
        </w:rPr>
        <w:t>та.</w:t>
      </w:r>
    </w:p>
    <w:p w:rsidR="00CC2D25" w:rsidRPr="00013F90" w:rsidRDefault="00CC2D25" w:rsidP="00CC2D25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В нарушение п.3, п.4, п.11 части 1 Инструкции по применению единого плана счетов бухгалтерского уч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 xml:space="preserve">та для органов государственной власти </w:t>
      </w:r>
      <w:r w:rsidRPr="00013F90">
        <w:rPr>
          <w:rFonts w:ascii="Times New Roman" w:hAnsi="Times New Roman" w:cs="Times New Roman"/>
          <w:sz w:val="28"/>
          <w:szCs w:val="28"/>
        </w:rPr>
        <w:lastRenderedPageBreak/>
        <w:t>(государственных органов), органов местного самоуправления, органов управления государственными фондами, государственных академий наук, государственных (муниципальных учреждений), утвержд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нной приказом Министерства финансов Российской Федерации от 01.12.2010г №157-н, п.1 ст. 10 Федерального Закона РФ «О бухгалтерском уч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те» №402-ФЗ от 06.12.2011 г установлено, что хозяйственные операции не отражались в журналах–операций не по одному из счетов бухгалтерского уч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та, как и в главной книге.</w:t>
      </w:r>
    </w:p>
    <w:p w:rsidR="00CC2D25" w:rsidRPr="00013F90" w:rsidRDefault="00CC2D25" w:rsidP="00CC2D25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013F90">
        <w:rPr>
          <w:sz w:val="28"/>
          <w:szCs w:val="28"/>
        </w:rPr>
        <w:t>Учет расч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тов с подотч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тными лицами не вед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тся, авансовые 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 xml:space="preserve">ты не представлены. </w:t>
      </w:r>
    </w:p>
    <w:p w:rsidR="00CC2D25" w:rsidRPr="00013F90" w:rsidRDefault="00CC2D25" w:rsidP="00CC2D25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013F90">
        <w:rPr>
          <w:sz w:val="28"/>
          <w:szCs w:val="28"/>
        </w:rPr>
        <w:t>В нарушение п.1.3. Методических указаний по инвентаризации имущества и финансовых обязательств, утвержденных Приказом Минфина РФ от 13.06.1995 № 49 (далее – Методические указания) не проводилась инвентаризация подотч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тных сумм, в ходе которой проверяются 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ты подотч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тных лиц по выданным авансам с уч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том их целевого использования, а также суммы выданных авансов по каждому подотч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тному лицу (даты выдачи, целевое назначение) (п. 3.47 Методических указаний).</w:t>
      </w:r>
    </w:p>
    <w:p w:rsidR="00CC2D25" w:rsidRPr="00013F90" w:rsidRDefault="00CC2D25" w:rsidP="00CC2D25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013F90">
        <w:rPr>
          <w:sz w:val="28"/>
          <w:szCs w:val="28"/>
        </w:rPr>
        <w:t>Уч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 в разрезе поставщиков не вед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тся. Инвентаризация обязательств за 2021-2022 годы учреждением в нарушение ст.11 Федерального закона РФ «О бухгалтерском уч</w:t>
      </w:r>
      <w:r w:rsidR="003603D7">
        <w:rPr>
          <w:sz w:val="28"/>
          <w:szCs w:val="28"/>
        </w:rPr>
        <w:t>ё</w:t>
      </w:r>
      <w:r w:rsidRPr="00013F90">
        <w:rPr>
          <w:sz w:val="28"/>
          <w:szCs w:val="28"/>
        </w:rPr>
        <w:t>те» №402-ФЗ от 06.12.2011г, п.20 Инструкции №157н не проводилась, не представлено ни одного акта сверки.</w:t>
      </w:r>
    </w:p>
    <w:p w:rsidR="00CC2D25" w:rsidRPr="00013F90" w:rsidRDefault="00CC2D25" w:rsidP="00CC2D25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F90">
        <w:rPr>
          <w:sz w:val="28"/>
          <w:szCs w:val="28"/>
        </w:rPr>
        <w:t>Документов по учету имущества для проверки не представлено.</w:t>
      </w:r>
    </w:p>
    <w:p w:rsidR="00CC2D25" w:rsidRPr="00013F90" w:rsidRDefault="00CC2D25" w:rsidP="00CC2D25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В связи с отсутствием регистрации бухгалтерских данных в бухгалтерских регистрах не представляется возможным провести сверку оборотов и остатков по счетам бухгалтерского уч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та: по лицевому счету, подотч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тным суммам, заработной плате, материалам, расч</w:t>
      </w:r>
      <w:r w:rsidR="003603D7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там с поставщиками.</w:t>
      </w:r>
    </w:p>
    <w:p w:rsidR="00CC2D25" w:rsidRPr="00013F90" w:rsidRDefault="00CC2D25" w:rsidP="00CC2D25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13F90">
        <w:rPr>
          <w:bCs/>
          <w:color w:val="000000"/>
          <w:sz w:val="28"/>
          <w:szCs w:val="28"/>
        </w:rPr>
        <w:t xml:space="preserve">Представленные документы для проверки в основной массе не подобраны в хронологическом порядке, в тома не сформированы и не подшиты. </w:t>
      </w:r>
    </w:p>
    <w:p w:rsidR="00CC2D25" w:rsidRPr="00013F90" w:rsidRDefault="00CC2D25" w:rsidP="00CC2D25">
      <w:pPr>
        <w:pStyle w:val="Con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bCs/>
          <w:color w:val="000000"/>
          <w:sz w:val="28"/>
          <w:szCs w:val="28"/>
        </w:rPr>
        <w:t>При смене руководителей, бухгалтеров не организована передача бухгалтерской документации, тем самым не обеспечена сохранность в нарушение п.14 п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риказа Минфина РФ от 1 декабря 2010 г. N 157н "Об утверждении </w:t>
      </w:r>
      <w:r w:rsidRPr="00013F90">
        <w:rPr>
          <w:rFonts w:ascii="Times New Roman" w:hAnsi="Times New Roman" w:cs="Times New Roman"/>
          <w:sz w:val="28"/>
          <w:szCs w:val="28"/>
          <w:lang w:eastAsia="ru-RU"/>
        </w:rPr>
        <w:t>Единого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13F90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13F90">
        <w:rPr>
          <w:rFonts w:ascii="Times New Roman" w:hAnsi="Times New Roman" w:cs="Times New Roman"/>
          <w:sz w:val="28"/>
          <w:szCs w:val="28"/>
          <w:lang w:eastAsia="ru-RU"/>
        </w:rPr>
        <w:t>счетов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бухгалтерского уч</w:t>
      </w:r>
      <w:r w:rsidR="003603D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ё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</w:t>
      </w:r>
      <w:r w:rsidRPr="00013F90">
        <w:rPr>
          <w:rFonts w:ascii="Times New Roman" w:hAnsi="Times New Roman" w:cs="Times New Roman"/>
          <w:sz w:val="28"/>
          <w:szCs w:val="28"/>
          <w:lang w:eastAsia="ru-RU"/>
        </w:rPr>
        <w:t>Инструкции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по его </w:t>
      </w:r>
      <w:r w:rsidRPr="00013F90">
        <w:rPr>
          <w:rFonts w:ascii="Times New Roman" w:hAnsi="Times New Roman" w:cs="Times New Roman"/>
          <w:sz w:val="28"/>
          <w:szCs w:val="28"/>
          <w:lang w:eastAsia="ru-RU"/>
        </w:rPr>
        <w:t>применению</w:t>
      </w:r>
      <w:r w:rsidRPr="00013F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":</w:t>
      </w:r>
      <w:r w:rsidRPr="00013F90">
        <w:rPr>
          <w:rFonts w:ascii="Times New Roman" w:hAnsi="Times New Roman" w:cs="Times New Roman"/>
          <w:sz w:val="28"/>
          <w:szCs w:val="28"/>
        </w:rPr>
        <w:t xml:space="preserve"> хранение первичных (сводных)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тных документов, регистров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 и бухгалтерской (финансовой) отч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тности организуется руководителем субъекта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 и (или) руководителем централизованной бухгалтерии. Порядок передачи документов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 определяется в рамках формирования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тной политики.</w:t>
      </w:r>
    </w:p>
    <w:p w:rsidR="00CC2D25" w:rsidRPr="00013F90" w:rsidRDefault="00CC2D25" w:rsidP="00CC2D2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Согласно отч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там по поступлениям и выбытиям №0503151 (отч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 xml:space="preserve">т формируется Управлением федерального казначейства по Забайкальскому краю), на лицевой счет учреждения поступили денежные средства в 2021 </w:t>
      </w:r>
      <w:r w:rsidRPr="00013F90">
        <w:rPr>
          <w:rFonts w:ascii="Times New Roman" w:hAnsi="Times New Roman" w:cs="Times New Roman"/>
          <w:sz w:val="28"/>
          <w:szCs w:val="28"/>
        </w:rPr>
        <w:lastRenderedPageBreak/>
        <w:t>году в сумме 4 136 623,07 рублей, в 2022 году денежные средства поступили в сумме 10 691 805,39 рублей. В нарушение федерального закона №402-ФЗ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 данных средств учреждением не вед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тся. Согласно ст.6 данного закона экономический субъект обязан вести бухгалтерский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 в соответствии с настоящим федеральным законом.</w:t>
      </w:r>
    </w:p>
    <w:p w:rsidR="00CC2D25" w:rsidRPr="00013F90" w:rsidRDefault="00CC2D25" w:rsidP="00CC2D25">
      <w:pPr>
        <w:pStyle w:val="s1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3F90">
        <w:rPr>
          <w:sz w:val="28"/>
          <w:szCs w:val="28"/>
          <w:shd w:val="clear" w:color="auto" w:fill="FFFFFF"/>
        </w:rPr>
        <w:t>Ведение бухгалтерского уч</w:t>
      </w:r>
      <w:r w:rsidR="003024E5">
        <w:rPr>
          <w:sz w:val="28"/>
          <w:szCs w:val="28"/>
          <w:shd w:val="clear" w:color="auto" w:fill="FFFFFF"/>
        </w:rPr>
        <w:t>ё</w:t>
      </w:r>
      <w:r w:rsidRPr="00013F90">
        <w:rPr>
          <w:sz w:val="28"/>
          <w:szCs w:val="28"/>
          <w:shd w:val="clear" w:color="auto" w:fill="FFFFFF"/>
        </w:rPr>
        <w:t>та и хранение документов бухгалтерского уч</w:t>
      </w:r>
      <w:r w:rsidR="003024E5">
        <w:rPr>
          <w:sz w:val="28"/>
          <w:szCs w:val="28"/>
          <w:shd w:val="clear" w:color="auto" w:fill="FFFFFF"/>
        </w:rPr>
        <w:t>ё</w:t>
      </w:r>
      <w:r w:rsidRPr="00013F90">
        <w:rPr>
          <w:sz w:val="28"/>
          <w:szCs w:val="28"/>
          <w:shd w:val="clear" w:color="auto" w:fill="FFFFFF"/>
        </w:rPr>
        <w:t>та организуются руководителем экономического субъекта (ст.7 федерального закона №402-ФЗ).</w:t>
      </w:r>
    </w:p>
    <w:p w:rsidR="00CC2D25" w:rsidRPr="00013F90" w:rsidRDefault="00CC2D25" w:rsidP="00CC2D2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В соответствии с федеральным законом №402-ФЗ от 06.12.2011г данные, содержащиеся в первичных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тных документах, подлежат своевременной регистрации и накоплению в регистрах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та. Бухгалтерский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 вед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тся непрерывно с даты государственной регистрации до даты прекращения деятельности в результате реорганизации или ликвидации (ст.6 федерального закона №402-ФЗ). Бухгалтерский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 вед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тся посредством двойной записи на счетах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та.</w:t>
      </w:r>
    </w:p>
    <w:p w:rsidR="00CC2D25" w:rsidRPr="00013F90" w:rsidRDefault="00CC2D25" w:rsidP="00CC2D2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На проверку не представлено ни одного бухгалтерского документа, в котором бы отражалось движение бюджетных средств посредством двойной записи на счетах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та, не представлены регистры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та, главные книги. таким образом сумма нарушений при организации бухгалтерского уч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 w:rsidRPr="00013F90">
        <w:rPr>
          <w:rFonts w:ascii="Times New Roman" w:hAnsi="Times New Roman" w:cs="Times New Roman"/>
          <w:sz w:val="28"/>
          <w:szCs w:val="28"/>
        </w:rPr>
        <w:t>та в проверяемом периоде составила 1</w:t>
      </w:r>
      <w:r>
        <w:rPr>
          <w:rFonts w:ascii="Times New Roman" w:hAnsi="Times New Roman" w:cs="Times New Roman"/>
          <w:sz w:val="28"/>
          <w:szCs w:val="28"/>
        </w:rPr>
        <w:t>4 828 428</w:t>
      </w:r>
      <w:r w:rsidRPr="00013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013F9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2D25" w:rsidRPr="00A24334" w:rsidRDefault="00CC2D25" w:rsidP="00A2433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24334">
        <w:rPr>
          <w:bCs/>
          <w:color w:val="000000"/>
          <w:sz w:val="28"/>
          <w:szCs w:val="28"/>
        </w:rPr>
        <w:t xml:space="preserve">По </w:t>
      </w:r>
      <w:r w:rsidR="0012559A">
        <w:rPr>
          <w:bCs/>
          <w:color w:val="000000"/>
          <w:sz w:val="28"/>
          <w:szCs w:val="28"/>
        </w:rPr>
        <w:t>акту проверки предложено п</w:t>
      </w:r>
      <w:r w:rsidRPr="00A24334">
        <w:rPr>
          <w:bCs/>
          <w:sz w:val="28"/>
          <w:szCs w:val="28"/>
        </w:rPr>
        <w:t>ровести инвентаризацию муниципального имущества, оформить обязательную документацию по уч</w:t>
      </w:r>
      <w:r w:rsidR="003024E5">
        <w:rPr>
          <w:bCs/>
          <w:sz w:val="28"/>
          <w:szCs w:val="28"/>
        </w:rPr>
        <w:t>ё</w:t>
      </w:r>
      <w:r w:rsidRPr="00A24334">
        <w:rPr>
          <w:bCs/>
          <w:sz w:val="28"/>
          <w:szCs w:val="28"/>
        </w:rPr>
        <w:t>ту основных средств.</w:t>
      </w:r>
    </w:p>
    <w:p w:rsidR="00CC2D25" w:rsidRPr="00A24334" w:rsidRDefault="00CC2D25" w:rsidP="00A2433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24334">
        <w:rPr>
          <w:bCs/>
          <w:sz w:val="28"/>
          <w:szCs w:val="28"/>
        </w:rPr>
        <w:t>Организовать уч</w:t>
      </w:r>
      <w:r w:rsidR="003024E5">
        <w:rPr>
          <w:bCs/>
          <w:sz w:val="28"/>
          <w:szCs w:val="28"/>
        </w:rPr>
        <w:t>ё</w:t>
      </w:r>
      <w:r w:rsidRPr="00A24334">
        <w:rPr>
          <w:bCs/>
          <w:sz w:val="28"/>
          <w:szCs w:val="28"/>
        </w:rPr>
        <w:t>т при передаче документов бухгалтерского уч</w:t>
      </w:r>
      <w:r w:rsidR="003024E5">
        <w:rPr>
          <w:bCs/>
          <w:sz w:val="28"/>
          <w:szCs w:val="28"/>
        </w:rPr>
        <w:t>ё</w:t>
      </w:r>
      <w:r w:rsidRPr="00A24334">
        <w:rPr>
          <w:bCs/>
          <w:sz w:val="28"/>
          <w:szCs w:val="28"/>
        </w:rPr>
        <w:t>та и хранение бухгалтерской документации.</w:t>
      </w:r>
    </w:p>
    <w:p w:rsidR="00CC2D25" w:rsidRPr="00A24334" w:rsidRDefault="00CC2D25" w:rsidP="00A24334">
      <w:pPr>
        <w:widowControl/>
        <w:autoSpaceDE/>
        <w:autoSpaceDN/>
        <w:adjustRightInd/>
        <w:rPr>
          <w:bCs/>
          <w:sz w:val="28"/>
          <w:szCs w:val="28"/>
          <w:shd w:val="clear" w:color="auto" w:fill="FFFFFF"/>
        </w:rPr>
      </w:pPr>
      <w:r w:rsidRPr="00A24334">
        <w:rPr>
          <w:bCs/>
          <w:sz w:val="28"/>
          <w:szCs w:val="28"/>
          <w:shd w:val="clear" w:color="auto" w:fill="FFFFFF"/>
        </w:rPr>
        <w:t>Восстановить в бюджет неподтвержденные авансовыми отч</w:t>
      </w:r>
      <w:r w:rsidR="003024E5">
        <w:rPr>
          <w:bCs/>
          <w:sz w:val="28"/>
          <w:szCs w:val="28"/>
          <w:shd w:val="clear" w:color="auto" w:fill="FFFFFF"/>
        </w:rPr>
        <w:t>ё</w:t>
      </w:r>
      <w:r w:rsidRPr="00A24334">
        <w:rPr>
          <w:bCs/>
          <w:sz w:val="28"/>
          <w:szCs w:val="28"/>
          <w:shd w:val="clear" w:color="auto" w:fill="FFFFFF"/>
        </w:rPr>
        <w:t>тами суммы, выданные в подотч</w:t>
      </w:r>
      <w:r w:rsidR="003024E5">
        <w:rPr>
          <w:bCs/>
          <w:sz w:val="28"/>
          <w:szCs w:val="28"/>
          <w:shd w:val="clear" w:color="auto" w:fill="FFFFFF"/>
        </w:rPr>
        <w:t>ё</w:t>
      </w:r>
      <w:r w:rsidRPr="00A24334">
        <w:rPr>
          <w:bCs/>
          <w:sz w:val="28"/>
          <w:szCs w:val="28"/>
          <w:shd w:val="clear" w:color="auto" w:fill="FFFFFF"/>
        </w:rPr>
        <w:t>т сотрудникам администрации сельского поселения «Нерчинско-Заводское» в 2021-2022 годах в размере 202500,0 рублей.</w:t>
      </w:r>
    </w:p>
    <w:p w:rsidR="00CC2D25" w:rsidRDefault="00CC2D25" w:rsidP="00CC2D25">
      <w:pPr>
        <w:widowControl/>
        <w:autoSpaceDE/>
        <w:autoSpaceDN/>
        <w:adjustRightInd/>
        <w:ind w:left="720" w:firstLine="0"/>
        <w:rPr>
          <w:bCs/>
          <w:sz w:val="28"/>
          <w:szCs w:val="28"/>
          <w:shd w:val="clear" w:color="auto" w:fill="FFFFFF"/>
        </w:rPr>
      </w:pPr>
    </w:p>
    <w:p w:rsidR="00CC2D25" w:rsidRDefault="0016431E" w:rsidP="00CC2D25">
      <w:pPr>
        <w:pStyle w:val="ConsNormal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6431E">
        <w:rPr>
          <w:rFonts w:ascii="Times New Roman" w:hAnsi="Times New Roman"/>
          <w:color w:val="000000"/>
          <w:sz w:val="28"/>
          <w:szCs w:val="28"/>
        </w:rPr>
        <w:t>Контрольное мероприятие по теме «Проверка ис</w:t>
      </w:r>
      <w:r>
        <w:rPr>
          <w:rFonts w:ascii="Times New Roman" w:hAnsi="Times New Roman"/>
          <w:color w:val="000000"/>
          <w:sz w:val="28"/>
          <w:szCs w:val="28"/>
        </w:rPr>
        <w:t>пользования бюджетных средств выданных под отчёт сотрудникам администрации сельского поселения «Нерчинско-Заводское»</w:t>
      </w:r>
      <w:r w:rsidR="003024E5">
        <w:rPr>
          <w:rFonts w:ascii="Times New Roman" w:hAnsi="Times New Roman"/>
          <w:color w:val="000000"/>
          <w:sz w:val="28"/>
          <w:szCs w:val="28"/>
        </w:rPr>
        <w:t>, проведено в рамках контроля по результатам предыдущей проверки.</w:t>
      </w:r>
    </w:p>
    <w:p w:rsidR="004B5999" w:rsidRPr="000B6C95" w:rsidRDefault="000B6C95" w:rsidP="000B6C95">
      <w:pPr>
        <w:pStyle w:val="ConsNormal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проведения контрольного мероприятия установлено, что д</w:t>
      </w:r>
      <w:r w:rsidR="004B5999" w:rsidRPr="000B6C95">
        <w:rPr>
          <w:rFonts w:ascii="Times New Roman" w:hAnsi="Times New Roman" w:cs="Times New Roman"/>
          <w:bCs/>
          <w:color w:val="000000"/>
          <w:sz w:val="28"/>
          <w:szCs w:val="28"/>
        </w:rPr>
        <w:t>окументы, необходимые для проведения проверки, представлены не в полном объёме, такие как: авансовые отч</w:t>
      </w:r>
      <w:r w:rsidR="003024E5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4B5999" w:rsidRPr="000B6C95">
        <w:rPr>
          <w:rFonts w:ascii="Times New Roman" w:hAnsi="Times New Roman" w:cs="Times New Roman"/>
          <w:bCs/>
          <w:color w:val="000000"/>
          <w:sz w:val="28"/>
          <w:szCs w:val="28"/>
        </w:rPr>
        <w:t>ты, журналы операций по сч</w:t>
      </w:r>
      <w:r w:rsidR="003024E5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4B5999" w:rsidRPr="000B6C95">
        <w:rPr>
          <w:rFonts w:ascii="Times New Roman" w:hAnsi="Times New Roman" w:cs="Times New Roman"/>
          <w:bCs/>
          <w:color w:val="000000"/>
          <w:sz w:val="28"/>
          <w:szCs w:val="28"/>
        </w:rPr>
        <w:t>ту «Расч</w:t>
      </w:r>
      <w:r w:rsidR="003024E5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4B5999" w:rsidRPr="000B6C95">
        <w:rPr>
          <w:rFonts w:ascii="Times New Roman" w:hAnsi="Times New Roman" w:cs="Times New Roman"/>
          <w:bCs/>
          <w:color w:val="000000"/>
          <w:sz w:val="28"/>
          <w:szCs w:val="28"/>
        </w:rPr>
        <w:t>ты с подотч</w:t>
      </w:r>
      <w:r w:rsidR="003024E5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4B5999" w:rsidRPr="000B6C95">
        <w:rPr>
          <w:rFonts w:ascii="Times New Roman" w:hAnsi="Times New Roman" w:cs="Times New Roman"/>
          <w:bCs/>
          <w:color w:val="000000"/>
          <w:sz w:val="28"/>
          <w:szCs w:val="28"/>
        </w:rPr>
        <w:t>тными лицами», главные книги.</w:t>
      </w:r>
    </w:p>
    <w:p w:rsidR="004B5999" w:rsidRPr="00013F90" w:rsidRDefault="004B5999" w:rsidP="004B599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3F90">
        <w:rPr>
          <w:bCs/>
          <w:color w:val="000000"/>
          <w:sz w:val="28"/>
          <w:szCs w:val="28"/>
        </w:rPr>
        <w:t xml:space="preserve">В нарушение требований ст.10 федерального закона №402-ФЗ от 06.12.2011г, </w:t>
      </w:r>
      <w:r>
        <w:rPr>
          <w:bCs/>
          <w:color w:val="000000"/>
          <w:sz w:val="28"/>
          <w:szCs w:val="28"/>
        </w:rPr>
        <w:t>а также в</w:t>
      </w:r>
      <w:r w:rsidRPr="00013F90">
        <w:rPr>
          <w:sz w:val="28"/>
          <w:szCs w:val="28"/>
        </w:rPr>
        <w:t xml:space="preserve"> нарушение п.3, п.4, п.11 части 1 Инструкции по применению единого плана счетов бухгалтерского уч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 xml:space="preserve">та для органов государственной власти (государственных органов), органов местного самоуправления, органов управления государственными фондами, государственных академий наук, государственных (муниципальных учреждений), утвержденной приказом Министерства финансов Российской </w:t>
      </w:r>
      <w:r w:rsidRPr="00013F90">
        <w:rPr>
          <w:sz w:val="28"/>
          <w:szCs w:val="28"/>
        </w:rPr>
        <w:lastRenderedPageBreak/>
        <w:t>Федерации от 01.12.2010г №157-н, п.1 ст. 10 Федерального Закона РФ «О бухгалтерском уч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 xml:space="preserve">те» №402-ФЗ от 06.12.2011 г установлено, что хозяйственные операции не отражались </w:t>
      </w:r>
      <w:r>
        <w:rPr>
          <w:sz w:val="28"/>
          <w:szCs w:val="28"/>
        </w:rPr>
        <w:t>на соответствующих счетах бухгалтерского уч</w:t>
      </w:r>
      <w:r w:rsidR="003024E5">
        <w:rPr>
          <w:sz w:val="28"/>
          <w:szCs w:val="28"/>
        </w:rPr>
        <w:t>ё</w:t>
      </w:r>
      <w:r>
        <w:rPr>
          <w:sz w:val="28"/>
          <w:szCs w:val="28"/>
        </w:rPr>
        <w:t xml:space="preserve">та, </w:t>
      </w:r>
      <w:r w:rsidRPr="00013F90">
        <w:rPr>
          <w:sz w:val="28"/>
          <w:szCs w:val="28"/>
        </w:rPr>
        <w:t>в журналах –</w:t>
      </w:r>
      <w:r>
        <w:rPr>
          <w:sz w:val="28"/>
          <w:szCs w:val="28"/>
        </w:rPr>
        <w:t xml:space="preserve"> </w:t>
      </w:r>
      <w:r w:rsidRPr="00013F90">
        <w:rPr>
          <w:sz w:val="28"/>
          <w:szCs w:val="28"/>
        </w:rPr>
        <w:t>операций, в главной книге.</w:t>
      </w:r>
    </w:p>
    <w:p w:rsidR="004B5999" w:rsidRDefault="004B5999" w:rsidP="004B5999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013F90">
        <w:rPr>
          <w:sz w:val="28"/>
          <w:szCs w:val="28"/>
        </w:rPr>
        <w:t>В нарушение п.1.3. Методических указаний по инвентаризации имущества и финансовых обязательств, утвержденных Приказом Минфина РФ от 13.06.1995 № 49 (далее – Методические указания) не проводилась инвентаризация подотч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>тных сумм, в ходе которой проверяются отч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>ты подотч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>тных лиц по выданным авансам с уч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>том их целевого использования, а также суммы выданных авансов по каждому подотч</w:t>
      </w:r>
      <w:r w:rsidR="003024E5">
        <w:rPr>
          <w:sz w:val="28"/>
          <w:szCs w:val="28"/>
        </w:rPr>
        <w:t>ё</w:t>
      </w:r>
      <w:r w:rsidRPr="00013F90">
        <w:rPr>
          <w:sz w:val="28"/>
          <w:szCs w:val="28"/>
        </w:rPr>
        <w:t>тному лицу (даты выдачи, целевое назначение) (п. 3.47 Методических указаний).</w:t>
      </w:r>
    </w:p>
    <w:p w:rsidR="00F51630" w:rsidRPr="00013F90" w:rsidRDefault="00F51630" w:rsidP="00F51630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013F90">
        <w:rPr>
          <w:rFonts w:ascii="Times New Roman" w:hAnsi="Times New Roman" w:cs="Times New Roman"/>
          <w:sz w:val="28"/>
          <w:szCs w:val="28"/>
        </w:rPr>
        <w:t>Общая сумма</w:t>
      </w:r>
      <w:r>
        <w:rPr>
          <w:rFonts w:ascii="Times New Roman" w:hAnsi="Times New Roman" w:cs="Times New Roman"/>
          <w:sz w:val="28"/>
          <w:szCs w:val="28"/>
        </w:rPr>
        <w:t xml:space="preserve"> выданных сотрудникам администрации бюджетных средств под отч</w:t>
      </w:r>
      <w:r w:rsidR="003024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и неподтверждённых отчётами</w:t>
      </w:r>
      <w:r w:rsidRPr="00013F90">
        <w:rPr>
          <w:rFonts w:ascii="Times New Roman" w:hAnsi="Times New Roman" w:cs="Times New Roman"/>
          <w:sz w:val="28"/>
          <w:szCs w:val="28"/>
        </w:rPr>
        <w:t xml:space="preserve"> за проверяемый период</w:t>
      </w:r>
      <w:r>
        <w:rPr>
          <w:rFonts w:ascii="Times New Roman" w:hAnsi="Times New Roman" w:cs="Times New Roman"/>
          <w:sz w:val="28"/>
          <w:szCs w:val="28"/>
        </w:rPr>
        <w:t xml:space="preserve"> 2021-2022 годов с</w:t>
      </w:r>
      <w:r w:rsidRPr="00013F90">
        <w:rPr>
          <w:rFonts w:ascii="Times New Roman" w:hAnsi="Times New Roman" w:cs="Times New Roman"/>
          <w:sz w:val="28"/>
          <w:szCs w:val="28"/>
        </w:rPr>
        <w:t xml:space="preserve">оставила </w:t>
      </w:r>
      <w:r>
        <w:rPr>
          <w:rFonts w:ascii="Times New Roman" w:hAnsi="Times New Roman" w:cs="Times New Roman"/>
          <w:sz w:val="28"/>
          <w:szCs w:val="28"/>
        </w:rPr>
        <w:t>179319 рублей 39</w:t>
      </w:r>
      <w:r w:rsidRPr="00013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копеек</w:t>
      </w:r>
      <w:r w:rsidRPr="00013F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630" w:rsidRPr="00F51630" w:rsidRDefault="00F51630" w:rsidP="004B5999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12559A" w:rsidRDefault="00F51630" w:rsidP="006610A4">
      <w:pPr>
        <w:widowControl/>
        <w:autoSpaceDE/>
        <w:autoSpaceDN/>
        <w:adjustRightInd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ходе контрольного мероприятия по проверке финансово-хозяйственной деятельности сельского поселения «Я</w:t>
      </w:r>
      <w:r w:rsidR="0012559A">
        <w:rPr>
          <w:bCs/>
          <w:sz w:val="28"/>
          <w:szCs w:val="28"/>
          <w:shd w:val="clear" w:color="auto" w:fill="FFFFFF"/>
        </w:rPr>
        <w:t>вл</w:t>
      </w:r>
      <w:r>
        <w:rPr>
          <w:bCs/>
          <w:sz w:val="28"/>
          <w:szCs w:val="28"/>
          <w:shd w:val="clear" w:color="auto" w:fill="FFFFFF"/>
        </w:rPr>
        <w:t>енское» проверена деятельность администрации сельского поселения за 2021-2022 годы, в результате данного мероприятия установлено следующее: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bCs/>
          <w:color w:val="000000"/>
          <w:sz w:val="28"/>
          <w:szCs w:val="28"/>
        </w:rPr>
        <w:t>Представленные для проверки документы не подобраны в хронологическом порядке, не подшиты, представлены не в полном объёме.</w:t>
      </w:r>
    </w:p>
    <w:p w:rsidR="0012559A" w:rsidRPr="00F51630" w:rsidRDefault="0012559A" w:rsidP="006610A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F51630">
        <w:rPr>
          <w:rFonts w:ascii="Times New Roman" w:hAnsi="Times New Roman" w:cs="Times New Roman"/>
          <w:bCs/>
          <w:color w:val="000000"/>
          <w:sz w:val="28"/>
          <w:szCs w:val="28"/>
        </w:rPr>
        <w:t>Хозяйственные операции по счёту</w:t>
      </w:r>
      <w:r w:rsidRPr="00F51630">
        <w:rPr>
          <w:bCs/>
          <w:color w:val="000000"/>
          <w:sz w:val="28"/>
          <w:szCs w:val="28"/>
        </w:rPr>
        <w:t xml:space="preserve"> </w:t>
      </w:r>
      <w:r w:rsidRPr="00F51630">
        <w:rPr>
          <w:rFonts w:ascii="Times New Roman" w:hAnsi="Times New Roman" w:cs="Times New Roman"/>
          <w:sz w:val="28"/>
          <w:szCs w:val="28"/>
        </w:rPr>
        <w:t>«Денежные средства учреждения на лицевых счетах в органе федерального казначейства» не отражались в журнале операций, как и в главной книге.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bCs/>
          <w:color w:val="000000"/>
          <w:sz w:val="28"/>
          <w:szCs w:val="28"/>
        </w:rPr>
        <w:t>Не представлены документы по учёту кассовых операций.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sz w:val="28"/>
          <w:szCs w:val="28"/>
        </w:rPr>
        <w:t>В нарушение требований ст.41 Бюджетного кодека РФ не приняты муниципальные правовые акты, в соответствии с которыми уплачиваются платежи, являющиеся источниками неналоговых доходов бюджета, которые должны предусматривать положения о порядке их исчисления, размерах, сроках и условиях их уплаты, в данном случае по оплате населением услуг водоснабжения.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sz w:val="28"/>
          <w:szCs w:val="28"/>
          <w:shd w:val="clear" w:color="auto" w:fill="FFFFFF"/>
        </w:rPr>
        <w:t>В нарушение</w:t>
      </w:r>
      <w:r w:rsidR="006610A4">
        <w:rPr>
          <w:sz w:val="28"/>
          <w:szCs w:val="28"/>
          <w:shd w:val="clear" w:color="auto" w:fill="FFFFFF"/>
        </w:rPr>
        <w:t xml:space="preserve"> статьи 9 </w:t>
      </w:r>
      <w:r w:rsidRPr="00F51630">
        <w:rPr>
          <w:sz w:val="28"/>
          <w:szCs w:val="28"/>
          <w:shd w:val="clear" w:color="auto" w:fill="FFFFFF"/>
        </w:rPr>
        <w:t>Федерального закона "О бухгалтерском учете" от 06 декабря 2011 года N 402-ФЗ в авансовых отчетах и приложенных к ним документах заполняются не все предусмотренные реквизиты.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sz w:val="28"/>
          <w:szCs w:val="28"/>
          <w:shd w:val="clear" w:color="auto" w:fill="FFFFFF"/>
        </w:rPr>
        <w:t xml:space="preserve">В нарушение п.214 инструкции №157н, производилась </w:t>
      </w:r>
      <w:r w:rsidRPr="00F51630">
        <w:rPr>
          <w:sz w:val="28"/>
          <w:szCs w:val="28"/>
        </w:rPr>
        <w:t>выдача под отчет денежных средств </w:t>
      </w:r>
      <w:r w:rsidRPr="00F51630">
        <w:rPr>
          <w:sz w:val="28"/>
          <w:szCs w:val="28"/>
          <w:shd w:val="clear" w:color="auto" w:fill="FFFFFF"/>
        </w:rPr>
        <w:t>при отсутствии авансовых отчётов за предыдущие полученные суммы</w:t>
      </w:r>
      <w:r w:rsidRPr="00F51630">
        <w:rPr>
          <w:sz w:val="28"/>
          <w:szCs w:val="28"/>
        </w:rPr>
        <w:t>.</w:t>
      </w:r>
    </w:p>
    <w:p w:rsidR="0012559A" w:rsidRPr="00F51630" w:rsidRDefault="0012559A" w:rsidP="006610A4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 w:rsidRPr="00F51630">
        <w:rPr>
          <w:sz w:val="28"/>
          <w:szCs w:val="28"/>
        </w:rPr>
        <w:t>За 2021-2022 годы не подтвержден расход подотчётных средств в сумме 314 024 рубля 84 копейки.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51630">
        <w:rPr>
          <w:bCs/>
          <w:sz w:val="28"/>
          <w:szCs w:val="28"/>
        </w:rPr>
        <w:t>В нарушение ст. 10 Федерального Закона РФ «О бухгалтерском учете» №402-ФЗ от 06.12.2011 г не велись журналы операций по поставщикам и подрядчикам за 2021-2022 годы.</w:t>
      </w:r>
    </w:p>
    <w:p w:rsidR="0012559A" w:rsidRPr="00F51630" w:rsidRDefault="0012559A" w:rsidP="006610A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F51630">
        <w:rPr>
          <w:rFonts w:ascii="Times New Roman" w:hAnsi="Times New Roman" w:cs="Times New Roman"/>
          <w:sz w:val="28"/>
          <w:szCs w:val="28"/>
        </w:rPr>
        <w:t>Инвентаризация обязательств за 2021-2022 годы учреждением в нарушение ст.11 Федерального закона РФ «О бухгалтерском учете» №402-ФЗ от 06.12.2011г, п.20 Инструкции №157н не проводилась, не представлено ни одного акта сверки.</w:t>
      </w:r>
    </w:p>
    <w:p w:rsidR="0012559A" w:rsidRPr="00F51630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51630">
        <w:rPr>
          <w:sz w:val="28"/>
          <w:szCs w:val="28"/>
          <w:shd w:val="clear" w:color="auto" w:fill="FFFFFF"/>
        </w:rPr>
        <w:lastRenderedPageBreak/>
        <w:t>В нарушение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закупок, а также о требованиях к форме планов-графиков закупок, утверждённого постановлением Правительства России от 30.09.2019г №1279 планы-графики на 2021-2022 годы в сети интернет не размещены.</w:t>
      </w:r>
    </w:p>
    <w:p w:rsidR="0012559A" w:rsidRPr="00F51630" w:rsidRDefault="0012559A" w:rsidP="006610A4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F51630">
        <w:rPr>
          <w:rFonts w:ascii="Times New Roman" w:hAnsi="Times New Roman" w:cs="Times New Roman"/>
          <w:sz w:val="28"/>
          <w:szCs w:val="28"/>
        </w:rPr>
        <w:t>В связи с отсутствием регистрации бухгалтерских данных в бухгалтерских регистрах не представляется возможным провести сверку оборотов и остатков по счетам бухгалтерского учета: по лицевому счету, кассе, подотчетным суммам, заработной плате, материалам, расчетам с поставщиками.</w:t>
      </w:r>
    </w:p>
    <w:p w:rsidR="0012559A" w:rsidRPr="00F51630" w:rsidRDefault="0012559A" w:rsidP="006610A4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51630">
        <w:rPr>
          <w:rFonts w:ascii="Times New Roman" w:hAnsi="Times New Roman" w:cs="Times New Roman"/>
          <w:sz w:val="28"/>
          <w:szCs w:val="28"/>
        </w:rPr>
        <w:t>Согласно отчетам по поступлениям и выбытиям №0503151 (отчет формируется Управлением федерального казначейства по Забайкальскому краю), на лицевой счет учреждения поступили денежные средства в 2021 году в сумме 3 131 874,84 рублей, в 2022 году поступило 3 931 811,05 рублей. Таким образом, сумма нарушений по учету бюджетных средств в проверяемом периоде составила 7 063 685,89 рублей.</w:t>
      </w:r>
    </w:p>
    <w:p w:rsidR="0012559A" w:rsidRPr="006610A4" w:rsidRDefault="006610A4" w:rsidP="006610A4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0A4">
        <w:rPr>
          <w:rFonts w:ascii="Times New Roman" w:hAnsi="Times New Roman" w:cs="Times New Roman"/>
          <w:sz w:val="28"/>
          <w:szCs w:val="28"/>
        </w:rPr>
        <w:t>По результатам проведённой проверки предложено пр</w:t>
      </w:r>
      <w:r w:rsidR="0012559A" w:rsidRPr="006610A4">
        <w:rPr>
          <w:rFonts w:ascii="Times New Roman" w:hAnsi="Times New Roman" w:cs="Times New Roman"/>
          <w:bCs/>
          <w:color w:val="000000"/>
          <w:sz w:val="28"/>
          <w:szCs w:val="28"/>
        </w:rPr>
        <w:t>едставить документы по учету средств, полученных от населения за услуги водоснабжения за 2021-2022 годы.</w:t>
      </w:r>
    </w:p>
    <w:p w:rsidR="0012559A" w:rsidRPr="006610A4" w:rsidRDefault="0012559A" w:rsidP="006610A4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10A4">
        <w:rPr>
          <w:bCs/>
          <w:color w:val="000000"/>
          <w:sz w:val="28"/>
          <w:szCs w:val="28"/>
        </w:rPr>
        <w:t>Принять меры по восстановлению в бюджет выданные под отчёт и не подтверждённые соответствующими документами денежные средства в сумме 314 024 рубля 84 копейки.</w:t>
      </w:r>
    </w:p>
    <w:p w:rsidR="0012559A" w:rsidRPr="006610A4" w:rsidRDefault="0012559A" w:rsidP="006610A4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</w:p>
    <w:p w:rsidR="002D1355" w:rsidRDefault="006610A4" w:rsidP="0032115C">
      <w:pPr>
        <w:pStyle w:val="a7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При проверке соблюдения бюджетного законодательства муниципальным образовательным учреждением «</w:t>
      </w:r>
      <w:r w:rsidR="0032115C">
        <w:rPr>
          <w:sz w:val="28"/>
          <w:szCs w:val="28"/>
        </w:rPr>
        <w:t>Георгиевская ООШ»</w:t>
      </w:r>
      <w:r w:rsidR="002D1355" w:rsidRPr="00F97895">
        <w:rPr>
          <w:sz w:val="28"/>
          <w:szCs w:val="28"/>
        </w:rPr>
        <w:t xml:space="preserve"> установлено,</w:t>
      </w:r>
      <w:r w:rsidR="0032115C">
        <w:rPr>
          <w:sz w:val="28"/>
          <w:szCs w:val="28"/>
        </w:rPr>
        <w:t xml:space="preserve"> что в проверяемом периоде с 2019 года по 2022 год,</w:t>
      </w:r>
      <w:r w:rsidR="002D1355" w:rsidRPr="00F97895">
        <w:rPr>
          <w:sz w:val="28"/>
          <w:szCs w:val="28"/>
        </w:rPr>
        <w:t xml:space="preserve"> со стороны администрации школы допуска</w:t>
      </w:r>
      <w:r w:rsidR="0032115C">
        <w:rPr>
          <w:sz w:val="28"/>
          <w:szCs w:val="28"/>
        </w:rPr>
        <w:t>лись</w:t>
      </w:r>
      <w:r w:rsidR="002D1355" w:rsidRPr="00F97895">
        <w:rPr>
          <w:sz w:val="28"/>
          <w:szCs w:val="28"/>
        </w:rPr>
        <w:t xml:space="preserve"> нарушения п</w:t>
      </w:r>
      <w:r w:rsidR="002D1355">
        <w:rPr>
          <w:sz w:val="28"/>
          <w:szCs w:val="28"/>
        </w:rPr>
        <w:t>ри</w:t>
      </w:r>
      <w:r w:rsidR="002D1355" w:rsidRPr="00F97895">
        <w:rPr>
          <w:sz w:val="28"/>
          <w:szCs w:val="28"/>
        </w:rPr>
        <w:t xml:space="preserve"> заполнени</w:t>
      </w:r>
      <w:r w:rsidR="002D1355">
        <w:rPr>
          <w:sz w:val="28"/>
          <w:szCs w:val="28"/>
        </w:rPr>
        <w:t>и</w:t>
      </w:r>
      <w:r w:rsidR="002D1355" w:rsidRPr="00F97895">
        <w:rPr>
          <w:sz w:val="28"/>
          <w:szCs w:val="28"/>
        </w:rPr>
        <w:t xml:space="preserve"> первичных</w:t>
      </w:r>
      <w:r w:rsidR="002D1355">
        <w:rPr>
          <w:sz w:val="28"/>
          <w:szCs w:val="28"/>
        </w:rPr>
        <w:t xml:space="preserve"> </w:t>
      </w:r>
      <w:r w:rsidR="002D1355" w:rsidRPr="00F97895">
        <w:rPr>
          <w:sz w:val="28"/>
          <w:szCs w:val="28"/>
        </w:rPr>
        <w:t xml:space="preserve">документов, </w:t>
      </w:r>
      <w:r w:rsidR="002D1355">
        <w:rPr>
          <w:sz w:val="28"/>
          <w:szCs w:val="28"/>
        </w:rPr>
        <w:t xml:space="preserve">а </w:t>
      </w:r>
      <w:r w:rsidR="002D1355" w:rsidRPr="00F97895">
        <w:rPr>
          <w:sz w:val="28"/>
          <w:szCs w:val="28"/>
        </w:rPr>
        <w:t>со стороны бухгалтера</w:t>
      </w:r>
      <w:r w:rsidR="002D1355">
        <w:rPr>
          <w:sz w:val="28"/>
          <w:szCs w:val="28"/>
        </w:rPr>
        <w:t xml:space="preserve"> </w:t>
      </w:r>
      <w:r w:rsidR="002D1355" w:rsidRPr="00F97895">
        <w:rPr>
          <w:sz w:val="28"/>
          <w:szCs w:val="28"/>
        </w:rPr>
        <w:t>не осуществля</w:t>
      </w:r>
      <w:r w:rsidR="0032115C">
        <w:rPr>
          <w:sz w:val="28"/>
          <w:szCs w:val="28"/>
        </w:rPr>
        <w:t>лс</w:t>
      </w:r>
      <w:r w:rsidR="002D1355" w:rsidRPr="00F97895">
        <w:rPr>
          <w:sz w:val="28"/>
          <w:szCs w:val="28"/>
        </w:rPr>
        <w:t xml:space="preserve">я контроль при приеме документов </w:t>
      </w:r>
      <w:r w:rsidR="002D1355">
        <w:rPr>
          <w:sz w:val="28"/>
          <w:szCs w:val="28"/>
        </w:rPr>
        <w:t xml:space="preserve">по подотчётным суммам, документов </w:t>
      </w:r>
      <w:r w:rsidR="002D1355" w:rsidRPr="00F97895">
        <w:rPr>
          <w:sz w:val="28"/>
          <w:szCs w:val="28"/>
        </w:rPr>
        <w:t>для начисления заработной платы.</w:t>
      </w:r>
      <w:r w:rsidR="002D1355">
        <w:rPr>
          <w:sz w:val="28"/>
          <w:szCs w:val="28"/>
        </w:rPr>
        <w:t xml:space="preserve"> 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В табелях учёта рабочего времени и в приказах директора имеются исправления. В табелях учёта рабочего времени не подсчитывается общее количество отработанного времена, по сторожам и кочегарам не указывается количество ночных часов, не всегда указываются инициалы и должности работников.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документов по ведению кассовых операций, учёту материальных запасов и основных средств, можно сделать вывод, что учреждением, в нарушение федерального закона №402-ФЗ, не ведётся учет основных средств и материальных запасов, не ведётся учёт наличных денежных средств.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 136 ТК РФ работникам не выдаются расчётные листки о суммах начисленной и выплаченной заработной платы.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п.4 Постановления Правительства РФ от 24.12.2007г №922 </w:t>
      </w:r>
      <w:r w:rsidRPr="009A709E">
        <w:rPr>
          <w:rFonts w:ascii="Times New Roman" w:hAnsi="Times New Roman" w:cs="Times New Roman"/>
          <w:sz w:val="28"/>
          <w:szCs w:val="28"/>
        </w:rPr>
        <w:t>«Об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709E">
        <w:rPr>
          <w:rFonts w:ascii="Times New Roman" w:hAnsi="Times New Roman" w:cs="Times New Roman"/>
          <w:sz w:val="28"/>
          <w:szCs w:val="28"/>
        </w:rPr>
        <w:t>ри начислении отпускных бухгалтером неверно определяется период для</w:t>
      </w:r>
      <w:r>
        <w:rPr>
          <w:rFonts w:ascii="Times New Roman" w:hAnsi="Times New Roman" w:cs="Times New Roman"/>
          <w:sz w:val="28"/>
          <w:szCs w:val="28"/>
        </w:rPr>
        <w:t xml:space="preserve"> расчёта среднего заработка.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отчетам о состоянии лицевого счета бюджетного учреждения №0531965 (отчет формируется Управлением федерального казначейства по Забайкальскому краю), на лицевой счет учреждения поступили денежные средства в 2019</w:t>
      </w:r>
      <w:r w:rsidR="00321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в сумме 8656048,33 рубля, в 2020 году - в сумме 9139882,14 рублей, в 2021 году - в сумме 8776104,44 рубля, в 2022 году в сумме 9390994,33 рубля. В нарушение федерального закона №402-ФЗ учет данных средств учреждением ведется с нарушение законодательства.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№402-ФЗ от 06.12.2011г данные, содержащиеся в первичных учетных документах, подлежат своевременной регистрации и накоплению в регистрах бухгалтерского учета. Бухгалтерский учет ведется непрерывно с даты государственной регистрации до даты прекращения деятельности в результате реорганизации или ликвидации. Бухгалтерский учет ведется посредством двойной записи на счетах бухгалтерского учета.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представлены регистры бухгалтерского учета, в которых не в полном объёме содержатся данные о поступлении и расходовании бюджетных средств, не соответствующие данным первичных документов, таким образом, сумма нарушений по учету бюджетных средств в проверяемом периоде составила в общей сумме 35 960 026,24 рублей.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приказам директора школы, бухгалтерам начислялись и выплачивались премии по итогам результативности и качества работы бухгалтеру. Ввиду такого состояния учета, не понятны критерии, по которым определялись результативность и качество работы бухгалтера. </w:t>
      </w:r>
    </w:p>
    <w:p w:rsidR="002D1355" w:rsidRDefault="002D1355" w:rsidP="002D1355">
      <w:pPr>
        <w:pStyle w:val="ConsNormal"/>
        <w:tabs>
          <w:tab w:val="left" w:pos="810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об оплате труда МОУ Георгиевской ООШ п.2.3.11 определяется, что конкретные размеры, порядок и условия выплаты премии устанавливаются локальными нормативными актами организации. Нормативный акт, которым определяются конкретные порядок и условия выплаты премий не представлен.</w:t>
      </w:r>
    </w:p>
    <w:p w:rsidR="002D1355" w:rsidRPr="0032115C" w:rsidRDefault="0032115C" w:rsidP="0032115C">
      <w:pPr>
        <w:pStyle w:val="ConsNormal"/>
        <w:tabs>
          <w:tab w:val="left" w:pos="8100"/>
        </w:tabs>
        <w:ind w:firstLine="68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контрольно-счётной палатой в</w:t>
      </w:r>
      <w:r w:rsidR="002D1355" w:rsidRPr="0032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устранения выявленных нарушений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предложено</w:t>
      </w:r>
      <w:r w:rsidR="002D1355" w:rsidRPr="0032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руководителю учреждения:</w:t>
      </w:r>
    </w:p>
    <w:p w:rsidR="002D1355" w:rsidRPr="002A2D1A" w:rsidRDefault="002D1355" w:rsidP="0032115C">
      <w:pPr>
        <w:widowControl/>
        <w:autoSpaceDE/>
        <w:autoSpaceDN/>
        <w:adjustRightInd/>
        <w:ind w:firstLine="680"/>
        <w:rPr>
          <w:sz w:val="28"/>
          <w:szCs w:val="28"/>
          <w:shd w:val="clear" w:color="auto" w:fill="FFFFFF"/>
        </w:rPr>
      </w:pPr>
      <w:r w:rsidRPr="002A2D1A">
        <w:rPr>
          <w:sz w:val="28"/>
          <w:szCs w:val="28"/>
          <w:shd w:val="clear" w:color="auto" w:fill="FFFFFF"/>
        </w:rPr>
        <w:t xml:space="preserve">Организовать и вести </w:t>
      </w:r>
      <w:r>
        <w:rPr>
          <w:sz w:val="28"/>
          <w:szCs w:val="28"/>
          <w:shd w:val="clear" w:color="auto" w:fill="FFFFFF"/>
        </w:rPr>
        <w:t xml:space="preserve">бухгалтерский </w:t>
      </w:r>
      <w:r w:rsidRPr="002A2D1A">
        <w:rPr>
          <w:sz w:val="28"/>
          <w:szCs w:val="28"/>
          <w:shd w:val="clear" w:color="auto" w:fill="FFFFFF"/>
        </w:rPr>
        <w:t>учет в учреждении согласно требованиям</w:t>
      </w:r>
      <w:r w:rsidRPr="002A2D1A">
        <w:rPr>
          <w:sz w:val="28"/>
          <w:szCs w:val="28"/>
        </w:rPr>
        <w:t xml:space="preserve"> Федерального закона от 06.12.2011 N 402-ФЗ "О бухгалтерском учете».</w:t>
      </w:r>
    </w:p>
    <w:p w:rsidR="002D1355" w:rsidRPr="002A2D1A" w:rsidRDefault="002D1355" w:rsidP="0032115C">
      <w:pPr>
        <w:widowControl/>
        <w:autoSpaceDE/>
        <w:autoSpaceDN/>
        <w:adjustRightInd/>
        <w:ind w:firstLine="680"/>
        <w:rPr>
          <w:color w:val="000000"/>
          <w:sz w:val="28"/>
          <w:szCs w:val="28"/>
          <w:shd w:val="clear" w:color="auto" w:fill="FFFFFF"/>
        </w:rPr>
      </w:pPr>
      <w:r w:rsidRPr="002A2D1A">
        <w:rPr>
          <w:bCs/>
          <w:sz w:val="28"/>
          <w:szCs w:val="28"/>
          <w:shd w:val="clear" w:color="auto" w:fill="FFFFFF"/>
        </w:rPr>
        <w:t xml:space="preserve">Устранить нарушения по ведению табеля учета рабочего времени работников. </w:t>
      </w:r>
    </w:p>
    <w:p w:rsidR="002D1355" w:rsidRPr="00C94075" w:rsidRDefault="002D1355" w:rsidP="0032115C">
      <w:pPr>
        <w:widowControl/>
        <w:autoSpaceDE/>
        <w:autoSpaceDN/>
        <w:adjustRightInd/>
        <w:ind w:firstLine="680"/>
        <w:rPr>
          <w:bCs/>
          <w:color w:val="000000"/>
          <w:sz w:val="28"/>
          <w:szCs w:val="28"/>
          <w:shd w:val="clear" w:color="auto" w:fill="FFFFFF"/>
        </w:rPr>
      </w:pPr>
      <w:r w:rsidRPr="002A2D1A">
        <w:rPr>
          <w:bCs/>
          <w:sz w:val="28"/>
          <w:szCs w:val="28"/>
          <w:shd w:val="clear" w:color="auto" w:fill="FFFFFF"/>
        </w:rPr>
        <w:t>Устранить нарушения по неверному начислению</w:t>
      </w:r>
      <w:r>
        <w:rPr>
          <w:bCs/>
          <w:sz w:val="28"/>
          <w:szCs w:val="28"/>
          <w:shd w:val="clear" w:color="auto" w:fill="FFFFFF"/>
        </w:rPr>
        <w:t xml:space="preserve"> и выплате</w:t>
      </w:r>
      <w:r w:rsidRPr="002A2D1A">
        <w:rPr>
          <w:bCs/>
          <w:sz w:val="28"/>
          <w:szCs w:val="28"/>
          <w:shd w:val="clear" w:color="auto" w:fill="FFFFFF"/>
        </w:rPr>
        <w:t xml:space="preserve"> заработной платы</w:t>
      </w:r>
      <w:r>
        <w:rPr>
          <w:bCs/>
          <w:sz w:val="28"/>
          <w:szCs w:val="28"/>
          <w:shd w:val="clear" w:color="auto" w:fill="FFFFFF"/>
        </w:rPr>
        <w:t>: возместить в бюджет излишне выплаченные суммы заработной платы в размере 19345 рублей 27 копеек, зачислить на счета работников начисленные и невыплаченные суммы заработной платы в размере 10075 рублей 73 копейки.</w:t>
      </w:r>
    </w:p>
    <w:p w:rsidR="002D1355" w:rsidRPr="00056E34" w:rsidRDefault="002D1355" w:rsidP="0032115C">
      <w:pPr>
        <w:pStyle w:val="a4"/>
        <w:widowControl/>
        <w:autoSpaceDE/>
        <w:autoSpaceDN/>
        <w:adjustRightInd/>
        <w:ind w:left="0" w:firstLine="680"/>
        <w:contextualSpacing w:val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Разработать</w:t>
      </w:r>
      <w:r w:rsidRPr="00056E34">
        <w:rPr>
          <w:bCs/>
          <w:sz w:val="28"/>
          <w:szCs w:val="28"/>
          <w:shd w:val="clear" w:color="auto" w:fill="FFFFFF"/>
        </w:rPr>
        <w:t xml:space="preserve"> критерии результативности и качества работы для начисления премий бухгалтерам.</w:t>
      </w:r>
    </w:p>
    <w:p w:rsidR="002D1355" w:rsidRPr="00B267B7" w:rsidRDefault="002D1355" w:rsidP="0032115C">
      <w:pPr>
        <w:pStyle w:val="a4"/>
        <w:widowControl/>
        <w:autoSpaceDE/>
        <w:autoSpaceDN/>
        <w:adjustRightInd/>
        <w:ind w:left="0" w:firstLine="680"/>
        <w:contextualSpacing w:val="0"/>
        <w:rPr>
          <w:bCs/>
          <w:sz w:val="28"/>
          <w:szCs w:val="28"/>
          <w:shd w:val="clear" w:color="auto" w:fill="FFFFFF"/>
        </w:rPr>
      </w:pPr>
      <w:r>
        <w:rPr>
          <w:snapToGrid w:val="0"/>
          <w:sz w:val="28"/>
          <w:szCs w:val="28"/>
        </w:rPr>
        <w:lastRenderedPageBreak/>
        <w:t>Соблюдать</w:t>
      </w:r>
      <w:r w:rsidRPr="00C74CBD">
        <w:rPr>
          <w:snapToGrid w:val="0"/>
          <w:sz w:val="28"/>
          <w:szCs w:val="28"/>
        </w:rPr>
        <w:t xml:space="preserve"> требовани</w:t>
      </w:r>
      <w:r>
        <w:rPr>
          <w:snapToGrid w:val="0"/>
          <w:sz w:val="28"/>
          <w:szCs w:val="28"/>
        </w:rPr>
        <w:t>я</w:t>
      </w:r>
      <w:r w:rsidRPr="00C74CBD">
        <w:rPr>
          <w:snapToGrid w:val="0"/>
          <w:sz w:val="28"/>
          <w:szCs w:val="28"/>
        </w:rPr>
        <w:t xml:space="preserve">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napToGrid w:val="0"/>
          <w:sz w:val="28"/>
          <w:szCs w:val="28"/>
        </w:rPr>
        <w:t>.</w:t>
      </w:r>
    </w:p>
    <w:p w:rsidR="00B267B7" w:rsidRDefault="00B267B7" w:rsidP="0032115C">
      <w:pPr>
        <w:pStyle w:val="a4"/>
        <w:widowControl/>
        <w:autoSpaceDE/>
        <w:autoSpaceDN/>
        <w:adjustRightInd/>
        <w:ind w:left="0" w:firstLine="680"/>
        <w:contextualSpacing w:val="0"/>
        <w:rPr>
          <w:snapToGrid w:val="0"/>
          <w:sz w:val="28"/>
          <w:szCs w:val="28"/>
        </w:rPr>
      </w:pPr>
    </w:p>
    <w:p w:rsidR="00B267B7" w:rsidRDefault="00215E3B" w:rsidP="00215E3B">
      <w:pPr>
        <w:pStyle w:val="a4"/>
        <w:widowControl/>
        <w:autoSpaceDE/>
        <w:autoSpaceDN/>
        <w:adjustRightInd/>
        <w:ind w:left="0"/>
        <w:contextualSpacing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проверке законности, эффективности и целесообразности использования средств дорожного фонда Нерчинско-Заводского муниципального округа выявлено следующее:</w:t>
      </w:r>
    </w:p>
    <w:p w:rsidR="00B267B7" w:rsidRDefault="00B267B7" w:rsidP="00215E3B">
      <w:pPr>
        <w:widowControl/>
        <w:autoSpaceDE/>
        <w:autoSpaceDN/>
        <w:adjustRightInd/>
        <w:rPr>
          <w:sz w:val="28"/>
          <w:szCs w:val="28"/>
        </w:rPr>
      </w:pPr>
      <w:r w:rsidRPr="003E10BC">
        <w:rPr>
          <w:sz w:val="28"/>
          <w:szCs w:val="28"/>
        </w:rPr>
        <w:t xml:space="preserve">В нарушение ст.14 Федерального закона № 257-ФЗ от 08.11.2007г не проводится планирование дорожной деятельности. </w:t>
      </w:r>
    </w:p>
    <w:p w:rsidR="00B267B7" w:rsidRPr="003E10BC" w:rsidRDefault="00B267B7" w:rsidP="00215E3B">
      <w:pPr>
        <w:widowControl/>
        <w:autoSpaceDE/>
        <w:autoSpaceDN/>
        <w:adjustRightInd/>
        <w:rPr>
          <w:sz w:val="28"/>
          <w:szCs w:val="28"/>
        </w:rPr>
      </w:pPr>
      <w:r w:rsidRPr="003E10BC">
        <w:rPr>
          <w:sz w:val="28"/>
          <w:szCs w:val="28"/>
        </w:rPr>
        <w:t xml:space="preserve"> В нарушении п.4 ст.17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Администрацией муниципального округа не проводится оценка технического состояния автомобильных дорог (документы не предоставлены). Администрацией не оформляются акты обследования и ведомости дефектов, содержащие информацию о состоянии дорог, видах и объемов необходимых работ для приведения в нормативное состояние автомобильных дорог на предстоящий год. Дефектные акты составляются непосредственно перед изготовлением проектно-сметной документации на проведение ремонта автомобильных дорог. </w:t>
      </w:r>
    </w:p>
    <w:p w:rsidR="00B267B7" w:rsidRPr="003E10BC" w:rsidRDefault="00B267B7" w:rsidP="00215E3B">
      <w:pPr>
        <w:pStyle w:val="a7"/>
        <w:spacing w:before="0" w:beforeAutospacing="0" w:after="0" w:afterAutospacing="0"/>
        <w:rPr>
          <w:sz w:val="28"/>
          <w:szCs w:val="28"/>
        </w:rPr>
      </w:pPr>
      <w:r w:rsidRPr="003E10BC">
        <w:rPr>
          <w:sz w:val="28"/>
          <w:szCs w:val="28"/>
        </w:rPr>
        <w:t>В нарушение п.3 ст. 34 Федерального закона № 257-ФЗ нормативный правовой акт администрации муниципального округа об утверждении нормативов финансовых затрат на капитальный ремонт, ремонт и содержание автодорог местного значения отсутствует.</w:t>
      </w:r>
    </w:p>
    <w:p w:rsidR="00B267B7" w:rsidRDefault="00B267B7" w:rsidP="00215E3B">
      <w:pPr>
        <w:widowControl/>
        <w:autoSpaceDE/>
        <w:autoSpaceDN/>
        <w:adjustRightInd/>
        <w:contextualSpacing/>
        <w:rPr>
          <w:sz w:val="28"/>
          <w:szCs w:val="24"/>
        </w:rPr>
      </w:pPr>
      <w:r w:rsidRPr="00F83E69">
        <w:rPr>
          <w:sz w:val="28"/>
          <w:szCs w:val="24"/>
        </w:rPr>
        <w:t>В нарушении</w:t>
      </w:r>
      <w:r>
        <w:rPr>
          <w:sz w:val="28"/>
          <w:szCs w:val="24"/>
        </w:rPr>
        <w:t xml:space="preserve"> государственных стандартов, регламентирующих ведение работ по ремонту автомобильных дорог, приёмку выполненных работ ( ГОСТ Р 58397-2019, ГОСТ 32756-2014, ГОСТ 32755-2014)</w:t>
      </w:r>
      <w:r w:rsidRPr="00F83E69">
        <w:rPr>
          <w:sz w:val="28"/>
          <w:szCs w:val="24"/>
        </w:rPr>
        <w:t xml:space="preserve"> приемка выполненных работ </w:t>
      </w:r>
      <w:r>
        <w:rPr>
          <w:sz w:val="28"/>
          <w:szCs w:val="24"/>
        </w:rPr>
        <w:t xml:space="preserve">не всегда </w:t>
      </w:r>
      <w:r w:rsidRPr="00F83E69">
        <w:rPr>
          <w:sz w:val="28"/>
          <w:szCs w:val="24"/>
        </w:rPr>
        <w:t>производилась</w:t>
      </w:r>
      <w:r>
        <w:rPr>
          <w:sz w:val="28"/>
          <w:szCs w:val="24"/>
        </w:rPr>
        <w:t xml:space="preserve"> при участии комиссий по приемке дорог, </w:t>
      </w:r>
      <w:r w:rsidR="00160A22">
        <w:rPr>
          <w:sz w:val="28"/>
          <w:szCs w:val="24"/>
        </w:rPr>
        <w:t>не представлены</w:t>
      </w:r>
      <w:r w:rsidRPr="00F83E69">
        <w:rPr>
          <w:sz w:val="28"/>
          <w:szCs w:val="24"/>
        </w:rPr>
        <w:t xml:space="preserve"> ведомости контрольных измерений</w:t>
      </w:r>
      <w:r w:rsidR="00160A22">
        <w:rPr>
          <w:sz w:val="28"/>
          <w:szCs w:val="24"/>
        </w:rPr>
        <w:t>, составляемых при приёмке выполненных работ</w:t>
      </w:r>
      <w:r>
        <w:rPr>
          <w:sz w:val="28"/>
          <w:szCs w:val="24"/>
        </w:rPr>
        <w:t>.</w:t>
      </w:r>
    </w:p>
    <w:p w:rsidR="00B267B7" w:rsidRPr="008363E2" w:rsidRDefault="00B267B7" w:rsidP="00215E3B">
      <w:pPr>
        <w:widowControl/>
        <w:autoSpaceDE/>
        <w:autoSpaceDN/>
        <w:adjustRightInd/>
        <w:contextualSpacing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Порядок содержания и ремонта автомобильных дорог местного значения администрацией Нерчинско-Заводского муниципального округа не утверждался. Действующее п</w:t>
      </w:r>
      <w:r w:rsidRPr="008363E2">
        <w:rPr>
          <w:color w:val="000000"/>
          <w:sz w:val="28"/>
          <w:szCs w:val="24"/>
        </w:rPr>
        <w:t xml:space="preserve">остановление </w:t>
      </w:r>
      <w:r>
        <w:rPr>
          <w:color w:val="000000"/>
          <w:sz w:val="28"/>
          <w:szCs w:val="24"/>
        </w:rPr>
        <w:t>администрации</w:t>
      </w:r>
      <w:r w:rsidRPr="008363E2">
        <w:rPr>
          <w:color w:val="000000"/>
          <w:sz w:val="28"/>
          <w:szCs w:val="24"/>
        </w:rPr>
        <w:t xml:space="preserve"> муниципального района «Нерчинско-Заводский район» от 21.04.2014г. №303 «Об утверждении порядка содержания и ремонта автомобильных дорог и искусственных сооружений на них общего пользования местного значения в муниципальном районе «Нерчинско-Заводский район»</w:t>
      </w:r>
      <w:r>
        <w:rPr>
          <w:color w:val="000000"/>
          <w:sz w:val="28"/>
          <w:szCs w:val="24"/>
        </w:rPr>
        <w:t xml:space="preserve"> не соответствует действующему законодательству, так как содержит ссылки на документы утратившие силу</w:t>
      </w:r>
      <w:r w:rsidRPr="008363E2">
        <w:rPr>
          <w:color w:val="000000"/>
          <w:sz w:val="28"/>
          <w:szCs w:val="24"/>
        </w:rPr>
        <w:t>.</w:t>
      </w:r>
    </w:p>
    <w:p w:rsidR="00B267B7" w:rsidRDefault="00B267B7" w:rsidP="00215E3B">
      <w:pPr>
        <w:widowControl/>
        <w:autoSpaceDE/>
        <w:autoSpaceDN/>
        <w:adjustRightInd/>
        <w:contextualSpacing/>
        <w:rPr>
          <w:sz w:val="28"/>
          <w:szCs w:val="24"/>
        </w:rPr>
      </w:pPr>
      <w:r>
        <w:rPr>
          <w:sz w:val="28"/>
          <w:szCs w:val="24"/>
        </w:rPr>
        <w:t>Контроль за выполнением администрациями сельских поселений заключенных соглашений о передаче им части полномочий по дорожной деятельности со стороны администрации района не осуществлялся.</w:t>
      </w:r>
    </w:p>
    <w:p w:rsidR="00B267B7" w:rsidRDefault="00B267B7" w:rsidP="00215E3B">
      <w:pPr>
        <w:widowControl/>
        <w:autoSpaceDE/>
        <w:autoSpaceDN/>
        <w:adjustRightInd/>
        <w:contextualSpacing/>
        <w:rPr>
          <w:sz w:val="28"/>
          <w:szCs w:val="24"/>
        </w:rPr>
      </w:pPr>
      <w:r>
        <w:rPr>
          <w:sz w:val="28"/>
          <w:szCs w:val="24"/>
        </w:rPr>
        <w:t>При составлении документации на проведение ремонтных работ имеются случаи, когда не указаны названия улиц, участки дорог подлежащих ремонту.</w:t>
      </w:r>
    </w:p>
    <w:p w:rsidR="00B267B7" w:rsidRDefault="00B267B7" w:rsidP="00215E3B">
      <w:pPr>
        <w:widowControl/>
        <w:autoSpaceDE/>
        <w:autoSpaceDN/>
        <w:adjustRightInd/>
        <w:contextualSpacing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Неэффективное использование бюджетных средств при оплате по муниципальному контракту №1/2023 от 14.03.2023 года на выполнение работ по ремонту ул. Комсомольская в с. Нерчинский Завод ИП А.М. Петросян в сумме </w:t>
      </w:r>
      <w:r w:rsidRPr="00C11C29">
        <w:rPr>
          <w:sz w:val="28"/>
          <w:szCs w:val="24"/>
        </w:rPr>
        <w:t>3007859,60</w:t>
      </w:r>
      <w:r>
        <w:rPr>
          <w:sz w:val="28"/>
          <w:szCs w:val="24"/>
        </w:rPr>
        <w:t xml:space="preserve"> рублей.</w:t>
      </w:r>
    </w:p>
    <w:p w:rsidR="00B267B7" w:rsidRDefault="00B267B7" w:rsidP="00215E3B">
      <w:pPr>
        <w:rPr>
          <w:b/>
          <w:sz w:val="28"/>
          <w:szCs w:val="24"/>
        </w:rPr>
      </w:pPr>
    </w:p>
    <w:p w:rsidR="00B267B7" w:rsidRPr="00215E3B" w:rsidRDefault="00215E3B" w:rsidP="00215E3B">
      <w:pPr>
        <w:rPr>
          <w:sz w:val="28"/>
          <w:szCs w:val="28"/>
        </w:rPr>
      </w:pPr>
      <w:r w:rsidRPr="00215E3B">
        <w:rPr>
          <w:sz w:val="28"/>
          <w:szCs w:val="24"/>
        </w:rPr>
        <w:t xml:space="preserve">По результатам </w:t>
      </w:r>
      <w:r>
        <w:rPr>
          <w:sz w:val="28"/>
          <w:szCs w:val="24"/>
        </w:rPr>
        <w:t>проверки предложено следующее:</w:t>
      </w:r>
    </w:p>
    <w:p w:rsidR="00B267B7" w:rsidRDefault="00B267B7" w:rsidP="00215E3B">
      <w:pPr>
        <w:rPr>
          <w:b/>
          <w:sz w:val="28"/>
          <w:szCs w:val="28"/>
        </w:rPr>
      </w:pPr>
    </w:p>
    <w:p w:rsidR="00B267B7" w:rsidRPr="00A90AC6" w:rsidRDefault="00B267B7" w:rsidP="00215E3B">
      <w:pPr>
        <w:tabs>
          <w:tab w:val="num" w:pos="426"/>
        </w:tabs>
        <w:rPr>
          <w:b/>
          <w:sz w:val="28"/>
          <w:szCs w:val="28"/>
        </w:rPr>
      </w:pPr>
      <w:r w:rsidRPr="006106B7">
        <w:rPr>
          <w:sz w:val="28"/>
          <w:szCs w:val="28"/>
          <w:shd w:val="clear" w:color="auto" w:fill="FFFFFF"/>
        </w:rPr>
        <w:t>В соответствии с частью 4 статьи 17 Федерального закона от 8 ноября 2007 г. N 257-ФЗ "Об автомобильных дорогах и о дорожной деятельности в Российской Федерации и о внесении изменений в отдельные законодательные</w:t>
      </w:r>
      <w:r w:rsidRPr="006106B7">
        <w:rPr>
          <w:color w:val="22272F"/>
          <w:sz w:val="28"/>
          <w:szCs w:val="28"/>
          <w:shd w:val="clear" w:color="auto" w:fill="FFFFFF"/>
        </w:rPr>
        <w:t xml:space="preserve"> </w:t>
      </w:r>
      <w:r w:rsidRPr="00553E55">
        <w:rPr>
          <w:sz w:val="28"/>
          <w:szCs w:val="28"/>
          <w:shd w:val="clear" w:color="auto" w:fill="FFFFFF"/>
        </w:rPr>
        <w:t>акты Российской Федерации</w:t>
      </w:r>
      <w:r w:rsidRPr="006106B7">
        <w:rPr>
          <w:color w:val="22272F"/>
          <w:sz w:val="28"/>
          <w:szCs w:val="28"/>
          <w:shd w:val="clear" w:color="auto" w:fill="FFFFFF"/>
        </w:rPr>
        <w:t>"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3E10B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Pr="003E10BC">
        <w:rPr>
          <w:sz w:val="28"/>
          <w:szCs w:val="28"/>
          <w:shd w:val="clear" w:color="auto" w:fill="FFFFFF"/>
        </w:rPr>
        <w:t xml:space="preserve"> обоснование необходимости выполнения ремонта автомобильных дорог местного значения в целях их приведения в нормативное состояние, проводить</w:t>
      </w:r>
      <w:r w:rsidRPr="003E10BC">
        <w:rPr>
          <w:sz w:val="28"/>
          <w:szCs w:val="28"/>
        </w:rPr>
        <w:t xml:space="preserve"> оценку транспортно-эксплуатационного состояния автомобильных дорог</w:t>
      </w:r>
      <w:r>
        <w:rPr>
          <w:sz w:val="28"/>
          <w:szCs w:val="28"/>
        </w:rPr>
        <w:t>.</w:t>
      </w:r>
    </w:p>
    <w:p w:rsidR="00B267B7" w:rsidRPr="00E5583B" w:rsidRDefault="00B267B7" w:rsidP="00215E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87E02">
        <w:rPr>
          <w:rStyle w:val="af3"/>
          <w:b w:val="0"/>
          <w:sz w:val="28"/>
          <w:szCs w:val="28"/>
        </w:rPr>
        <w:t>В соответствии с</w:t>
      </w:r>
      <w:r>
        <w:rPr>
          <w:rStyle w:val="af3"/>
          <w:b w:val="0"/>
          <w:sz w:val="28"/>
          <w:szCs w:val="28"/>
        </w:rPr>
        <w:t xml:space="preserve"> требованиями</w:t>
      </w:r>
      <w:r w:rsidRPr="00187E02">
        <w:rPr>
          <w:rStyle w:val="af3"/>
          <w:b w:val="0"/>
          <w:sz w:val="28"/>
          <w:szCs w:val="28"/>
        </w:rPr>
        <w:t xml:space="preserve"> п.3 ст.34 </w:t>
      </w:r>
      <w:r>
        <w:rPr>
          <w:rStyle w:val="af3"/>
          <w:b w:val="0"/>
          <w:sz w:val="28"/>
          <w:szCs w:val="28"/>
        </w:rPr>
        <w:t>Ф</w:t>
      </w:r>
      <w:r w:rsidRPr="00187E02">
        <w:rPr>
          <w:rStyle w:val="af3"/>
          <w:b w:val="0"/>
          <w:sz w:val="28"/>
          <w:szCs w:val="28"/>
        </w:rPr>
        <w:t>едерального закона №257-ФЗ от 08.11.</w:t>
      </w:r>
      <w:r w:rsidRPr="00E5583B">
        <w:rPr>
          <w:rStyle w:val="af3"/>
          <w:b w:val="0"/>
          <w:sz w:val="28"/>
          <w:szCs w:val="28"/>
        </w:rPr>
        <w:t>2007г</w:t>
      </w:r>
      <w:r w:rsidRPr="00E5583B">
        <w:rPr>
          <w:sz w:val="28"/>
          <w:szCs w:val="28"/>
          <w:shd w:val="clear" w:color="auto" w:fill="FFFFFF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  <w:shd w:val="clear" w:color="auto" w:fill="FFFFFF"/>
        </w:rPr>
        <w:t xml:space="preserve"> р</w:t>
      </w:r>
      <w:r>
        <w:rPr>
          <w:sz w:val="28"/>
          <w:szCs w:val="28"/>
        </w:rPr>
        <w:t>азработать но</w:t>
      </w:r>
      <w:r w:rsidRPr="003E10BC">
        <w:rPr>
          <w:sz w:val="28"/>
          <w:szCs w:val="28"/>
        </w:rPr>
        <w:t>рмативный правовой акт об утверждении нормативов финансовых затрат на капитальный ремонт, ремонт и содержание автодорог местного значения</w:t>
      </w:r>
      <w:r>
        <w:rPr>
          <w:sz w:val="28"/>
          <w:szCs w:val="28"/>
        </w:rPr>
        <w:t xml:space="preserve"> Нерчинско-Заводского муниципального округа</w:t>
      </w:r>
      <w:r w:rsidRPr="00E5583B">
        <w:rPr>
          <w:sz w:val="28"/>
          <w:szCs w:val="28"/>
        </w:rPr>
        <w:t>.</w:t>
      </w:r>
    </w:p>
    <w:p w:rsidR="00B267B7" w:rsidRDefault="00B267B7" w:rsidP="00215E3B">
      <w:pPr>
        <w:rPr>
          <w:sz w:val="28"/>
          <w:szCs w:val="28"/>
        </w:rPr>
      </w:pPr>
      <w:r w:rsidRPr="00F83E69">
        <w:rPr>
          <w:sz w:val="28"/>
          <w:szCs w:val="28"/>
        </w:rPr>
        <w:t>Осуществлять контроль в проце</w:t>
      </w:r>
      <w:r>
        <w:rPr>
          <w:sz w:val="28"/>
          <w:szCs w:val="28"/>
        </w:rPr>
        <w:t>ссе проведения ремонтных работ автомобильных дорог, приёмку выполненных работ производить при участии комиссии.</w:t>
      </w:r>
    </w:p>
    <w:p w:rsidR="00B267B7" w:rsidRPr="00F83E69" w:rsidRDefault="00B267B7" w:rsidP="00215E3B">
      <w:pPr>
        <w:rPr>
          <w:sz w:val="28"/>
          <w:szCs w:val="28"/>
        </w:rPr>
      </w:pPr>
      <w:r>
        <w:rPr>
          <w:sz w:val="28"/>
          <w:szCs w:val="28"/>
        </w:rPr>
        <w:t>Рассмотреть вопрос о передаче</w:t>
      </w:r>
      <w:r w:rsidRPr="00482A5A">
        <w:rPr>
          <w:sz w:val="28"/>
        </w:rPr>
        <w:t xml:space="preserve"> </w:t>
      </w:r>
      <w:r w:rsidRPr="00F935DC">
        <w:rPr>
          <w:sz w:val="28"/>
        </w:rPr>
        <w:t>подъезд</w:t>
      </w:r>
      <w:r>
        <w:rPr>
          <w:sz w:val="28"/>
        </w:rPr>
        <w:t>а</w:t>
      </w:r>
      <w:r w:rsidRPr="00F935DC">
        <w:rPr>
          <w:sz w:val="28"/>
        </w:rPr>
        <w:t xml:space="preserve"> к пункту пропуска АПП Олочи, протяжённостью 0,856 км</w:t>
      </w:r>
      <w:r>
        <w:rPr>
          <w:sz w:val="28"/>
        </w:rPr>
        <w:t xml:space="preserve"> в краевую собственность, на основании</w:t>
      </w:r>
      <w:r w:rsidRPr="006106B7">
        <w:rPr>
          <w:sz w:val="28"/>
          <w:szCs w:val="28"/>
        </w:rPr>
        <w:t xml:space="preserve"> </w:t>
      </w:r>
      <w:r w:rsidRPr="00F4182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41821">
        <w:rPr>
          <w:sz w:val="28"/>
          <w:szCs w:val="28"/>
        </w:rPr>
        <w:t xml:space="preserve"> Губернатора Забайкальского края от 04.05.2008г №67</w:t>
      </w:r>
      <w:r>
        <w:rPr>
          <w:sz w:val="28"/>
          <w:szCs w:val="28"/>
        </w:rPr>
        <w:t xml:space="preserve"> </w:t>
      </w:r>
      <w:r w:rsidRPr="00F336CF">
        <w:rPr>
          <w:sz w:val="28"/>
          <w:szCs w:val="28"/>
        </w:rPr>
        <w:t>«</w:t>
      </w:r>
      <w:r w:rsidRPr="00F336CF">
        <w:rPr>
          <w:sz w:val="28"/>
          <w:szCs w:val="28"/>
          <w:shd w:val="clear" w:color="auto" w:fill="FFFFFF"/>
        </w:rPr>
        <w:t>О критериях отнесения автомобильных дорог общего пользования к автомобильным дорогам общего пользования регионального или межмуниципального значения»</w:t>
      </w:r>
      <w:r w:rsidRPr="00F336CF">
        <w:rPr>
          <w:sz w:val="28"/>
          <w:szCs w:val="28"/>
        </w:rPr>
        <w:t>.</w:t>
      </w:r>
    </w:p>
    <w:p w:rsidR="00B267B7" w:rsidRDefault="00B267B7" w:rsidP="00215E3B">
      <w:pPr>
        <w:rPr>
          <w:sz w:val="28"/>
          <w:szCs w:val="28"/>
        </w:rPr>
      </w:pPr>
      <w:r w:rsidRPr="00F83E69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25</w:t>
      </w:r>
      <w:r w:rsidRPr="00F83E6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83E6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F83E69">
        <w:rPr>
          <w:sz w:val="28"/>
          <w:szCs w:val="28"/>
        </w:rPr>
        <w:t xml:space="preserve"> г. разработать и направить в Контрольно-счетную палату </w:t>
      </w:r>
      <w:r>
        <w:rPr>
          <w:sz w:val="28"/>
          <w:szCs w:val="28"/>
        </w:rPr>
        <w:t xml:space="preserve">Нерчинско-Заводского </w:t>
      </w:r>
      <w:r w:rsidRPr="00F83E6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F83E69">
        <w:rPr>
          <w:sz w:val="28"/>
          <w:szCs w:val="28"/>
        </w:rPr>
        <w:t xml:space="preserve">план мероприятий по устранению выявленных нарушений, с указанием сроков исполнения и исполнителей. </w:t>
      </w:r>
    </w:p>
    <w:p w:rsidR="00AB0329" w:rsidRDefault="00AB0329" w:rsidP="004A5298">
      <w:pPr>
        <w:pStyle w:val="ab"/>
        <w:rPr>
          <w:sz w:val="28"/>
          <w:szCs w:val="28"/>
        </w:rPr>
      </w:pPr>
    </w:p>
    <w:p w:rsidR="00521E61" w:rsidRPr="008E223E" w:rsidRDefault="00521E61" w:rsidP="004A5298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результате анализа выявленных в ходе контрольных мероприятий нарушений и недостатков, определены наиболее характерные из них:</w:t>
      </w:r>
    </w:p>
    <w:p w:rsidR="0026565D" w:rsidRPr="008E223E" w:rsidRDefault="00521E6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>нарушаются требования ст. 9, 10 Федерального Закона № 402-ФЗ «О бухгалтерском учете» в части оформления обязательных реквизитов в первичных учетных документах и их своевременной регистрации и накоплению в регистрах бухгалтерского учета.</w:t>
      </w:r>
    </w:p>
    <w:p w:rsidR="00521E61" w:rsidRDefault="00521E6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>нарушаются требования Приказа Минфина РФ от 30.03.2015 г. № 52н «Об утверждении учетных документов и регистров бухгалтерского учет</w:t>
      </w:r>
      <w:r w:rsidR="003A63ED" w:rsidRPr="008E223E">
        <w:rPr>
          <w:sz w:val="28"/>
          <w:szCs w:val="28"/>
        </w:rPr>
        <w:t>а</w:t>
      </w:r>
      <w:r w:rsidRPr="008E223E">
        <w:rPr>
          <w:sz w:val="28"/>
          <w:szCs w:val="28"/>
        </w:rPr>
        <w:t>.</w:t>
      </w:r>
    </w:p>
    <w:p w:rsidR="00215E3B" w:rsidRPr="008E223E" w:rsidRDefault="00215E3B" w:rsidP="00A47FCB">
      <w:pPr>
        <w:pStyle w:val="ab"/>
        <w:rPr>
          <w:sz w:val="28"/>
          <w:szCs w:val="28"/>
        </w:rPr>
      </w:pPr>
      <w:r>
        <w:rPr>
          <w:sz w:val="28"/>
          <w:szCs w:val="28"/>
        </w:rPr>
        <w:t>• отсутствует внутренний финансовый контроль со стороны главного распорядителя бюджетных средств.</w:t>
      </w:r>
    </w:p>
    <w:p w:rsidR="00521E61" w:rsidRPr="008E223E" w:rsidRDefault="00521E61" w:rsidP="00215E3B">
      <w:pPr>
        <w:pStyle w:val="ab"/>
        <w:ind w:firstLine="0"/>
        <w:rPr>
          <w:sz w:val="28"/>
          <w:szCs w:val="28"/>
        </w:rPr>
      </w:pPr>
    </w:p>
    <w:p w:rsidR="009255EF" w:rsidRPr="008E223E" w:rsidRDefault="00521E6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>недостаточный контроль со стороны учредителя за деятельностью подведомственных муниципальных бюджетных учреждений.</w:t>
      </w:r>
    </w:p>
    <w:p w:rsidR="00521E61" w:rsidRPr="008E223E" w:rsidRDefault="00521E61" w:rsidP="004A5298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зависимости от характера выявленных нарушений и недостатков, строилась и направленная на их устранение работа, принимались соответствующие меры в рамках установленной компетенции и предоставленных полномочий. В ряде случаев, устранение нарушений осуществлялось непосредственно в ходе проверки.</w:t>
      </w:r>
    </w:p>
    <w:p w:rsidR="00521E61" w:rsidRPr="008E223E" w:rsidRDefault="00521E6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адрес прове</w:t>
      </w:r>
      <w:r w:rsidR="003A63ED" w:rsidRPr="008E223E">
        <w:rPr>
          <w:sz w:val="28"/>
          <w:szCs w:val="28"/>
        </w:rPr>
        <w:t xml:space="preserve">ренных учреждений </w:t>
      </w:r>
      <w:r w:rsidR="000D07C4" w:rsidRPr="008E223E">
        <w:rPr>
          <w:sz w:val="28"/>
          <w:szCs w:val="28"/>
        </w:rPr>
        <w:t>Контрольно-счетной палатой</w:t>
      </w:r>
      <w:r w:rsidR="003A63ED" w:rsidRPr="008E223E">
        <w:rPr>
          <w:sz w:val="28"/>
          <w:szCs w:val="28"/>
        </w:rPr>
        <w:t xml:space="preserve"> направл</w:t>
      </w:r>
      <w:r w:rsidR="00F73D82">
        <w:rPr>
          <w:sz w:val="28"/>
          <w:szCs w:val="28"/>
        </w:rPr>
        <w:t>ялись</w:t>
      </w:r>
      <w:r w:rsidR="003A63ED" w:rsidRPr="008E223E">
        <w:rPr>
          <w:sz w:val="28"/>
          <w:szCs w:val="28"/>
        </w:rPr>
        <w:t xml:space="preserve"> </w:t>
      </w:r>
      <w:r w:rsidR="00EC0194" w:rsidRPr="008E223E">
        <w:rPr>
          <w:sz w:val="28"/>
          <w:szCs w:val="28"/>
        </w:rPr>
        <w:t>представлени</w:t>
      </w:r>
      <w:r w:rsidR="00F73D82">
        <w:rPr>
          <w:sz w:val="28"/>
          <w:szCs w:val="28"/>
        </w:rPr>
        <w:t>я</w:t>
      </w:r>
      <w:r w:rsidR="00EC0194" w:rsidRPr="008E223E">
        <w:rPr>
          <w:sz w:val="28"/>
          <w:szCs w:val="28"/>
        </w:rPr>
        <w:t xml:space="preserve"> </w:t>
      </w:r>
      <w:r w:rsidRPr="008E223E">
        <w:rPr>
          <w:sz w:val="28"/>
          <w:szCs w:val="28"/>
        </w:rPr>
        <w:t>в части организации и ведения бухгалтерского учета и по устранению выявленных нарушений. Провер</w:t>
      </w:r>
      <w:r w:rsidR="003A63ED" w:rsidRPr="008E223E">
        <w:rPr>
          <w:sz w:val="28"/>
          <w:szCs w:val="28"/>
        </w:rPr>
        <w:t>яемыми учреждениями представлена</w:t>
      </w:r>
      <w:r w:rsidRPr="008E223E">
        <w:rPr>
          <w:sz w:val="28"/>
          <w:szCs w:val="28"/>
        </w:rPr>
        <w:t xml:space="preserve"> </w:t>
      </w:r>
      <w:r w:rsidR="003A63ED" w:rsidRPr="008E223E">
        <w:rPr>
          <w:sz w:val="28"/>
          <w:szCs w:val="28"/>
        </w:rPr>
        <w:t>информация</w:t>
      </w:r>
      <w:r w:rsidRPr="008E223E">
        <w:rPr>
          <w:sz w:val="28"/>
          <w:szCs w:val="28"/>
        </w:rPr>
        <w:t xml:space="preserve"> по устранению допущенных нарушений.</w:t>
      </w:r>
      <w:r w:rsidR="007A19C3" w:rsidRPr="008E223E">
        <w:rPr>
          <w:sz w:val="28"/>
          <w:szCs w:val="28"/>
        </w:rPr>
        <w:t xml:space="preserve"> Выявленные, но не устраненные в ходе контрольных мероприятий недостатки и нереализованные предложения находятся на контроле.</w:t>
      </w:r>
    </w:p>
    <w:p w:rsidR="00521E61" w:rsidRPr="008E223E" w:rsidRDefault="00521E61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Результаты контрольных мероприятий направл</w:t>
      </w:r>
      <w:r w:rsidR="009842E8" w:rsidRPr="008E223E">
        <w:rPr>
          <w:sz w:val="28"/>
          <w:szCs w:val="28"/>
        </w:rPr>
        <w:t>яются</w:t>
      </w:r>
      <w:r w:rsidRPr="008E223E">
        <w:rPr>
          <w:sz w:val="28"/>
          <w:szCs w:val="28"/>
        </w:rPr>
        <w:t xml:space="preserve"> </w:t>
      </w:r>
      <w:r w:rsidR="009C1C6B" w:rsidRPr="008E223E">
        <w:rPr>
          <w:sz w:val="28"/>
          <w:szCs w:val="28"/>
        </w:rPr>
        <w:t>руководител</w:t>
      </w:r>
      <w:r w:rsidR="00517873" w:rsidRPr="008E223E">
        <w:rPr>
          <w:sz w:val="28"/>
          <w:szCs w:val="28"/>
        </w:rPr>
        <w:t xml:space="preserve">ям </w:t>
      </w:r>
      <w:r w:rsidR="009C1C6B" w:rsidRPr="008E223E">
        <w:rPr>
          <w:sz w:val="28"/>
          <w:szCs w:val="28"/>
        </w:rPr>
        <w:t>проверяемых учреждений,</w:t>
      </w:r>
      <w:r w:rsidR="00517873" w:rsidRPr="008E223E">
        <w:rPr>
          <w:sz w:val="28"/>
          <w:szCs w:val="28"/>
        </w:rPr>
        <w:t xml:space="preserve"> главе муниципального </w:t>
      </w:r>
      <w:r w:rsidR="0003785D">
        <w:rPr>
          <w:sz w:val="28"/>
          <w:szCs w:val="28"/>
        </w:rPr>
        <w:t>округа</w:t>
      </w:r>
      <w:r w:rsidR="001D4258">
        <w:rPr>
          <w:sz w:val="28"/>
          <w:szCs w:val="28"/>
        </w:rPr>
        <w:t>.</w:t>
      </w:r>
      <w:r w:rsidR="009C1C6B" w:rsidRPr="008E223E">
        <w:rPr>
          <w:sz w:val="28"/>
          <w:szCs w:val="28"/>
        </w:rPr>
        <w:t xml:space="preserve"> </w:t>
      </w:r>
      <w:r w:rsidR="0026565D" w:rsidRPr="008E223E">
        <w:rPr>
          <w:sz w:val="28"/>
          <w:szCs w:val="28"/>
        </w:rPr>
        <w:t xml:space="preserve">Отчеты по проверкам размещены на официальном сайте Контрольно-счетной палаты </w:t>
      </w:r>
      <w:r w:rsidR="0003785D">
        <w:rPr>
          <w:sz w:val="28"/>
          <w:szCs w:val="28"/>
        </w:rPr>
        <w:t>Нерчинско-Заводского муниципального округа</w:t>
      </w:r>
      <w:r w:rsidR="0026565D" w:rsidRPr="008E223E">
        <w:rPr>
          <w:sz w:val="28"/>
          <w:szCs w:val="28"/>
        </w:rPr>
        <w:t>.</w:t>
      </w:r>
    </w:p>
    <w:p w:rsidR="006A31B4" w:rsidRPr="008E223E" w:rsidRDefault="006A31B4" w:rsidP="00B20256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1462729"/>
      <w:r w:rsidRPr="008E223E">
        <w:rPr>
          <w:rFonts w:ascii="Times New Roman" w:hAnsi="Times New Roman" w:cs="Times New Roman"/>
          <w:color w:val="000000"/>
          <w:sz w:val="28"/>
          <w:szCs w:val="28"/>
        </w:rPr>
        <w:t>Экспертно - аналитическая деятельность КСП</w:t>
      </w:r>
      <w:bookmarkEnd w:id="4"/>
    </w:p>
    <w:p w:rsidR="00370B05" w:rsidRPr="008E223E" w:rsidRDefault="00370B05" w:rsidP="00370B05">
      <w:pPr>
        <w:rPr>
          <w:sz w:val="28"/>
          <w:szCs w:val="28"/>
        </w:rPr>
      </w:pPr>
    </w:p>
    <w:p w:rsidR="006A31B4" w:rsidRPr="008E223E" w:rsidRDefault="006A31B4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процессе экспертно-аналитической деятельности контрольно-счетной палатой в установленном порядке проводился анализ</w:t>
      </w:r>
      <w:r w:rsidR="0003785D">
        <w:rPr>
          <w:sz w:val="28"/>
          <w:szCs w:val="28"/>
        </w:rPr>
        <w:t xml:space="preserve"> соответствия проектов решений</w:t>
      </w:r>
      <w:r w:rsidRPr="008E223E">
        <w:rPr>
          <w:sz w:val="28"/>
          <w:szCs w:val="28"/>
        </w:rPr>
        <w:t xml:space="preserve"> действующему законода</w:t>
      </w:r>
      <w:r w:rsidR="00A87CE8" w:rsidRPr="008E223E">
        <w:rPr>
          <w:sz w:val="28"/>
          <w:szCs w:val="28"/>
        </w:rPr>
        <w:t>тельству.</w:t>
      </w:r>
    </w:p>
    <w:p w:rsidR="006A31B4" w:rsidRPr="008E223E" w:rsidRDefault="006A31B4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Всего в 20</w:t>
      </w:r>
      <w:r w:rsidR="00517873" w:rsidRPr="008E223E">
        <w:rPr>
          <w:sz w:val="28"/>
          <w:szCs w:val="28"/>
        </w:rPr>
        <w:t>2</w:t>
      </w:r>
      <w:r w:rsidR="0003785D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году проведено </w:t>
      </w:r>
      <w:r w:rsidR="00E71C43">
        <w:rPr>
          <w:sz w:val="28"/>
          <w:szCs w:val="28"/>
        </w:rPr>
        <w:t>2</w:t>
      </w:r>
      <w:r w:rsidR="0003785D">
        <w:rPr>
          <w:sz w:val="28"/>
          <w:szCs w:val="28"/>
        </w:rPr>
        <w:t>4</w:t>
      </w:r>
      <w:r w:rsidRPr="008E223E">
        <w:rPr>
          <w:sz w:val="28"/>
          <w:szCs w:val="28"/>
        </w:rPr>
        <w:t xml:space="preserve"> экспертно-аналитическ</w:t>
      </w:r>
      <w:r w:rsidR="00150ADE">
        <w:rPr>
          <w:sz w:val="28"/>
          <w:szCs w:val="28"/>
        </w:rPr>
        <w:t>их</w:t>
      </w:r>
      <w:r w:rsidRPr="008E223E">
        <w:rPr>
          <w:sz w:val="28"/>
          <w:szCs w:val="28"/>
        </w:rPr>
        <w:t xml:space="preserve"> мероприят</w:t>
      </w:r>
      <w:r w:rsidR="00150ADE">
        <w:rPr>
          <w:sz w:val="28"/>
          <w:szCs w:val="28"/>
        </w:rPr>
        <w:t>и</w:t>
      </w:r>
      <w:r w:rsidR="009D2600">
        <w:rPr>
          <w:sz w:val="28"/>
          <w:szCs w:val="28"/>
        </w:rPr>
        <w:t>я</w:t>
      </w:r>
      <w:r w:rsidRPr="008E223E">
        <w:rPr>
          <w:sz w:val="28"/>
          <w:szCs w:val="28"/>
        </w:rPr>
        <w:t xml:space="preserve">. </w:t>
      </w:r>
    </w:p>
    <w:p w:rsidR="00E45199" w:rsidRDefault="006A31B4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В рамках предварительного контроля в отчетном году проводилась экспертиза проекта решения Совета </w:t>
      </w:r>
      <w:r w:rsidR="00BB6383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BB6383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«О бюджете </w:t>
      </w:r>
      <w:r w:rsidR="00BB6383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BB6383">
        <w:rPr>
          <w:sz w:val="28"/>
          <w:szCs w:val="28"/>
        </w:rPr>
        <w:t>округа</w:t>
      </w:r>
      <w:r w:rsidR="007A19C3" w:rsidRPr="008E223E">
        <w:rPr>
          <w:sz w:val="28"/>
          <w:szCs w:val="28"/>
        </w:rPr>
        <w:t xml:space="preserve"> на 202</w:t>
      </w:r>
      <w:r w:rsidR="00BB6383">
        <w:rPr>
          <w:sz w:val="28"/>
          <w:szCs w:val="28"/>
        </w:rPr>
        <w:t>3</w:t>
      </w:r>
      <w:r w:rsidR="007A19C3" w:rsidRPr="008E223E">
        <w:rPr>
          <w:sz w:val="28"/>
          <w:szCs w:val="28"/>
        </w:rPr>
        <w:t xml:space="preserve"> год и плановый период 202</w:t>
      </w:r>
      <w:r w:rsidR="00BB6383">
        <w:rPr>
          <w:sz w:val="28"/>
          <w:szCs w:val="28"/>
        </w:rPr>
        <w:t>4</w:t>
      </w:r>
      <w:r w:rsidR="007A19C3" w:rsidRPr="008E223E">
        <w:rPr>
          <w:sz w:val="28"/>
          <w:szCs w:val="28"/>
        </w:rPr>
        <w:t xml:space="preserve"> и 202</w:t>
      </w:r>
      <w:r w:rsidR="00BB6383">
        <w:rPr>
          <w:sz w:val="28"/>
          <w:szCs w:val="28"/>
        </w:rPr>
        <w:t xml:space="preserve">5 </w:t>
      </w:r>
      <w:r w:rsidR="00E45199">
        <w:rPr>
          <w:sz w:val="28"/>
          <w:szCs w:val="28"/>
        </w:rPr>
        <w:t>годов.</w:t>
      </w:r>
      <w:r w:rsidR="007A19C3" w:rsidRPr="008E223E">
        <w:rPr>
          <w:sz w:val="28"/>
          <w:szCs w:val="28"/>
        </w:rPr>
        <w:t xml:space="preserve"> </w:t>
      </w:r>
    </w:p>
    <w:p w:rsidR="00DA01C1" w:rsidRDefault="00E45199" w:rsidP="00DA01C1">
      <w:pPr>
        <w:pStyle w:val="a7"/>
        <w:spacing w:before="0" w:beforeAutospacing="0" w:after="0" w:afterAutospacing="0"/>
        <w:rPr>
          <w:sz w:val="28"/>
          <w:szCs w:val="28"/>
        </w:rPr>
      </w:pPr>
      <w:r w:rsidRPr="001D4258">
        <w:rPr>
          <w:sz w:val="28"/>
          <w:szCs w:val="28"/>
        </w:rPr>
        <w:t>Проект решения «О бюджете Нерчинско-Заводского муниципального округа на 202</w:t>
      </w:r>
      <w:r w:rsidR="00BB6383">
        <w:rPr>
          <w:sz w:val="28"/>
          <w:szCs w:val="28"/>
        </w:rPr>
        <w:t>4</w:t>
      </w:r>
      <w:r w:rsidRPr="001D4258">
        <w:rPr>
          <w:sz w:val="28"/>
          <w:szCs w:val="28"/>
        </w:rPr>
        <w:t xml:space="preserve"> год и плановый период 202</w:t>
      </w:r>
      <w:r w:rsidR="00BB6383">
        <w:rPr>
          <w:sz w:val="28"/>
          <w:szCs w:val="28"/>
        </w:rPr>
        <w:t>5</w:t>
      </w:r>
      <w:r w:rsidRPr="001D4258">
        <w:rPr>
          <w:sz w:val="28"/>
          <w:szCs w:val="28"/>
        </w:rPr>
        <w:t>-202</w:t>
      </w:r>
      <w:r w:rsidR="00BB6383">
        <w:rPr>
          <w:sz w:val="28"/>
          <w:szCs w:val="28"/>
        </w:rPr>
        <w:t>6</w:t>
      </w:r>
      <w:r w:rsidRPr="001D4258">
        <w:rPr>
          <w:sz w:val="28"/>
          <w:szCs w:val="28"/>
        </w:rPr>
        <w:t xml:space="preserve"> годов» представлен в контрольно-счетную палату муниципального </w:t>
      </w:r>
      <w:r w:rsidR="00BB6383">
        <w:rPr>
          <w:sz w:val="28"/>
          <w:szCs w:val="28"/>
        </w:rPr>
        <w:t>округа</w:t>
      </w:r>
      <w:r w:rsidRPr="001D4258">
        <w:rPr>
          <w:sz w:val="28"/>
          <w:szCs w:val="28"/>
        </w:rPr>
        <w:t xml:space="preserve"> в срок, установленный в соответствии со ст.185 Бюджетного кодекса РФ, ст.22 Положения о бюджетном процессе в </w:t>
      </w:r>
      <w:r w:rsidR="00BB6383">
        <w:rPr>
          <w:sz w:val="28"/>
          <w:szCs w:val="28"/>
        </w:rPr>
        <w:t xml:space="preserve">Нерчинско-Заводском </w:t>
      </w:r>
      <w:r w:rsidRPr="001D4258">
        <w:rPr>
          <w:sz w:val="28"/>
          <w:szCs w:val="28"/>
        </w:rPr>
        <w:t xml:space="preserve">муниципальном </w:t>
      </w:r>
      <w:r w:rsidR="00BB6383">
        <w:rPr>
          <w:sz w:val="28"/>
          <w:szCs w:val="28"/>
        </w:rPr>
        <w:t>округе</w:t>
      </w:r>
      <w:r w:rsidRPr="001D4258">
        <w:rPr>
          <w:sz w:val="28"/>
          <w:szCs w:val="28"/>
        </w:rPr>
        <w:t>.</w:t>
      </w:r>
    </w:p>
    <w:p w:rsidR="001D4258" w:rsidRPr="001D4258" w:rsidRDefault="00BB4102" w:rsidP="00DA01C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1D4258" w:rsidRPr="001D4258">
        <w:rPr>
          <w:sz w:val="28"/>
          <w:szCs w:val="28"/>
        </w:rPr>
        <w:t>роект бюджета Нерчинско-Заводского муниципального округа на 202</w:t>
      </w:r>
      <w:r w:rsidR="00BB6383">
        <w:rPr>
          <w:sz w:val="28"/>
          <w:szCs w:val="28"/>
        </w:rPr>
        <w:t>4</w:t>
      </w:r>
      <w:r w:rsidR="001D4258" w:rsidRPr="001D4258">
        <w:rPr>
          <w:sz w:val="28"/>
          <w:szCs w:val="28"/>
        </w:rPr>
        <w:t xml:space="preserve"> год и на плановый период 202</w:t>
      </w:r>
      <w:r w:rsidR="00BB6383">
        <w:rPr>
          <w:sz w:val="28"/>
          <w:szCs w:val="28"/>
        </w:rPr>
        <w:t>5</w:t>
      </w:r>
      <w:r w:rsidR="001D4258" w:rsidRPr="001D4258">
        <w:rPr>
          <w:sz w:val="28"/>
          <w:szCs w:val="28"/>
        </w:rPr>
        <w:t>-202</w:t>
      </w:r>
      <w:r w:rsidR="00BB6383">
        <w:rPr>
          <w:sz w:val="28"/>
          <w:szCs w:val="28"/>
        </w:rPr>
        <w:t>6</w:t>
      </w:r>
      <w:r w:rsidR="001D4258" w:rsidRPr="001D4258">
        <w:rPr>
          <w:sz w:val="28"/>
          <w:szCs w:val="28"/>
        </w:rPr>
        <w:t xml:space="preserve"> годов, в целом, соответствует требованиям бюджетного законодательства.</w:t>
      </w:r>
    </w:p>
    <w:p w:rsidR="00E45199" w:rsidRPr="00BB4102" w:rsidRDefault="00E45199" w:rsidP="00DA01C1">
      <w:pPr>
        <w:rPr>
          <w:sz w:val="28"/>
          <w:szCs w:val="28"/>
        </w:rPr>
      </w:pPr>
      <w:r w:rsidRPr="00BB4102">
        <w:rPr>
          <w:sz w:val="28"/>
          <w:szCs w:val="28"/>
        </w:rPr>
        <w:t xml:space="preserve">Перечень и содержание документов, представленных одновременно с проектом решения, соответствует ст.184.2 Бюджетного кодекса РФ (далее БК РФ) и ст.21 Положения о бюджетном процессе </w:t>
      </w:r>
      <w:r w:rsidR="009D2600">
        <w:rPr>
          <w:sz w:val="28"/>
          <w:szCs w:val="28"/>
        </w:rPr>
        <w:t>Нерчинско-Заводского муниципального округа</w:t>
      </w:r>
      <w:r w:rsidRPr="00BB4102">
        <w:rPr>
          <w:sz w:val="28"/>
          <w:szCs w:val="28"/>
        </w:rPr>
        <w:t>.</w:t>
      </w:r>
    </w:p>
    <w:p w:rsidR="00E45199" w:rsidRPr="00BB4102" w:rsidRDefault="00E45199" w:rsidP="00DA01C1">
      <w:pPr>
        <w:rPr>
          <w:sz w:val="28"/>
          <w:szCs w:val="28"/>
        </w:rPr>
      </w:pPr>
      <w:r w:rsidRPr="00BB4102">
        <w:rPr>
          <w:sz w:val="28"/>
          <w:szCs w:val="28"/>
        </w:rPr>
        <w:t>Представленный для проведения экспертизы проект бюджета муниципального округа на 202</w:t>
      </w:r>
      <w:r w:rsidR="009D2600">
        <w:rPr>
          <w:sz w:val="28"/>
          <w:szCs w:val="28"/>
        </w:rPr>
        <w:t>4</w:t>
      </w:r>
      <w:r w:rsidRPr="00BB4102">
        <w:rPr>
          <w:sz w:val="28"/>
          <w:szCs w:val="28"/>
        </w:rPr>
        <w:t xml:space="preserve"> год и на плановый период 202</w:t>
      </w:r>
      <w:r w:rsidR="009D2600">
        <w:rPr>
          <w:sz w:val="28"/>
          <w:szCs w:val="28"/>
        </w:rPr>
        <w:t>5</w:t>
      </w:r>
      <w:r w:rsidRPr="00BB4102">
        <w:rPr>
          <w:sz w:val="28"/>
          <w:szCs w:val="28"/>
        </w:rPr>
        <w:t>-202</w:t>
      </w:r>
      <w:r w:rsidR="009D2600">
        <w:rPr>
          <w:sz w:val="28"/>
          <w:szCs w:val="28"/>
        </w:rPr>
        <w:t>6</w:t>
      </w:r>
      <w:r w:rsidRPr="00BB4102">
        <w:rPr>
          <w:sz w:val="28"/>
          <w:szCs w:val="28"/>
        </w:rPr>
        <w:t xml:space="preserve"> годов соответствует требованиям действующего бюджетного и налогового законодательства, содержит основные характеристики бюджета, </w:t>
      </w:r>
      <w:r w:rsidRPr="00BB4102">
        <w:rPr>
          <w:sz w:val="28"/>
          <w:szCs w:val="28"/>
        </w:rPr>
        <w:lastRenderedPageBreak/>
        <w:t>предусмотренные ст.184.1 БК РФ.</w:t>
      </w:r>
    </w:p>
    <w:p w:rsidR="00E45199" w:rsidRPr="00BB4102" w:rsidRDefault="00E45199" w:rsidP="00E45199">
      <w:pPr>
        <w:rPr>
          <w:sz w:val="28"/>
          <w:szCs w:val="28"/>
        </w:rPr>
      </w:pPr>
      <w:r w:rsidRPr="00BB4102">
        <w:rPr>
          <w:sz w:val="28"/>
          <w:szCs w:val="28"/>
        </w:rPr>
        <w:t>В соответствии со ст.33 БК РФ при составлении бюджета соблюден принцип сбалансированности бюджета.</w:t>
      </w:r>
    </w:p>
    <w:p w:rsidR="00E45199" w:rsidRPr="00BB4102" w:rsidRDefault="00E45199" w:rsidP="00E45199">
      <w:pPr>
        <w:rPr>
          <w:sz w:val="28"/>
          <w:szCs w:val="28"/>
        </w:rPr>
      </w:pPr>
      <w:r w:rsidRPr="00BB4102">
        <w:rPr>
          <w:color w:val="000000"/>
          <w:sz w:val="28"/>
          <w:szCs w:val="28"/>
        </w:rPr>
        <w:t xml:space="preserve">Проверка соблюдения принципа прозрачности (открытости) в соответствии со ст.36 БК РФ в части размещения Проекта в средствах массовой информации нарушений не установила. </w:t>
      </w:r>
      <w:r w:rsidRPr="00BB4102">
        <w:rPr>
          <w:sz w:val="28"/>
          <w:szCs w:val="28"/>
        </w:rPr>
        <w:t xml:space="preserve">В целях соблюдения принципов прозрачности и гласности в соответствии со ст. 36 БК РФ и п.6 ст.52 Федерального закона от 06.10.2003 № 131-ФЗ «Об общих принципах организации местного самоуправления в РФ», проект бюджета с приложениями размещен в средствах массовой информации: на сайте администрации </w:t>
      </w:r>
      <w:r w:rsidR="009D2600">
        <w:rPr>
          <w:sz w:val="28"/>
          <w:szCs w:val="28"/>
        </w:rPr>
        <w:t xml:space="preserve">Нерчинско-Заводского </w:t>
      </w:r>
      <w:r w:rsidRPr="00BB4102">
        <w:rPr>
          <w:sz w:val="28"/>
          <w:szCs w:val="28"/>
        </w:rPr>
        <w:t xml:space="preserve">муниципального </w:t>
      </w:r>
      <w:r w:rsidR="009D2600">
        <w:rPr>
          <w:sz w:val="28"/>
          <w:szCs w:val="28"/>
        </w:rPr>
        <w:t>округа.</w:t>
      </w:r>
    </w:p>
    <w:p w:rsidR="00E45199" w:rsidRPr="00BB4102" w:rsidRDefault="00E45199" w:rsidP="00E45199">
      <w:pPr>
        <w:rPr>
          <w:color w:val="FF0000"/>
          <w:sz w:val="28"/>
          <w:szCs w:val="28"/>
        </w:rPr>
      </w:pPr>
      <w:r w:rsidRPr="00BB4102">
        <w:rPr>
          <w:sz w:val="28"/>
          <w:szCs w:val="28"/>
        </w:rPr>
        <w:t>Доходы проекта бюджета Нерчинско-Заводского муниципального округа на 202</w:t>
      </w:r>
      <w:r w:rsidR="009D2600">
        <w:rPr>
          <w:sz w:val="28"/>
          <w:szCs w:val="28"/>
        </w:rPr>
        <w:t>4</w:t>
      </w:r>
      <w:r w:rsidRPr="00BB4102">
        <w:rPr>
          <w:sz w:val="28"/>
          <w:szCs w:val="28"/>
        </w:rPr>
        <w:t xml:space="preserve"> год запланированы в сумме 5</w:t>
      </w:r>
      <w:r w:rsidR="009D2600">
        <w:rPr>
          <w:sz w:val="28"/>
          <w:szCs w:val="28"/>
        </w:rPr>
        <w:t>6</w:t>
      </w:r>
      <w:r w:rsidRPr="00BB4102">
        <w:rPr>
          <w:sz w:val="28"/>
          <w:szCs w:val="28"/>
        </w:rPr>
        <w:t>0</w:t>
      </w:r>
      <w:r w:rsidR="009D2600">
        <w:rPr>
          <w:sz w:val="28"/>
          <w:szCs w:val="28"/>
        </w:rPr>
        <w:t>443,9</w:t>
      </w:r>
      <w:r w:rsidRPr="00BB4102">
        <w:rPr>
          <w:sz w:val="28"/>
          <w:szCs w:val="28"/>
        </w:rPr>
        <w:t xml:space="preserve"> тыс. руб. </w:t>
      </w:r>
      <w:bookmarkStart w:id="5" w:name="_Hlk90422017"/>
      <w:r w:rsidRPr="00BB4102">
        <w:rPr>
          <w:sz w:val="28"/>
          <w:szCs w:val="28"/>
        </w:rPr>
        <w:t>На 202</w:t>
      </w:r>
      <w:r w:rsidR="009D2600">
        <w:rPr>
          <w:sz w:val="28"/>
          <w:szCs w:val="28"/>
        </w:rPr>
        <w:t>5</w:t>
      </w:r>
      <w:r w:rsidRPr="00BB4102">
        <w:rPr>
          <w:sz w:val="28"/>
          <w:szCs w:val="28"/>
        </w:rPr>
        <w:t xml:space="preserve"> и 202</w:t>
      </w:r>
      <w:r w:rsidR="009D2600">
        <w:rPr>
          <w:sz w:val="28"/>
          <w:szCs w:val="28"/>
        </w:rPr>
        <w:t>6</w:t>
      </w:r>
      <w:r w:rsidRPr="00BB4102">
        <w:rPr>
          <w:sz w:val="28"/>
          <w:szCs w:val="28"/>
        </w:rPr>
        <w:t xml:space="preserve"> годы доходы запланированы в сумме 5</w:t>
      </w:r>
      <w:r w:rsidR="009D2600">
        <w:rPr>
          <w:sz w:val="28"/>
          <w:szCs w:val="28"/>
        </w:rPr>
        <w:t>18</w:t>
      </w:r>
      <w:r w:rsidRPr="00BB4102">
        <w:rPr>
          <w:sz w:val="28"/>
          <w:szCs w:val="28"/>
        </w:rPr>
        <w:t xml:space="preserve"> </w:t>
      </w:r>
      <w:r w:rsidR="009D2600">
        <w:rPr>
          <w:sz w:val="28"/>
          <w:szCs w:val="28"/>
        </w:rPr>
        <w:t>231</w:t>
      </w:r>
      <w:r w:rsidRPr="00BB4102">
        <w:rPr>
          <w:sz w:val="28"/>
          <w:szCs w:val="28"/>
        </w:rPr>
        <w:t>,</w:t>
      </w:r>
      <w:r w:rsidR="009D2600">
        <w:rPr>
          <w:sz w:val="28"/>
          <w:szCs w:val="28"/>
        </w:rPr>
        <w:t>5</w:t>
      </w:r>
      <w:r w:rsidRPr="00BB4102">
        <w:rPr>
          <w:sz w:val="28"/>
          <w:szCs w:val="28"/>
        </w:rPr>
        <w:t xml:space="preserve"> тыс. рублей и </w:t>
      </w:r>
      <w:r w:rsidR="009D2600">
        <w:rPr>
          <w:sz w:val="28"/>
          <w:szCs w:val="28"/>
        </w:rPr>
        <w:t>517</w:t>
      </w:r>
      <w:r w:rsidRPr="00BB4102">
        <w:rPr>
          <w:sz w:val="28"/>
          <w:szCs w:val="28"/>
        </w:rPr>
        <w:t xml:space="preserve"> </w:t>
      </w:r>
      <w:r w:rsidR="009D2600">
        <w:rPr>
          <w:sz w:val="28"/>
          <w:szCs w:val="28"/>
        </w:rPr>
        <w:t>520</w:t>
      </w:r>
      <w:r w:rsidRPr="00BB4102">
        <w:rPr>
          <w:sz w:val="28"/>
          <w:szCs w:val="28"/>
        </w:rPr>
        <w:t>,</w:t>
      </w:r>
      <w:r w:rsidR="009D2600">
        <w:rPr>
          <w:sz w:val="28"/>
          <w:szCs w:val="28"/>
        </w:rPr>
        <w:t>1</w:t>
      </w:r>
      <w:r w:rsidRPr="00BB4102">
        <w:rPr>
          <w:sz w:val="28"/>
          <w:szCs w:val="28"/>
        </w:rPr>
        <w:t xml:space="preserve"> тыс. рублей соответственно по годам.</w:t>
      </w:r>
    </w:p>
    <w:bookmarkEnd w:id="5"/>
    <w:p w:rsidR="00E45199" w:rsidRPr="00BB4102" w:rsidRDefault="00E45199" w:rsidP="00E45199">
      <w:pPr>
        <w:rPr>
          <w:color w:val="FF0000"/>
          <w:sz w:val="28"/>
          <w:szCs w:val="28"/>
        </w:rPr>
      </w:pPr>
      <w:r w:rsidRPr="00BB4102">
        <w:rPr>
          <w:sz w:val="28"/>
          <w:szCs w:val="28"/>
        </w:rPr>
        <w:t>Расходы проекта бюджета Нерчинско-Заводского муниципального округа на 202</w:t>
      </w:r>
      <w:r w:rsidR="009D2600">
        <w:rPr>
          <w:sz w:val="28"/>
          <w:szCs w:val="28"/>
        </w:rPr>
        <w:t>4</w:t>
      </w:r>
      <w:r w:rsidRPr="00BB4102">
        <w:rPr>
          <w:sz w:val="28"/>
          <w:szCs w:val="28"/>
        </w:rPr>
        <w:t xml:space="preserve"> год запланированы в сумме 5</w:t>
      </w:r>
      <w:r w:rsidR="009D2600">
        <w:rPr>
          <w:sz w:val="28"/>
          <w:szCs w:val="28"/>
        </w:rPr>
        <w:t>58</w:t>
      </w:r>
      <w:r w:rsidRPr="00BB4102">
        <w:rPr>
          <w:sz w:val="28"/>
          <w:szCs w:val="28"/>
        </w:rPr>
        <w:t xml:space="preserve"> </w:t>
      </w:r>
      <w:r w:rsidR="009D2600">
        <w:rPr>
          <w:sz w:val="28"/>
          <w:szCs w:val="28"/>
        </w:rPr>
        <w:t>77</w:t>
      </w:r>
      <w:r w:rsidRPr="00BB4102">
        <w:rPr>
          <w:sz w:val="28"/>
          <w:szCs w:val="28"/>
        </w:rPr>
        <w:t>7,</w:t>
      </w:r>
      <w:r w:rsidR="009D2600">
        <w:rPr>
          <w:sz w:val="28"/>
          <w:szCs w:val="28"/>
        </w:rPr>
        <w:t>2</w:t>
      </w:r>
      <w:r w:rsidRPr="00BB4102">
        <w:rPr>
          <w:sz w:val="28"/>
          <w:szCs w:val="28"/>
        </w:rPr>
        <w:t xml:space="preserve"> тыс. рублей. На 202</w:t>
      </w:r>
      <w:r w:rsidR="00524431">
        <w:rPr>
          <w:sz w:val="28"/>
          <w:szCs w:val="28"/>
        </w:rPr>
        <w:t>5</w:t>
      </w:r>
      <w:r w:rsidRPr="00BB4102">
        <w:rPr>
          <w:sz w:val="28"/>
          <w:szCs w:val="28"/>
        </w:rPr>
        <w:t xml:space="preserve"> и 202</w:t>
      </w:r>
      <w:r w:rsidR="00524431">
        <w:rPr>
          <w:sz w:val="28"/>
          <w:szCs w:val="28"/>
        </w:rPr>
        <w:t>6</w:t>
      </w:r>
      <w:r w:rsidRPr="00BB4102">
        <w:rPr>
          <w:sz w:val="28"/>
          <w:szCs w:val="28"/>
        </w:rPr>
        <w:t xml:space="preserve"> годы расходы запланированы в сумме </w:t>
      </w:r>
      <w:r w:rsidR="00524431">
        <w:rPr>
          <w:sz w:val="28"/>
          <w:szCs w:val="28"/>
        </w:rPr>
        <w:t>516</w:t>
      </w:r>
      <w:r w:rsidRPr="00BB4102">
        <w:rPr>
          <w:sz w:val="28"/>
          <w:szCs w:val="28"/>
        </w:rPr>
        <w:t xml:space="preserve"> </w:t>
      </w:r>
      <w:r w:rsidR="00524431">
        <w:rPr>
          <w:sz w:val="28"/>
          <w:szCs w:val="28"/>
        </w:rPr>
        <w:t>564</w:t>
      </w:r>
      <w:r w:rsidRPr="00BB4102">
        <w:rPr>
          <w:sz w:val="28"/>
          <w:szCs w:val="28"/>
        </w:rPr>
        <w:t>,</w:t>
      </w:r>
      <w:r w:rsidR="00524431">
        <w:rPr>
          <w:sz w:val="28"/>
          <w:szCs w:val="28"/>
        </w:rPr>
        <w:t>8</w:t>
      </w:r>
      <w:r w:rsidRPr="00BB4102">
        <w:rPr>
          <w:sz w:val="28"/>
          <w:szCs w:val="28"/>
        </w:rPr>
        <w:t xml:space="preserve"> тыс. рублей и </w:t>
      </w:r>
      <w:r w:rsidR="00524431">
        <w:rPr>
          <w:sz w:val="28"/>
          <w:szCs w:val="28"/>
        </w:rPr>
        <w:t>515</w:t>
      </w:r>
      <w:r w:rsidRPr="00BB4102">
        <w:rPr>
          <w:sz w:val="28"/>
          <w:szCs w:val="28"/>
        </w:rPr>
        <w:t xml:space="preserve"> </w:t>
      </w:r>
      <w:r w:rsidR="00524431">
        <w:rPr>
          <w:sz w:val="28"/>
          <w:szCs w:val="28"/>
        </w:rPr>
        <w:t>853</w:t>
      </w:r>
      <w:r w:rsidRPr="00BB4102">
        <w:rPr>
          <w:sz w:val="28"/>
          <w:szCs w:val="28"/>
        </w:rPr>
        <w:t>,</w:t>
      </w:r>
      <w:r w:rsidR="00524431">
        <w:rPr>
          <w:sz w:val="28"/>
          <w:szCs w:val="28"/>
        </w:rPr>
        <w:t>4</w:t>
      </w:r>
      <w:r w:rsidRPr="00BB4102">
        <w:rPr>
          <w:sz w:val="28"/>
          <w:szCs w:val="28"/>
        </w:rPr>
        <w:t xml:space="preserve"> тыс. рублей соответственно по годам.</w:t>
      </w:r>
    </w:p>
    <w:p w:rsidR="00E45199" w:rsidRPr="00BB4102" w:rsidRDefault="00E45199" w:rsidP="00E45199">
      <w:pPr>
        <w:rPr>
          <w:sz w:val="28"/>
          <w:szCs w:val="28"/>
        </w:rPr>
      </w:pPr>
      <w:r w:rsidRPr="00BB4102">
        <w:rPr>
          <w:sz w:val="28"/>
          <w:szCs w:val="28"/>
        </w:rPr>
        <w:t>Бюджет Нерчинско-Заводского муниципального округа на 202</w:t>
      </w:r>
      <w:r w:rsidR="00524431">
        <w:rPr>
          <w:sz w:val="28"/>
          <w:szCs w:val="28"/>
        </w:rPr>
        <w:t>4</w:t>
      </w:r>
      <w:r w:rsidRPr="00BB4102">
        <w:rPr>
          <w:sz w:val="28"/>
          <w:szCs w:val="28"/>
        </w:rPr>
        <w:t xml:space="preserve"> год</w:t>
      </w:r>
      <w:r w:rsidR="00524431">
        <w:rPr>
          <w:sz w:val="28"/>
          <w:szCs w:val="28"/>
        </w:rPr>
        <w:t xml:space="preserve"> и плановый период 2025-2026 годов</w:t>
      </w:r>
      <w:r w:rsidRPr="00BB4102">
        <w:rPr>
          <w:sz w:val="28"/>
          <w:szCs w:val="28"/>
        </w:rPr>
        <w:t xml:space="preserve"> сформирован </w:t>
      </w:r>
      <w:r w:rsidR="00524431">
        <w:rPr>
          <w:sz w:val="28"/>
          <w:szCs w:val="28"/>
        </w:rPr>
        <w:t>с профицитом в сумме 1666,7 тыс. рублей на каждый из годов</w:t>
      </w:r>
      <w:r w:rsidRPr="00BB4102">
        <w:rPr>
          <w:sz w:val="28"/>
          <w:szCs w:val="28"/>
        </w:rPr>
        <w:t xml:space="preserve">. </w:t>
      </w:r>
    </w:p>
    <w:p w:rsidR="00E45199" w:rsidRDefault="00E45199" w:rsidP="00E45199">
      <w:pPr>
        <w:ind w:firstLine="540"/>
      </w:pPr>
    </w:p>
    <w:p w:rsidR="00933BC4" w:rsidRPr="008E223E" w:rsidRDefault="00933BC4" w:rsidP="00933BC4">
      <w:pPr>
        <w:pStyle w:val="21"/>
        <w:spacing w:after="0" w:line="240" w:lineRule="auto"/>
        <w:rPr>
          <w:sz w:val="28"/>
          <w:szCs w:val="28"/>
        </w:rPr>
      </w:pPr>
      <w:r w:rsidRPr="008E223E">
        <w:rPr>
          <w:color w:val="000000"/>
          <w:sz w:val="28"/>
          <w:szCs w:val="28"/>
        </w:rPr>
        <w:t xml:space="preserve">В </w:t>
      </w:r>
      <w:r w:rsidR="00673DF4" w:rsidRPr="008E223E">
        <w:rPr>
          <w:color w:val="000000"/>
          <w:sz w:val="28"/>
          <w:szCs w:val="28"/>
        </w:rPr>
        <w:t xml:space="preserve">течение </w:t>
      </w:r>
      <w:r w:rsidRPr="008E223E">
        <w:rPr>
          <w:color w:val="000000"/>
          <w:sz w:val="28"/>
          <w:szCs w:val="28"/>
        </w:rPr>
        <w:t>20</w:t>
      </w:r>
      <w:r w:rsidR="00020007" w:rsidRPr="008E223E">
        <w:rPr>
          <w:color w:val="000000"/>
          <w:sz w:val="28"/>
          <w:szCs w:val="28"/>
        </w:rPr>
        <w:t>2</w:t>
      </w:r>
      <w:r w:rsidR="00524431">
        <w:rPr>
          <w:color w:val="000000"/>
          <w:sz w:val="28"/>
          <w:szCs w:val="28"/>
        </w:rPr>
        <w:t>3</w:t>
      </w:r>
      <w:r w:rsidRPr="008E223E">
        <w:rPr>
          <w:color w:val="000000"/>
          <w:sz w:val="28"/>
          <w:szCs w:val="28"/>
        </w:rPr>
        <w:t xml:space="preserve"> год</w:t>
      </w:r>
      <w:r w:rsidR="00673DF4" w:rsidRPr="008E223E">
        <w:rPr>
          <w:color w:val="000000"/>
          <w:sz w:val="28"/>
          <w:szCs w:val="28"/>
        </w:rPr>
        <w:t>а</w:t>
      </w:r>
      <w:r w:rsidRPr="008E223E">
        <w:rPr>
          <w:sz w:val="28"/>
          <w:szCs w:val="28"/>
        </w:rPr>
        <w:t xml:space="preserve"> </w:t>
      </w:r>
      <w:r w:rsidR="009A4206">
        <w:rPr>
          <w:sz w:val="28"/>
          <w:szCs w:val="28"/>
        </w:rPr>
        <w:t xml:space="preserve">шесть раз вносились </w:t>
      </w:r>
      <w:r w:rsidRPr="008E223E">
        <w:rPr>
          <w:sz w:val="28"/>
          <w:szCs w:val="28"/>
        </w:rPr>
        <w:t>изменени</w:t>
      </w:r>
      <w:r w:rsidR="009A4206">
        <w:rPr>
          <w:sz w:val="28"/>
          <w:szCs w:val="28"/>
        </w:rPr>
        <w:t>я</w:t>
      </w:r>
      <w:r w:rsidRPr="008E223E">
        <w:rPr>
          <w:sz w:val="28"/>
          <w:szCs w:val="28"/>
        </w:rPr>
        <w:t xml:space="preserve"> в решение Совета муниципального </w:t>
      </w:r>
      <w:r w:rsidR="009A4206">
        <w:rPr>
          <w:sz w:val="28"/>
          <w:szCs w:val="28"/>
        </w:rPr>
        <w:t>округа</w:t>
      </w:r>
      <w:r w:rsidR="007B4124">
        <w:rPr>
          <w:sz w:val="28"/>
          <w:szCs w:val="28"/>
        </w:rPr>
        <w:t xml:space="preserve"> </w:t>
      </w:r>
      <w:r w:rsidR="002E3A79">
        <w:rPr>
          <w:sz w:val="28"/>
          <w:szCs w:val="28"/>
        </w:rPr>
        <w:t>№</w:t>
      </w:r>
      <w:r w:rsidR="009A4206">
        <w:rPr>
          <w:sz w:val="28"/>
          <w:szCs w:val="28"/>
        </w:rPr>
        <w:t>33</w:t>
      </w:r>
      <w:r w:rsidRPr="008E223E">
        <w:rPr>
          <w:sz w:val="28"/>
          <w:szCs w:val="28"/>
        </w:rPr>
        <w:t xml:space="preserve"> </w:t>
      </w:r>
      <w:r w:rsidR="00B7135B" w:rsidRPr="008E223E">
        <w:rPr>
          <w:sz w:val="28"/>
          <w:szCs w:val="28"/>
        </w:rPr>
        <w:t xml:space="preserve">от </w:t>
      </w:r>
      <w:r w:rsidR="00E45199">
        <w:rPr>
          <w:sz w:val="28"/>
          <w:szCs w:val="28"/>
        </w:rPr>
        <w:t>2</w:t>
      </w:r>
      <w:r w:rsidR="009A4206">
        <w:rPr>
          <w:sz w:val="28"/>
          <w:szCs w:val="28"/>
        </w:rPr>
        <w:t>6</w:t>
      </w:r>
      <w:r w:rsidR="00B7135B" w:rsidRPr="00B67BDE">
        <w:rPr>
          <w:sz w:val="28"/>
          <w:szCs w:val="28"/>
        </w:rPr>
        <w:t>.12.20</w:t>
      </w:r>
      <w:r w:rsidR="002E3A79">
        <w:rPr>
          <w:sz w:val="28"/>
          <w:szCs w:val="28"/>
        </w:rPr>
        <w:t>2</w:t>
      </w:r>
      <w:r w:rsidR="009A4206">
        <w:rPr>
          <w:sz w:val="28"/>
          <w:szCs w:val="28"/>
        </w:rPr>
        <w:t>2</w:t>
      </w:r>
      <w:r w:rsidR="00B7135B" w:rsidRPr="00B67BDE">
        <w:rPr>
          <w:sz w:val="28"/>
          <w:szCs w:val="28"/>
        </w:rPr>
        <w:t xml:space="preserve">г. «О бюджете </w:t>
      </w:r>
      <w:r w:rsidR="009A4206">
        <w:rPr>
          <w:sz w:val="28"/>
          <w:szCs w:val="28"/>
        </w:rPr>
        <w:t xml:space="preserve">Нерчинско-Заводского </w:t>
      </w:r>
      <w:r w:rsidR="00B7135B" w:rsidRPr="00B67BDE">
        <w:rPr>
          <w:sz w:val="28"/>
          <w:szCs w:val="28"/>
        </w:rPr>
        <w:t xml:space="preserve">муниципального </w:t>
      </w:r>
      <w:r w:rsidR="009A4206">
        <w:rPr>
          <w:sz w:val="28"/>
          <w:szCs w:val="28"/>
        </w:rPr>
        <w:t>округа</w:t>
      </w:r>
      <w:r w:rsidR="00B7135B" w:rsidRPr="00B67BDE">
        <w:rPr>
          <w:sz w:val="28"/>
          <w:szCs w:val="28"/>
        </w:rPr>
        <w:t xml:space="preserve"> на 20</w:t>
      </w:r>
      <w:r w:rsidR="00020007" w:rsidRPr="00B67BDE">
        <w:rPr>
          <w:sz w:val="28"/>
          <w:szCs w:val="28"/>
        </w:rPr>
        <w:t>2</w:t>
      </w:r>
      <w:r w:rsidR="009A4206">
        <w:rPr>
          <w:sz w:val="28"/>
          <w:szCs w:val="28"/>
        </w:rPr>
        <w:t>3</w:t>
      </w:r>
      <w:r w:rsidR="00B7135B" w:rsidRPr="00B67BDE">
        <w:rPr>
          <w:sz w:val="28"/>
          <w:szCs w:val="28"/>
        </w:rPr>
        <w:t xml:space="preserve"> год</w:t>
      </w:r>
      <w:r w:rsidR="009A4206">
        <w:rPr>
          <w:sz w:val="28"/>
          <w:szCs w:val="28"/>
        </w:rPr>
        <w:t xml:space="preserve"> и плановый период 2024-2025 годов</w:t>
      </w:r>
      <w:r w:rsidR="00B7135B" w:rsidRPr="00B67BDE">
        <w:rPr>
          <w:sz w:val="28"/>
          <w:szCs w:val="28"/>
        </w:rPr>
        <w:t>».</w:t>
      </w:r>
    </w:p>
    <w:p w:rsidR="00C75B84" w:rsidRPr="008E223E" w:rsidRDefault="00F50BD0" w:rsidP="00C75B84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При экспертизе проектов решений о внесении изменений в бюджет </w:t>
      </w:r>
      <w:r w:rsidR="009A4206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на 20</w:t>
      </w:r>
      <w:r w:rsidR="0011197E" w:rsidRPr="008E223E">
        <w:rPr>
          <w:sz w:val="28"/>
          <w:szCs w:val="28"/>
        </w:rPr>
        <w:t>2</w:t>
      </w:r>
      <w:r w:rsidR="009A4206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 КСП отмечает, что вносимые изменения рассчитывались исходя из фактически поступающих доходов, в целом были обоснованы и не противоречили бюджетному законодательству, в основном все изменения как в доходную часть бюджета так и в расходную часть вносились за счет </w:t>
      </w:r>
      <w:r w:rsidR="00B36E9F">
        <w:rPr>
          <w:sz w:val="28"/>
          <w:szCs w:val="28"/>
        </w:rPr>
        <w:t xml:space="preserve">поступления </w:t>
      </w:r>
      <w:r w:rsidRPr="008E223E">
        <w:rPr>
          <w:sz w:val="28"/>
          <w:szCs w:val="28"/>
        </w:rPr>
        <w:t xml:space="preserve">дополнительных </w:t>
      </w:r>
      <w:r w:rsidR="00B36E9F">
        <w:rPr>
          <w:sz w:val="28"/>
          <w:szCs w:val="28"/>
        </w:rPr>
        <w:t>межбюджетных трансфертов</w:t>
      </w:r>
      <w:r w:rsidRPr="008E223E">
        <w:rPr>
          <w:sz w:val="28"/>
          <w:szCs w:val="28"/>
        </w:rPr>
        <w:t xml:space="preserve"> поступающих из краевого и федерального бюджетов</w:t>
      </w:r>
      <w:r w:rsidR="00A47FCB" w:rsidRPr="008E223E">
        <w:rPr>
          <w:sz w:val="28"/>
          <w:szCs w:val="28"/>
        </w:rPr>
        <w:t>.</w:t>
      </w:r>
      <w:r w:rsidR="00C75B84" w:rsidRPr="00C75B84">
        <w:rPr>
          <w:sz w:val="28"/>
          <w:szCs w:val="28"/>
        </w:rPr>
        <w:t xml:space="preserve"> </w:t>
      </w:r>
      <w:r w:rsidR="00C75B84" w:rsidRPr="008E223E">
        <w:rPr>
          <w:sz w:val="28"/>
          <w:szCs w:val="28"/>
        </w:rPr>
        <w:t>В качестве основных приоритетов определены бюджетные ассигнования на заработную плату и начисления страховых взносов на выплаты по оплате труда работников бюджетной сферы, оплату коммунальных услуг.</w:t>
      </w:r>
    </w:p>
    <w:p w:rsidR="00F50BD0" w:rsidRPr="008E223E" w:rsidRDefault="00F50BD0" w:rsidP="00933BC4">
      <w:pPr>
        <w:pStyle w:val="21"/>
        <w:spacing w:after="0" w:line="240" w:lineRule="auto"/>
        <w:rPr>
          <w:sz w:val="28"/>
          <w:szCs w:val="28"/>
        </w:rPr>
      </w:pPr>
    </w:p>
    <w:p w:rsidR="00E146EB" w:rsidRPr="008E223E" w:rsidRDefault="00673DF4" w:rsidP="00933BC4">
      <w:pPr>
        <w:pStyle w:val="21"/>
        <w:spacing w:after="0" w:line="240" w:lineRule="auto"/>
        <w:rPr>
          <w:sz w:val="28"/>
          <w:szCs w:val="28"/>
        </w:rPr>
      </w:pPr>
      <w:r w:rsidRPr="008E223E">
        <w:rPr>
          <w:sz w:val="28"/>
          <w:szCs w:val="28"/>
        </w:rPr>
        <w:t xml:space="preserve">По </w:t>
      </w:r>
      <w:r w:rsidR="00933BC4" w:rsidRPr="008E223E">
        <w:rPr>
          <w:sz w:val="28"/>
          <w:szCs w:val="28"/>
        </w:rPr>
        <w:t>проектам</w:t>
      </w:r>
      <w:r w:rsidRPr="008E223E">
        <w:rPr>
          <w:sz w:val="28"/>
          <w:szCs w:val="28"/>
        </w:rPr>
        <w:t xml:space="preserve"> решений о внесении изменений</w:t>
      </w:r>
      <w:r w:rsidR="00DA01C1">
        <w:rPr>
          <w:sz w:val="28"/>
          <w:szCs w:val="28"/>
        </w:rPr>
        <w:t xml:space="preserve"> в бюджет района</w:t>
      </w:r>
      <w:r w:rsidR="00933BC4" w:rsidRPr="008E223E">
        <w:rPr>
          <w:sz w:val="28"/>
          <w:szCs w:val="28"/>
        </w:rPr>
        <w:t xml:space="preserve"> было подготовлено </w:t>
      </w:r>
      <w:r w:rsidR="009A4206">
        <w:rPr>
          <w:sz w:val="28"/>
          <w:szCs w:val="28"/>
        </w:rPr>
        <w:t>6</w:t>
      </w:r>
      <w:r w:rsidR="006377E2" w:rsidRPr="002E3A79">
        <w:rPr>
          <w:sz w:val="28"/>
          <w:szCs w:val="28"/>
        </w:rPr>
        <w:t xml:space="preserve"> </w:t>
      </w:r>
      <w:r w:rsidR="00933BC4" w:rsidRPr="002E3A79">
        <w:rPr>
          <w:sz w:val="28"/>
          <w:szCs w:val="28"/>
        </w:rPr>
        <w:t>экспертных заключени</w:t>
      </w:r>
      <w:r w:rsidR="002E3A79">
        <w:rPr>
          <w:sz w:val="28"/>
          <w:szCs w:val="28"/>
        </w:rPr>
        <w:t>й</w:t>
      </w:r>
      <w:r w:rsidR="00933BC4" w:rsidRPr="002E3A79">
        <w:rPr>
          <w:sz w:val="28"/>
          <w:szCs w:val="28"/>
        </w:rPr>
        <w:t xml:space="preserve"> на соответствие бюджетному законодательству. При</w:t>
      </w:r>
      <w:r w:rsidR="00933BC4" w:rsidRPr="008E223E">
        <w:rPr>
          <w:sz w:val="28"/>
          <w:szCs w:val="28"/>
        </w:rPr>
        <w:t xml:space="preserve"> экспертизе проектов решений о внесении изменений в бюджет </w:t>
      </w:r>
      <w:r w:rsidR="009A4206">
        <w:rPr>
          <w:sz w:val="28"/>
          <w:szCs w:val="28"/>
        </w:rPr>
        <w:t>округ</w:t>
      </w:r>
      <w:r w:rsidR="00933BC4" w:rsidRPr="008E223E">
        <w:rPr>
          <w:sz w:val="28"/>
          <w:szCs w:val="28"/>
        </w:rPr>
        <w:t>а на 20</w:t>
      </w:r>
      <w:r w:rsidR="006377E2" w:rsidRPr="008E223E">
        <w:rPr>
          <w:sz w:val="28"/>
          <w:szCs w:val="28"/>
        </w:rPr>
        <w:t>2</w:t>
      </w:r>
      <w:r w:rsidR="009A4206">
        <w:rPr>
          <w:sz w:val="28"/>
          <w:szCs w:val="28"/>
        </w:rPr>
        <w:t>3</w:t>
      </w:r>
      <w:r w:rsidR="00933BC4" w:rsidRPr="008E223E">
        <w:rPr>
          <w:sz w:val="28"/>
          <w:szCs w:val="28"/>
        </w:rPr>
        <w:t xml:space="preserve"> год КСП </w:t>
      </w:r>
      <w:r w:rsidR="009A27EF">
        <w:rPr>
          <w:sz w:val="28"/>
          <w:szCs w:val="28"/>
        </w:rPr>
        <w:t xml:space="preserve">нарушений не </w:t>
      </w:r>
      <w:r w:rsidR="00E256B3">
        <w:rPr>
          <w:sz w:val="28"/>
          <w:szCs w:val="28"/>
        </w:rPr>
        <w:t>выявлено</w:t>
      </w:r>
      <w:r w:rsidR="009A27EF">
        <w:rPr>
          <w:sz w:val="28"/>
          <w:szCs w:val="28"/>
        </w:rPr>
        <w:t>.</w:t>
      </w:r>
      <w:r w:rsidR="00933BC4" w:rsidRPr="008E223E">
        <w:rPr>
          <w:sz w:val="28"/>
          <w:szCs w:val="28"/>
        </w:rPr>
        <w:t xml:space="preserve"> </w:t>
      </w:r>
    </w:p>
    <w:p w:rsidR="00E146EB" w:rsidRPr="008E223E" w:rsidRDefault="00E146E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Текущий контроль за исполнением бюджета района в 20</w:t>
      </w:r>
      <w:r w:rsidR="006377E2" w:rsidRPr="008E223E">
        <w:rPr>
          <w:sz w:val="28"/>
          <w:szCs w:val="28"/>
        </w:rPr>
        <w:t>2</w:t>
      </w:r>
      <w:r w:rsidR="009A4206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году включал контроль за исполнением доходных и расходных статей бюджетов по объемам и структуре, законностью и эффективностью производимых расходов, состоянием муниципального долга.</w:t>
      </w:r>
    </w:p>
    <w:p w:rsidR="00E146EB" w:rsidRPr="008E223E" w:rsidRDefault="00E146E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lastRenderedPageBreak/>
        <w:t xml:space="preserve">В ходе текущего контроля подготовлено </w:t>
      </w:r>
      <w:r w:rsidR="006377E2" w:rsidRPr="002E3A79">
        <w:rPr>
          <w:sz w:val="28"/>
          <w:szCs w:val="28"/>
        </w:rPr>
        <w:t>3</w:t>
      </w:r>
      <w:r w:rsidR="000A63ED" w:rsidRPr="008E223E">
        <w:rPr>
          <w:sz w:val="28"/>
          <w:szCs w:val="28"/>
        </w:rPr>
        <w:t xml:space="preserve"> </w:t>
      </w:r>
      <w:r w:rsidRPr="008E223E">
        <w:rPr>
          <w:sz w:val="28"/>
          <w:szCs w:val="28"/>
        </w:rPr>
        <w:t xml:space="preserve">аналитических записки по исполнению бюджета </w:t>
      </w:r>
      <w:r w:rsidR="00AE0334">
        <w:rPr>
          <w:sz w:val="28"/>
          <w:szCs w:val="28"/>
        </w:rPr>
        <w:t xml:space="preserve">Нерчинско-Заводского </w:t>
      </w:r>
      <w:r w:rsidRPr="008E223E">
        <w:rPr>
          <w:sz w:val="28"/>
          <w:szCs w:val="28"/>
        </w:rPr>
        <w:t xml:space="preserve">муниципального </w:t>
      </w:r>
      <w:r w:rsidR="00AE0334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за 1 квартал, 1 полугодие и 9 месяцев 20</w:t>
      </w:r>
      <w:r w:rsidR="006377E2" w:rsidRPr="008E223E">
        <w:rPr>
          <w:sz w:val="28"/>
          <w:szCs w:val="28"/>
        </w:rPr>
        <w:t>2</w:t>
      </w:r>
      <w:r w:rsidR="00AE0334">
        <w:rPr>
          <w:sz w:val="28"/>
          <w:szCs w:val="28"/>
        </w:rPr>
        <w:t>3</w:t>
      </w:r>
      <w:r w:rsidRPr="008E223E">
        <w:rPr>
          <w:sz w:val="28"/>
          <w:szCs w:val="28"/>
        </w:rPr>
        <w:t xml:space="preserve"> г.</w:t>
      </w:r>
    </w:p>
    <w:p w:rsidR="00D75688" w:rsidRPr="008E223E" w:rsidRDefault="00D75688" w:rsidP="00A47FCB">
      <w:pPr>
        <w:pStyle w:val="ab"/>
        <w:rPr>
          <w:sz w:val="28"/>
          <w:szCs w:val="28"/>
        </w:rPr>
      </w:pPr>
    </w:p>
    <w:p w:rsidR="0047185E" w:rsidRPr="008E223E" w:rsidRDefault="00C2067F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Т</w:t>
      </w:r>
      <w:r w:rsidR="0047185E" w:rsidRPr="008E223E">
        <w:rPr>
          <w:sz w:val="28"/>
          <w:szCs w:val="28"/>
        </w:rPr>
        <w:t xml:space="preserve">акже в соответствии с заключенными </w:t>
      </w:r>
      <w:r w:rsidR="006303AE" w:rsidRPr="008E223E">
        <w:rPr>
          <w:sz w:val="28"/>
          <w:szCs w:val="28"/>
        </w:rPr>
        <w:t>соглашениями</w:t>
      </w:r>
      <w:r w:rsidR="0047185E" w:rsidRPr="008E223E">
        <w:rPr>
          <w:sz w:val="28"/>
          <w:szCs w:val="28"/>
        </w:rPr>
        <w:t xml:space="preserve"> была проведена внешняя проверка </w:t>
      </w:r>
      <w:r w:rsidR="00C264CD" w:rsidRPr="008E223E">
        <w:rPr>
          <w:sz w:val="28"/>
          <w:szCs w:val="28"/>
        </w:rPr>
        <w:t>исполнения бюджето</w:t>
      </w:r>
      <w:r w:rsidR="001F15A6" w:rsidRPr="008E223E">
        <w:rPr>
          <w:sz w:val="28"/>
          <w:szCs w:val="28"/>
        </w:rPr>
        <w:t xml:space="preserve">в на основании </w:t>
      </w:r>
      <w:r w:rsidR="0047185E" w:rsidRPr="008E223E">
        <w:rPr>
          <w:sz w:val="28"/>
          <w:szCs w:val="28"/>
        </w:rPr>
        <w:t>годовых отчетов сельских пос</w:t>
      </w:r>
      <w:r w:rsidR="006303AE" w:rsidRPr="008E223E">
        <w:rPr>
          <w:sz w:val="28"/>
          <w:szCs w:val="28"/>
        </w:rPr>
        <w:t>е</w:t>
      </w:r>
      <w:r w:rsidR="0047185E" w:rsidRPr="008E223E">
        <w:rPr>
          <w:sz w:val="28"/>
          <w:szCs w:val="28"/>
        </w:rPr>
        <w:t>лений</w:t>
      </w:r>
      <w:r w:rsidR="0084045A" w:rsidRPr="008E223E">
        <w:rPr>
          <w:sz w:val="28"/>
          <w:szCs w:val="28"/>
        </w:rPr>
        <w:t xml:space="preserve"> за 20</w:t>
      </w:r>
      <w:r w:rsidR="00B36E9F">
        <w:rPr>
          <w:sz w:val="28"/>
          <w:szCs w:val="28"/>
        </w:rPr>
        <w:t>2</w:t>
      </w:r>
      <w:r w:rsidR="00AE0334">
        <w:rPr>
          <w:sz w:val="28"/>
          <w:szCs w:val="28"/>
        </w:rPr>
        <w:t>2</w:t>
      </w:r>
      <w:r w:rsidR="0084045A" w:rsidRPr="008E223E">
        <w:rPr>
          <w:sz w:val="28"/>
          <w:szCs w:val="28"/>
        </w:rPr>
        <w:t xml:space="preserve"> год.</w:t>
      </w:r>
      <w:r w:rsidR="0047185E" w:rsidRPr="008E223E">
        <w:rPr>
          <w:sz w:val="28"/>
          <w:szCs w:val="28"/>
        </w:rPr>
        <w:t xml:space="preserve"> </w:t>
      </w:r>
    </w:p>
    <w:p w:rsidR="006303AE" w:rsidRPr="008E223E" w:rsidRDefault="006303AE" w:rsidP="0084045A">
      <w:pPr>
        <w:pStyle w:val="af1"/>
        <w:tabs>
          <w:tab w:val="left" w:pos="720"/>
        </w:tabs>
        <w:spacing w:after="0"/>
        <w:ind w:left="0"/>
        <w:rPr>
          <w:spacing w:val="-1"/>
          <w:sz w:val="28"/>
          <w:szCs w:val="28"/>
        </w:rPr>
      </w:pPr>
      <w:r w:rsidRPr="008E223E">
        <w:rPr>
          <w:spacing w:val="-1"/>
          <w:sz w:val="28"/>
          <w:szCs w:val="28"/>
        </w:rPr>
        <w:t>Контрольно-счетн</w:t>
      </w:r>
      <w:r w:rsidR="00AE0334">
        <w:rPr>
          <w:spacing w:val="-1"/>
          <w:sz w:val="28"/>
          <w:szCs w:val="28"/>
        </w:rPr>
        <w:t>ой</w:t>
      </w:r>
      <w:r w:rsidRPr="008E223E">
        <w:rPr>
          <w:spacing w:val="-1"/>
          <w:sz w:val="28"/>
          <w:szCs w:val="28"/>
        </w:rPr>
        <w:t xml:space="preserve"> палат</w:t>
      </w:r>
      <w:r w:rsidR="00AE0334">
        <w:rPr>
          <w:spacing w:val="-1"/>
          <w:sz w:val="28"/>
          <w:szCs w:val="28"/>
        </w:rPr>
        <w:t>ой</w:t>
      </w:r>
      <w:r w:rsidRPr="008E223E">
        <w:rPr>
          <w:spacing w:val="-1"/>
          <w:sz w:val="28"/>
          <w:szCs w:val="28"/>
        </w:rPr>
        <w:t xml:space="preserve"> </w:t>
      </w:r>
      <w:r w:rsidR="00AE0334">
        <w:rPr>
          <w:spacing w:val="-1"/>
          <w:sz w:val="28"/>
          <w:szCs w:val="28"/>
        </w:rPr>
        <w:t xml:space="preserve">Нерчинско-заводского </w:t>
      </w:r>
      <w:r w:rsidRPr="008E223E">
        <w:rPr>
          <w:spacing w:val="-1"/>
          <w:sz w:val="28"/>
          <w:szCs w:val="28"/>
        </w:rPr>
        <w:t xml:space="preserve">муниципального </w:t>
      </w:r>
      <w:r w:rsidR="00AE0334">
        <w:rPr>
          <w:spacing w:val="-1"/>
          <w:sz w:val="28"/>
          <w:szCs w:val="28"/>
        </w:rPr>
        <w:t>округа</w:t>
      </w:r>
      <w:r w:rsidRPr="008E223E">
        <w:rPr>
          <w:spacing w:val="-1"/>
          <w:sz w:val="28"/>
          <w:szCs w:val="28"/>
        </w:rPr>
        <w:t xml:space="preserve"> по результатам внешней проверки годовой бюджетной отчетности и годового отчета об исполнении бюджета</w:t>
      </w:r>
      <w:r w:rsidR="00C64317">
        <w:rPr>
          <w:spacing w:val="-1"/>
          <w:sz w:val="28"/>
          <w:szCs w:val="28"/>
        </w:rPr>
        <w:t xml:space="preserve"> муниципального района и</w:t>
      </w:r>
      <w:r w:rsidRPr="008E223E">
        <w:rPr>
          <w:spacing w:val="-1"/>
          <w:sz w:val="28"/>
          <w:szCs w:val="28"/>
        </w:rPr>
        <w:t xml:space="preserve"> сельских поселений</w:t>
      </w:r>
      <w:r w:rsidR="00AE0334">
        <w:rPr>
          <w:spacing w:val="-1"/>
          <w:sz w:val="28"/>
          <w:szCs w:val="28"/>
        </w:rPr>
        <w:t xml:space="preserve"> подготовлено 17 заключений</w:t>
      </w:r>
      <w:r w:rsidR="00C64317">
        <w:rPr>
          <w:spacing w:val="-1"/>
          <w:sz w:val="28"/>
          <w:szCs w:val="28"/>
        </w:rPr>
        <w:t xml:space="preserve">. По представленной отчетности сельскими поселениями </w:t>
      </w:r>
      <w:r w:rsidRPr="008E223E">
        <w:rPr>
          <w:spacing w:val="-1"/>
          <w:sz w:val="28"/>
          <w:szCs w:val="28"/>
        </w:rPr>
        <w:t>установ</w:t>
      </w:r>
      <w:r w:rsidR="00C64317">
        <w:rPr>
          <w:spacing w:val="-1"/>
          <w:sz w:val="28"/>
          <w:szCs w:val="28"/>
        </w:rPr>
        <w:t>лены</w:t>
      </w:r>
      <w:r w:rsidRPr="008E223E">
        <w:rPr>
          <w:spacing w:val="-1"/>
          <w:sz w:val="28"/>
          <w:szCs w:val="28"/>
        </w:rPr>
        <w:t xml:space="preserve"> следующие нарушения:</w:t>
      </w:r>
    </w:p>
    <w:p w:rsidR="0084045A" w:rsidRPr="002E3A79" w:rsidRDefault="009A27EF" w:rsidP="0084045A">
      <w:pPr>
        <w:pStyle w:val="af1"/>
        <w:numPr>
          <w:ilvl w:val="0"/>
          <w:numId w:val="40"/>
        </w:numPr>
        <w:tabs>
          <w:tab w:val="left" w:pos="720"/>
        </w:tabs>
        <w:spacing w:after="0"/>
        <w:ind w:left="0" w:firstLine="709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нарушении бюджетного законодательства</w:t>
      </w:r>
      <w:r w:rsidR="00866A31" w:rsidRPr="002E3A79">
        <w:rPr>
          <w:spacing w:val="-1"/>
          <w:sz w:val="28"/>
          <w:szCs w:val="28"/>
        </w:rPr>
        <w:t xml:space="preserve"> сельск</w:t>
      </w:r>
      <w:r w:rsidR="00E63B34" w:rsidRPr="002E3A79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м</w:t>
      </w:r>
      <w:r w:rsidR="00866A31" w:rsidRPr="002E3A79">
        <w:rPr>
          <w:spacing w:val="-1"/>
          <w:sz w:val="28"/>
          <w:szCs w:val="28"/>
        </w:rPr>
        <w:t xml:space="preserve"> </w:t>
      </w:r>
      <w:r w:rsidR="0026621E" w:rsidRPr="002E3A79">
        <w:rPr>
          <w:spacing w:val="-1"/>
          <w:sz w:val="28"/>
          <w:szCs w:val="28"/>
        </w:rPr>
        <w:t>поселени</w:t>
      </w:r>
      <w:r>
        <w:rPr>
          <w:spacing w:val="-1"/>
          <w:sz w:val="28"/>
          <w:szCs w:val="28"/>
        </w:rPr>
        <w:t>ем</w:t>
      </w:r>
      <w:r w:rsidR="003775F1" w:rsidRPr="002E3A79">
        <w:rPr>
          <w:spacing w:val="-1"/>
          <w:sz w:val="28"/>
          <w:szCs w:val="28"/>
        </w:rPr>
        <w:t xml:space="preserve"> </w:t>
      </w:r>
      <w:r w:rsidR="00E63B34" w:rsidRPr="002E3A79">
        <w:rPr>
          <w:spacing w:val="-1"/>
          <w:sz w:val="28"/>
          <w:szCs w:val="28"/>
        </w:rPr>
        <w:t>«</w:t>
      </w:r>
      <w:r w:rsidR="002E3A79">
        <w:rPr>
          <w:spacing w:val="-1"/>
          <w:sz w:val="28"/>
          <w:szCs w:val="28"/>
        </w:rPr>
        <w:t>Чашино-Ильдиканское</w:t>
      </w:r>
      <w:r w:rsidR="00E63B34" w:rsidRPr="002E3A79">
        <w:rPr>
          <w:spacing w:val="-1"/>
          <w:sz w:val="28"/>
          <w:szCs w:val="28"/>
        </w:rPr>
        <w:t>»</w:t>
      </w:r>
      <w:r w:rsidR="0026621E" w:rsidRPr="002E3A79">
        <w:rPr>
          <w:spacing w:val="-1"/>
          <w:sz w:val="28"/>
          <w:szCs w:val="28"/>
        </w:rPr>
        <w:t xml:space="preserve"> </w:t>
      </w:r>
      <w:r w:rsidR="003775F1" w:rsidRPr="002E3A79">
        <w:rPr>
          <w:spacing w:val="-1"/>
          <w:sz w:val="28"/>
          <w:szCs w:val="28"/>
        </w:rPr>
        <w:t>годов</w:t>
      </w:r>
      <w:r>
        <w:rPr>
          <w:spacing w:val="-1"/>
          <w:sz w:val="28"/>
          <w:szCs w:val="28"/>
        </w:rPr>
        <w:t>ая</w:t>
      </w:r>
      <w:r w:rsidR="003775F1" w:rsidRPr="002E3A79">
        <w:rPr>
          <w:spacing w:val="-1"/>
          <w:sz w:val="28"/>
          <w:szCs w:val="28"/>
        </w:rPr>
        <w:t xml:space="preserve"> бюджетн</w:t>
      </w:r>
      <w:r>
        <w:rPr>
          <w:spacing w:val="-1"/>
          <w:sz w:val="28"/>
          <w:szCs w:val="28"/>
        </w:rPr>
        <w:t>ая</w:t>
      </w:r>
      <w:r w:rsidR="003775F1" w:rsidRPr="002E3A79">
        <w:rPr>
          <w:spacing w:val="-1"/>
          <w:sz w:val="28"/>
          <w:szCs w:val="28"/>
        </w:rPr>
        <w:t xml:space="preserve"> отчетность</w:t>
      </w:r>
      <w:r>
        <w:rPr>
          <w:spacing w:val="-1"/>
          <w:sz w:val="28"/>
          <w:szCs w:val="28"/>
        </w:rPr>
        <w:t xml:space="preserve"> и отчет об исполнении бюджета</w:t>
      </w:r>
      <w:r w:rsidR="00E63B34" w:rsidRPr="002E3A79">
        <w:rPr>
          <w:spacing w:val="-1"/>
          <w:sz w:val="28"/>
          <w:szCs w:val="28"/>
        </w:rPr>
        <w:t xml:space="preserve"> за 20</w:t>
      </w:r>
      <w:r w:rsidR="002E3A79">
        <w:rPr>
          <w:spacing w:val="-1"/>
          <w:sz w:val="28"/>
          <w:szCs w:val="28"/>
        </w:rPr>
        <w:t>2</w:t>
      </w:r>
      <w:r w:rsidR="00B75007">
        <w:rPr>
          <w:spacing w:val="-1"/>
          <w:sz w:val="28"/>
          <w:szCs w:val="28"/>
        </w:rPr>
        <w:t>2</w:t>
      </w:r>
      <w:r w:rsidR="00E63B34" w:rsidRPr="002E3A79">
        <w:rPr>
          <w:spacing w:val="-1"/>
          <w:sz w:val="28"/>
          <w:szCs w:val="28"/>
        </w:rPr>
        <w:t>год</w:t>
      </w:r>
      <w:r w:rsidR="00B75007">
        <w:rPr>
          <w:spacing w:val="-1"/>
          <w:sz w:val="28"/>
          <w:szCs w:val="28"/>
        </w:rPr>
        <w:t xml:space="preserve"> представлена с нарушением сроков</w:t>
      </w:r>
      <w:r w:rsidR="0026621E" w:rsidRPr="002E3A79">
        <w:rPr>
          <w:spacing w:val="-1"/>
          <w:sz w:val="28"/>
          <w:szCs w:val="28"/>
        </w:rPr>
        <w:t>.</w:t>
      </w:r>
      <w:r w:rsidR="00B75007">
        <w:rPr>
          <w:spacing w:val="-1"/>
          <w:sz w:val="28"/>
          <w:szCs w:val="28"/>
        </w:rPr>
        <w:t xml:space="preserve"> В составе отчётности не представлены сведения об использовании резервного фонда и пояснительная записка.</w:t>
      </w:r>
    </w:p>
    <w:p w:rsidR="006303AE" w:rsidRPr="009A27EF" w:rsidRDefault="006303AE" w:rsidP="009A27EF">
      <w:pPr>
        <w:shd w:val="clear" w:color="auto" w:fill="FFFFFF"/>
        <w:rPr>
          <w:color w:val="000000"/>
          <w:sz w:val="28"/>
          <w:szCs w:val="28"/>
        </w:rPr>
      </w:pPr>
      <w:r w:rsidRPr="008E223E">
        <w:rPr>
          <w:color w:val="000000"/>
          <w:sz w:val="28"/>
          <w:szCs w:val="28"/>
        </w:rPr>
        <w:t>В нарушение треб</w:t>
      </w:r>
      <w:r w:rsidR="009A27EF">
        <w:rPr>
          <w:color w:val="000000"/>
          <w:sz w:val="28"/>
          <w:szCs w:val="28"/>
        </w:rPr>
        <w:t>ований, установленных Инструкцией</w:t>
      </w:r>
      <w:r w:rsidRPr="008E223E">
        <w:rPr>
          <w:color w:val="000000"/>
          <w:sz w:val="28"/>
          <w:szCs w:val="28"/>
        </w:rPr>
        <w:t xml:space="preserve"> №191н, Пояснительн</w:t>
      </w:r>
      <w:r w:rsidR="009A27EF">
        <w:rPr>
          <w:color w:val="000000"/>
          <w:sz w:val="28"/>
          <w:szCs w:val="28"/>
        </w:rPr>
        <w:t>ая</w:t>
      </w:r>
      <w:r w:rsidRPr="008E223E">
        <w:rPr>
          <w:color w:val="000000"/>
          <w:sz w:val="28"/>
          <w:szCs w:val="28"/>
        </w:rPr>
        <w:t xml:space="preserve"> записк</w:t>
      </w:r>
      <w:r w:rsidR="009A27EF">
        <w:rPr>
          <w:color w:val="000000"/>
          <w:sz w:val="28"/>
          <w:szCs w:val="28"/>
        </w:rPr>
        <w:t>а представлялась</w:t>
      </w:r>
      <w:r w:rsidR="0026621E" w:rsidRPr="008E223E">
        <w:rPr>
          <w:color w:val="000000"/>
          <w:sz w:val="28"/>
          <w:szCs w:val="28"/>
        </w:rPr>
        <w:t xml:space="preserve"> не в полном объеме</w:t>
      </w:r>
      <w:r w:rsidR="009A27EF">
        <w:rPr>
          <w:color w:val="000000"/>
          <w:sz w:val="28"/>
          <w:szCs w:val="28"/>
        </w:rPr>
        <w:t>,</w:t>
      </w:r>
      <w:r w:rsidRPr="008E223E">
        <w:rPr>
          <w:sz w:val="28"/>
          <w:szCs w:val="28"/>
        </w:rPr>
        <w:t xml:space="preserve"> инвентаризация активов и обязательств</w:t>
      </w:r>
      <w:r w:rsidR="009A27EF">
        <w:rPr>
          <w:sz w:val="28"/>
          <w:szCs w:val="28"/>
        </w:rPr>
        <w:t xml:space="preserve"> проводилась не во всех сельских поселениях</w:t>
      </w:r>
      <w:r w:rsidRPr="008E223E">
        <w:rPr>
          <w:sz w:val="28"/>
          <w:szCs w:val="28"/>
        </w:rPr>
        <w:t>.</w:t>
      </w:r>
    </w:p>
    <w:p w:rsidR="006303AE" w:rsidRPr="008E223E" w:rsidRDefault="0026621E" w:rsidP="0084045A">
      <w:pPr>
        <w:shd w:val="clear" w:color="auto" w:fill="FFFFFF"/>
        <w:rPr>
          <w:sz w:val="28"/>
          <w:szCs w:val="28"/>
        </w:rPr>
      </w:pPr>
      <w:r w:rsidRPr="008E223E">
        <w:rPr>
          <w:sz w:val="28"/>
          <w:szCs w:val="28"/>
        </w:rPr>
        <w:t xml:space="preserve">По </w:t>
      </w:r>
      <w:r w:rsidR="00B75007">
        <w:rPr>
          <w:sz w:val="28"/>
          <w:szCs w:val="28"/>
        </w:rPr>
        <w:t>семи</w:t>
      </w:r>
      <w:r w:rsidRPr="008E223E">
        <w:rPr>
          <w:sz w:val="28"/>
          <w:szCs w:val="28"/>
        </w:rPr>
        <w:t xml:space="preserve"> пос</w:t>
      </w:r>
      <w:r w:rsidR="0084045A" w:rsidRPr="008E223E">
        <w:rPr>
          <w:sz w:val="28"/>
          <w:szCs w:val="28"/>
        </w:rPr>
        <w:t>е</w:t>
      </w:r>
      <w:r w:rsidRPr="008E223E">
        <w:rPr>
          <w:sz w:val="28"/>
          <w:szCs w:val="28"/>
        </w:rPr>
        <w:t xml:space="preserve">лениям </w:t>
      </w:r>
      <w:r w:rsidR="0084045A" w:rsidRPr="008E223E">
        <w:rPr>
          <w:sz w:val="28"/>
          <w:szCs w:val="28"/>
        </w:rPr>
        <w:t>предоставлен</w:t>
      </w:r>
      <w:r w:rsidR="002E3A79">
        <w:rPr>
          <w:sz w:val="28"/>
          <w:szCs w:val="28"/>
        </w:rPr>
        <w:t>ы</w:t>
      </w:r>
      <w:r w:rsidR="0084045A" w:rsidRPr="008E223E">
        <w:rPr>
          <w:sz w:val="28"/>
          <w:szCs w:val="28"/>
        </w:rPr>
        <w:t xml:space="preserve"> заключени</w:t>
      </w:r>
      <w:r w:rsidR="002E3A79">
        <w:rPr>
          <w:sz w:val="28"/>
          <w:szCs w:val="28"/>
        </w:rPr>
        <w:t>я</w:t>
      </w:r>
      <w:r w:rsidR="0084045A" w:rsidRPr="008E223E">
        <w:rPr>
          <w:sz w:val="28"/>
          <w:szCs w:val="28"/>
        </w:rPr>
        <w:t xml:space="preserve"> с предложени</w:t>
      </w:r>
      <w:r w:rsidR="002E3A79">
        <w:rPr>
          <w:sz w:val="28"/>
          <w:szCs w:val="28"/>
        </w:rPr>
        <w:t>я</w:t>
      </w:r>
      <w:r w:rsidR="0084045A" w:rsidRPr="008E223E">
        <w:rPr>
          <w:sz w:val="28"/>
          <w:szCs w:val="28"/>
        </w:rPr>
        <w:t>м</w:t>
      </w:r>
      <w:r w:rsidR="002E3A79">
        <w:rPr>
          <w:sz w:val="28"/>
          <w:szCs w:val="28"/>
        </w:rPr>
        <w:t>и</w:t>
      </w:r>
      <w:r w:rsidR="0084045A" w:rsidRPr="008E223E">
        <w:rPr>
          <w:sz w:val="28"/>
          <w:szCs w:val="28"/>
        </w:rPr>
        <w:t xml:space="preserve"> устранить выявленные нарушения.</w:t>
      </w:r>
    </w:p>
    <w:p w:rsidR="00FF5D44" w:rsidRPr="008E223E" w:rsidRDefault="00FF5D44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 В результате </w:t>
      </w:r>
      <w:r w:rsidR="000F3E4B" w:rsidRPr="008E223E">
        <w:rPr>
          <w:sz w:val="28"/>
          <w:szCs w:val="28"/>
        </w:rPr>
        <w:t xml:space="preserve">аналитического </w:t>
      </w:r>
      <w:r w:rsidRPr="008E223E">
        <w:rPr>
          <w:sz w:val="28"/>
          <w:szCs w:val="28"/>
        </w:rPr>
        <w:t>мероприятия</w:t>
      </w:r>
      <w:r w:rsidR="00B75007">
        <w:rPr>
          <w:sz w:val="28"/>
          <w:szCs w:val="28"/>
        </w:rPr>
        <w:t xml:space="preserve"> по отчетности</w:t>
      </w:r>
      <w:r w:rsidR="00C64317">
        <w:rPr>
          <w:sz w:val="28"/>
          <w:szCs w:val="28"/>
        </w:rPr>
        <w:t xml:space="preserve"> муниципального </w:t>
      </w:r>
      <w:r w:rsidR="00B75007">
        <w:rPr>
          <w:sz w:val="28"/>
          <w:szCs w:val="28"/>
        </w:rPr>
        <w:t>района</w:t>
      </w:r>
      <w:r w:rsidRPr="008E223E">
        <w:rPr>
          <w:sz w:val="28"/>
          <w:szCs w:val="28"/>
        </w:rPr>
        <w:t xml:space="preserve"> отмечены </w:t>
      </w:r>
      <w:r w:rsidR="000F3E4B" w:rsidRPr="008E223E">
        <w:rPr>
          <w:sz w:val="28"/>
          <w:szCs w:val="28"/>
        </w:rPr>
        <w:t xml:space="preserve">следующие </w:t>
      </w:r>
      <w:r w:rsidRPr="008E223E">
        <w:rPr>
          <w:sz w:val="28"/>
          <w:szCs w:val="28"/>
        </w:rPr>
        <w:t>выводы:</w:t>
      </w:r>
    </w:p>
    <w:p w:rsidR="00A20CD2" w:rsidRPr="008E223E" w:rsidRDefault="00A20CD2" w:rsidP="00A20CD2">
      <w:pPr>
        <w:rPr>
          <w:bCs/>
          <w:sz w:val="28"/>
          <w:szCs w:val="28"/>
        </w:rPr>
      </w:pPr>
      <w:r w:rsidRPr="008E223E">
        <w:rPr>
          <w:bCs/>
          <w:sz w:val="28"/>
          <w:szCs w:val="28"/>
        </w:rPr>
        <w:t>1. Годовая бюджетная отчетность представлена Комитетом по финансам Адм</w:t>
      </w:r>
      <w:r w:rsidR="00B75007">
        <w:rPr>
          <w:bCs/>
          <w:sz w:val="28"/>
          <w:szCs w:val="28"/>
        </w:rPr>
        <w:t>инистрации муниципального округа</w:t>
      </w:r>
      <w:r w:rsidRPr="008E223E">
        <w:rPr>
          <w:bCs/>
          <w:sz w:val="28"/>
          <w:szCs w:val="28"/>
        </w:rPr>
        <w:t xml:space="preserve"> в установленные сроки, утвержденные с п.3 ст. 264</w:t>
      </w:r>
      <w:r w:rsidRPr="008E223E">
        <w:rPr>
          <w:bCs/>
          <w:sz w:val="28"/>
          <w:szCs w:val="28"/>
          <w:vertAlign w:val="superscript"/>
        </w:rPr>
        <w:t>4</w:t>
      </w:r>
      <w:r w:rsidRPr="008E223E">
        <w:rPr>
          <w:bCs/>
          <w:sz w:val="28"/>
          <w:szCs w:val="28"/>
        </w:rPr>
        <w:t xml:space="preserve"> Бюджетного кодекса Российской Федерации.</w:t>
      </w:r>
    </w:p>
    <w:p w:rsidR="00A20CD2" w:rsidRPr="008E223E" w:rsidRDefault="00A20CD2" w:rsidP="00A20CD2">
      <w:pPr>
        <w:rPr>
          <w:bCs/>
          <w:sz w:val="28"/>
          <w:szCs w:val="28"/>
        </w:rPr>
      </w:pPr>
      <w:r w:rsidRPr="008E223E">
        <w:rPr>
          <w:bCs/>
          <w:sz w:val="28"/>
          <w:szCs w:val="28"/>
        </w:rPr>
        <w:t xml:space="preserve">Состав представленной отчетности Комитетом по финансам Администрации муниципального </w:t>
      </w:r>
      <w:r w:rsidR="00B75007">
        <w:rPr>
          <w:bCs/>
          <w:sz w:val="28"/>
          <w:szCs w:val="28"/>
        </w:rPr>
        <w:t>округа</w:t>
      </w:r>
      <w:r w:rsidRPr="008E223E">
        <w:rPr>
          <w:bCs/>
          <w:sz w:val="28"/>
          <w:szCs w:val="28"/>
        </w:rPr>
        <w:t xml:space="preserve"> соответствует перечню форм, утвержденных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23.12.2010 г №191н.</w:t>
      </w:r>
    </w:p>
    <w:p w:rsidR="00157299" w:rsidRPr="008E223E" w:rsidRDefault="00157299" w:rsidP="00157299">
      <w:pPr>
        <w:shd w:val="clear" w:color="auto" w:fill="FFFFFF"/>
        <w:rPr>
          <w:color w:val="000000"/>
          <w:sz w:val="28"/>
          <w:szCs w:val="28"/>
        </w:rPr>
      </w:pPr>
      <w:r w:rsidRPr="008E223E">
        <w:rPr>
          <w:color w:val="000000"/>
          <w:sz w:val="28"/>
          <w:szCs w:val="28"/>
        </w:rPr>
        <w:t xml:space="preserve">Представленный на рассмотрение проект решения соответствует требованиям законодательства, определенным Бюджетным кодексом РФ, Положением о бюджетном процессе в муниципальном районе. </w:t>
      </w:r>
    </w:p>
    <w:p w:rsidR="00E63D06" w:rsidRPr="008E223E" w:rsidRDefault="00E63D06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 соответствии с требованиями ст.264</w:t>
      </w:r>
      <w:r w:rsidRPr="008E223E">
        <w:rPr>
          <w:sz w:val="28"/>
          <w:szCs w:val="28"/>
          <w:vertAlign w:val="superscript"/>
        </w:rPr>
        <w:t>4</w:t>
      </w:r>
      <w:r w:rsidRPr="008E223E">
        <w:rPr>
          <w:sz w:val="28"/>
          <w:szCs w:val="28"/>
        </w:rPr>
        <w:t xml:space="preserve"> Бюджетного кодекса РФ, ст. 31 Положения «О бюджетном процессе в муниципальном районе «Нерчинско-Заводский район» </w:t>
      </w:r>
      <w:r w:rsidRPr="002E3A79">
        <w:rPr>
          <w:color w:val="000000"/>
          <w:sz w:val="28"/>
          <w:szCs w:val="28"/>
        </w:rPr>
        <w:t xml:space="preserve">от </w:t>
      </w:r>
      <w:r w:rsidR="00C64317">
        <w:rPr>
          <w:color w:val="000000"/>
          <w:sz w:val="28"/>
          <w:szCs w:val="28"/>
        </w:rPr>
        <w:t>29</w:t>
      </w:r>
      <w:r w:rsidRPr="002E3A79">
        <w:rPr>
          <w:color w:val="000000"/>
          <w:sz w:val="28"/>
          <w:szCs w:val="28"/>
        </w:rPr>
        <w:t xml:space="preserve"> </w:t>
      </w:r>
      <w:r w:rsidR="00C64317">
        <w:rPr>
          <w:color w:val="000000"/>
          <w:sz w:val="28"/>
          <w:szCs w:val="28"/>
        </w:rPr>
        <w:t>июля</w:t>
      </w:r>
      <w:r w:rsidRPr="002E3A79">
        <w:rPr>
          <w:color w:val="000000"/>
          <w:sz w:val="28"/>
          <w:szCs w:val="28"/>
        </w:rPr>
        <w:t xml:space="preserve"> 20</w:t>
      </w:r>
      <w:r w:rsidR="002E3A79">
        <w:rPr>
          <w:color w:val="000000"/>
          <w:sz w:val="28"/>
          <w:szCs w:val="28"/>
        </w:rPr>
        <w:t>2</w:t>
      </w:r>
      <w:r w:rsidR="00C64317">
        <w:rPr>
          <w:color w:val="000000"/>
          <w:sz w:val="28"/>
          <w:szCs w:val="28"/>
        </w:rPr>
        <w:t>2</w:t>
      </w:r>
      <w:r w:rsidRPr="002E3A79">
        <w:rPr>
          <w:color w:val="000000"/>
          <w:sz w:val="28"/>
          <w:szCs w:val="28"/>
        </w:rPr>
        <w:t xml:space="preserve"> года №</w:t>
      </w:r>
      <w:r w:rsidR="00C64317">
        <w:rPr>
          <w:color w:val="000000"/>
          <w:sz w:val="28"/>
          <w:szCs w:val="28"/>
        </w:rPr>
        <w:t>70</w:t>
      </w:r>
      <w:r w:rsidRPr="008E223E">
        <w:rPr>
          <w:sz w:val="28"/>
          <w:szCs w:val="28"/>
        </w:rPr>
        <w:t xml:space="preserve"> на основании камеральной проверки годовой бюджетной отчетности проведена внешняя проверка бюджетной отчетности главных администраторов бюджетных средств (далее – ГАБС) за 20</w:t>
      </w:r>
      <w:r w:rsidR="00B36E9F">
        <w:rPr>
          <w:sz w:val="28"/>
          <w:szCs w:val="28"/>
        </w:rPr>
        <w:t>2</w:t>
      </w:r>
      <w:r w:rsidR="00B75007">
        <w:rPr>
          <w:sz w:val="28"/>
          <w:szCs w:val="28"/>
        </w:rPr>
        <w:t>2</w:t>
      </w:r>
      <w:r w:rsidRPr="008E223E">
        <w:rPr>
          <w:sz w:val="28"/>
          <w:szCs w:val="28"/>
        </w:rPr>
        <w:t xml:space="preserve"> год.</w:t>
      </w:r>
    </w:p>
    <w:p w:rsidR="00E63D06" w:rsidRPr="008E223E" w:rsidRDefault="00E63D06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В ходе внешней проверки исследованы полнота и достоверность представленной отчетности, ее соответствие требованиям Инструкций о порядке составления и представления годовой, квартальной и месячной отчетности об исполнении бюджетов бюджетной системы Российской </w:t>
      </w:r>
      <w:r w:rsidRPr="008E223E">
        <w:rPr>
          <w:sz w:val="28"/>
          <w:szCs w:val="28"/>
        </w:rPr>
        <w:lastRenderedPageBreak/>
        <w:t xml:space="preserve">Федерации, утвержденной приказом Министерства финансов Российской Федерации от </w:t>
      </w:r>
      <w:r w:rsidRPr="008E223E">
        <w:rPr>
          <w:bCs/>
          <w:iCs/>
          <w:sz w:val="28"/>
          <w:szCs w:val="28"/>
        </w:rPr>
        <w:t xml:space="preserve">23.10.2010г. </w:t>
      </w:r>
      <w:r w:rsidRPr="008E223E">
        <w:rPr>
          <w:sz w:val="28"/>
          <w:szCs w:val="28"/>
        </w:rPr>
        <w:t>№</w:t>
      </w:r>
      <w:r w:rsidRPr="008E223E">
        <w:rPr>
          <w:bCs/>
          <w:iCs/>
          <w:sz w:val="28"/>
          <w:szCs w:val="28"/>
        </w:rPr>
        <w:t xml:space="preserve">191н </w:t>
      </w:r>
      <w:r w:rsidRPr="008E223E">
        <w:rPr>
          <w:sz w:val="28"/>
          <w:szCs w:val="28"/>
        </w:rPr>
        <w:t>(далее – Инструкция № 191н).</w:t>
      </w:r>
    </w:p>
    <w:p w:rsidR="00E63D06" w:rsidRPr="008E223E" w:rsidRDefault="00E63D06" w:rsidP="004A5298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Внешн</w:t>
      </w:r>
      <w:r w:rsidR="00C954EB" w:rsidRPr="008E223E">
        <w:rPr>
          <w:sz w:val="28"/>
          <w:szCs w:val="28"/>
        </w:rPr>
        <w:t>яя</w:t>
      </w:r>
      <w:r w:rsidRPr="008E223E">
        <w:rPr>
          <w:sz w:val="28"/>
          <w:szCs w:val="28"/>
        </w:rPr>
        <w:t xml:space="preserve"> проверка годовой бюджетной отчетности была проведена в Комитете по финансам Администрации муниципального </w:t>
      </w:r>
      <w:r w:rsidR="00B75007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– как главного администратора бюджетных средств за 20</w:t>
      </w:r>
      <w:r w:rsidR="00B36E9F">
        <w:rPr>
          <w:sz w:val="28"/>
          <w:szCs w:val="28"/>
        </w:rPr>
        <w:t>2</w:t>
      </w:r>
      <w:r w:rsidR="00B75007">
        <w:rPr>
          <w:sz w:val="28"/>
          <w:szCs w:val="28"/>
        </w:rPr>
        <w:t>2</w:t>
      </w:r>
      <w:r w:rsidRPr="008E223E">
        <w:rPr>
          <w:sz w:val="28"/>
          <w:szCs w:val="28"/>
        </w:rPr>
        <w:t xml:space="preserve"> год. </w:t>
      </w:r>
    </w:p>
    <w:p w:rsidR="00E63D06" w:rsidRPr="008E223E" w:rsidRDefault="00E63D06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По результатам проверки установлено:</w:t>
      </w:r>
    </w:p>
    <w:p w:rsidR="00163DB4" w:rsidRPr="008E223E" w:rsidRDefault="005630E2" w:rsidP="00163DB4">
      <w:pPr>
        <w:pStyle w:val="af"/>
        <w:spacing w:after="0"/>
        <w:ind w:firstLine="708"/>
        <w:rPr>
          <w:sz w:val="28"/>
          <w:szCs w:val="28"/>
        </w:rPr>
      </w:pPr>
      <w:r w:rsidRPr="008E223E">
        <w:rPr>
          <w:sz w:val="28"/>
          <w:szCs w:val="28"/>
        </w:rPr>
        <w:t>Г</w:t>
      </w:r>
      <w:r w:rsidR="00C954EB" w:rsidRPr="008E223E">
        <w:rPr>
          <w:sz w:val="28"/>
          <w:szCs w:val="28"/>
        </w:rPr>
        <w:t>одов</w:t>
      </w:r>
      <w:r w:rsidRPr="008E223E">
        <w:rPr>
          <w:sz w:val="28"/>
          <w:szCs w:val="28"/>
        </w:rPr>
        <w:t>ая</w:t>
      </w:r>
      <w:r w:rsidR="00C954EB" w:rsidRPr="008E223E">
        <w:rPr>
          <w:sz w:val="28"/>
          <w:szCs w:val="28"/>
        </w:rPr>
        <w:t xml:space="preserve"> бюджетн</w:t>
      </w:r>
      <w:r w:rsidRPr="008E223E">
        <w:rPr>
          <w:sz w:val="28"/>
          <w:szCs w:val="28"/>
        </w:rPr>
        <w:t>ая</w:t>
      </w:r>
      <w:r w:rsidR="00C954EB" w:rsidRPr="008E223E">
        <w:rPr>
          <w:sz w:val="28"/>
          <w:szCs w:val="28"/>
        </w:rPr>
        <w:t xml:space="preserve"> отчетност</w:t>
      </w:r>
      <w:r w:rsidRPr="008E223E">
        <w:rPr>
          <w:sz w:val="28"/>
          <w:szCs w:val="28"/>
        </w:rPr>
        <w:t>ь</w:t>
      </w:r>
      <w:r w:rsidR="00C954EB" w:rsidRPr="008E223E">
        <w:rPr>
          <w:sz w:val="28"/>
          <w:szCs w:val="28"/>
        </w:rPr>
        <w:t xml:space="preserve"> </w:t>
      </w:r>
      <w:r w:rsidR="00163DB4" w:rsidRPr="008E223E">
        <w:rPr>
          <w:sz w:val="28"/>
          <w:szCs w:val="28"/>
        </w:rPr>
        <w:t xml:space="preserve">в Контрольно-счетную палату, </w:t>
      </w:r>
      <w:r w:rsidRPr="008E223E">
        <w:rPr>
          <w:sz w:val="28"/>
          <w:szCs w:val="28"/>
        </w:rPr>
        <w:t xml:space="preserve">представлена с соблюдением </w:t>
      </w:r>
      <w:r w:rsidR="00163DB4" w:rsidRPr="008E223E">
        <w:rPr>
          <w:sz w:val="28"/>
          <w:szCs w:val="28"/>
        </w:rPr>
        <w:t>установленных</w:t>
      </w:r>
      <w:r w:rsidRPr="008E223E">
        <w:rPr>
          <w:sz w:val="28"/>
          <w:szCs w:val="28"/>
        </w:rPr>
        <w:t xml:space="preserve"> сроков</w:t>
      </w:r>
      <w:r w:rsidR="00163DB4" w:rsidRPr="008E223E">
        <w:rPr>
          <w:sz w:val="28"/>
          <w:szCs w:val="28"/>
        </w:rPr>
        <w:t xml:space="preserve"> ст.31 Положения «О бюджетном процессе в муниципальном районе «Нерчинско-Заводский район» от </w:t>
      </w:r>
      <w:r w:rsidR="00A77D1B" w:rsidRPr="008E223E">
        <w:rPr>
          <w:sz w:val="28"/>
          <w:szCs w:val="28"/>
        </w:rPr>
        <w:t>2</w:t>
      </w:r>
      <w:r w:rsidR="00EC16E6">
        <w:rPr>
          <w:sz w:val="28"/>
          <w:szCs w:val="28"/>
        </w:rPr>
        <w:t>9</w:t>
      </w:r>
      <w:r w:rsidR="00163DB4" w:rsidRPr="008E223E">
        <w:rPr>
          <w:sz w:val="28"/>
          <w:szCs w:val="28"/>
        </w:rPr>
        <w:t xml:space="preserve"> </w:t>
      </w:r>
      <w:r w:rsidR="00EC16E6">
        <w:rPr>
          <w:sz w:val="28"/>
          <w:szCs w:val="28"/>
        </w:rPr>
        <w:t>июля 2022</w:t>
      </w:r>
      <w:r w:rsidR="00163DB4" w:rsidRPr="008E223E">
        <w:rPr>
          <w:sz w:val="28"/>
          <w:szCs w:val="28"/>
        </w:rPr>
        <w:t xml:space="preserve"> года №</w:t>
      </w:r>
      <w:r w:rsidR="00EC16E6">
        <w:rPr>
          <w:sz w:val="28"/>
          <w:szCs w:val="28"/>
        </w:rPr>
        <w:t>70</w:t>
      </w:r>
      <w:r w:rsidR="00163DB4" w:rsidRPr="008E223E">
        <w:rPr>
          <w:sz w:val="28"/>
          <w:szCs w:val="28"/>
        </w:rPr>
        <w:t xml:space="preserve"> </w:t>
      </w:r>
    </w:p>
    <w:p w:rsidR="00163DB4" w:rsidRPr="008E223E" w:rsidRDefault="00163DB4" w:rsidP="00163DB4">
      <w:pPr>
        <w:rPr>
          <w:b/>
          <w:sz w:val="28"/>
          <w:szCs w:val="28"/>
        </w:rPr>
      </w:pPr>
      <w:r w:rsidRPr="008E223E">
        <w:rPr>
          <w:sz w:val="28"/>
          <w:szCs w:val="28"/>
        </w:rPr>
        <w:t>Состав предоставленной бюджетной отчетности соответствует</w:t>
      </w:r>
      <w:r w:rsidRPr="008E223E">
        <w:rPr>
          <w:b/>
          <w:sz w:val="28"/>
          <w:szCs w:val="28"/>
        </w:rPr>
        <w:t xml:space="preserve"> </w:t>
      </w:r>
      <w:r w:rsidRPr="008E223E">
        <w:rPr>
          <w:sz w:val="28"/>
          <w:szCs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года №191н.</w:t>
      </w:r>
    </w:p>
    <w:p w:rsidR="00163DB4" w:rsidRDefault="00163DB4" w:rsidP="00163DB4">
      <w:pPr>
        <w:rPr>
          <w:sz w:val="28"/>
          <w:szCs w:val="28"/>
        </w:rPr>
      </w:pPr>
      <w:r w:rsidRPr="008E223E">
        <w:rPr>
          <w:sz w:val="28"/>
          <w:szCs w:val="28"/>
        </w:rPr>
        <w:t xml:space="preserve">В ходе проверки годовой отчетности выборочно проверены контрольные соотношения форм бюджетной отчетности финансового органа, сопоставлены показатели отчетности с данными, представленными </w:t>
      </w:r>
      <w:r w:rsidR="00C954EB" w:rsidRPr="008E223E">
        <w:rPr>
          <w:sz w:val="28"/>
          <w:szCs w:val="28"/>
        </w:rPr>
        <w:t>УФК по Забайкальскому краю, п</w:t>
      </w:r>
      <w:r w:rsidRPr="008E223E">
        <w:rPr>
          <w:sz w:val="28"/>
          <w:szCs w:val="28"/>
        </w:rPr>
        <w:t>ризнаков недостоверности отчетных данных не выявлено.</w:t>
      </w:r>
    </w:p>
    <w:p w:rsidR="00EC16E6" w:rsidRPr="00EC16E6" w:rsidRDefault="00EC16E6" w:rsidP="00EC16E6">
      <w:pPr>
        <w:pStyle w:val="3"/>
        <w:tabs>
          <w:tab w:val="left" w:pos="1080"/>
          <w:tab w:val="center" w:pos="4590"/>
        </w:tabs>
        <w:jc w:val="both"/>
        <w:rPr>
          <w:b w:val="0"/>
        </w:rPr>
      </w:pPr>
      <w:r w:rsidRPr="00EC16E6">
        <w:rPr>
          <w:b w:val="0"/>
        </w:rPr>
        <w:t xml:space="preserve">В нарушение ч.2 ст. 160.1 Бюджетного кодекса РФ администратором доходов не на должном уровне осуществлялись полномочия по уточнению платежей в бюджет муниципального </w:t>
      </w:r>
      <w:r w:rsidR="00A856A6">
        <w:rPr>
          <w:b w:val="0"/>
        </w:rPr>
        <w:t>округа</w:t>
      </w:r>
      <w:r w:rsidRPr="00EC16E6">
        <w:rPr>
          <w:b w:val="0"/>
        </w:rPr>
        <w:t xml:space="preserve">. </w:t>
      </w:r>
    </w:p>
    <w:p w:rsidR="00EC16E6" w:rsidRPr="00EC16E6" w:rsidRDefault="00EC16E6" w:rsidP="00EC16E6">
      <w:pPr>
        <w:rPr>
          <w:sz w:val="28"/>
          <w:szCs w:val="28"/>
        </w:rPr>
      </w:pPr>
      <w:r w:rsidRPr="00EC16E6">
        <w:rPr>
          <w:sz w:val="28"/>
          <w:szCs w:val="28"/>
        </w:rPr>
        <w:t>Установлено недостатков</w:t>
      </w:r>
      <w:r w:rsidR="00B43969">
        <w:rPr>
          <w:sz w:val="28"/>
          <w:szCs w:val="28"/>
        </w:rPr>
        <w:t xml:space="preserve"> (невыясненные поступления)</w:t>
      </w:r>
      <w:r w:rsidRPr="00EC16E6">
        <w:rPr>
          <w:sz w:val="28"/>
          <w:szCs w:val="28"/>
        </w:rPr>
        <w:t xml:space="preserve"> на общую сумму </w:t>
      </w:r>
      <w:r w:rsidR="00B75007">
        <w:rPr>
          <w:sz w:val="28"/>
          <w:szCs w:val="28"/>
        </w:rPr>
        <w:t>122</w:t>
      </w:r>
      <w:r w:rsidRPr="00EC16E6">
        <w:rPr>
          <w:sz w:val="28"/>
          <w:szCs w:val="28"/>
        </w:rPr>
        <w:t> </w:t>
      </w:r>
      <w:r w:rsidR="00B75007">
        <w:rPr>
          <w:sz w:val="28"/>
          <w:szCs w:val="28"/>
        </w:rPr>
        <w:t>30</w:t>
      </w:r>
      <w:r w:rsidRPr="00EC16E6">
        <w:rPr>
          <w:sz w:val="28"/>
          <w:szCs w:val="28"/>
        </w:rPr>
        <w:t>1,</w:t>
      </w:r>
      <w:r w:rsidR="00B75007">
        <w:rPr>
          <w:sz w:val="28"/>
          <w:szCs w:val="28"/>
        </w:rPr>
        <w:t>37</w:t>
      </w:r>
      <w:r w:rsidRPr="00EC16E6">
        <w:rPr>
          <w:sz w:val="28"/>
          <w:szCs w:val="28"/>
        </w:rPr>
        <w:t xml:space="preserve"> руб.</w:t>
      </w:r>
    </w:p>
    <w:p w:rsidR="00163DB4" w:rsidRPr="008E223E" w:rsidRDefault="00163DB4" w:rsidP="00163DB4">
      <w:pPr>
        <w:rPr>
          <w:sz w:val="28"/>
          <w:szCs w:val="28"/>
        </w:rPr>
      </w:pPr>
      <w:r w:rsidRPr="008E223E">
        <w:rPr>
          <w:sz w:val="28"/>
          <w:szCs w:val="28"/>
        </w:rPr>
        <w:t xml:space="preserve">Расходование средств осуществлялось в пределах ассигнований, утвержденных бюджетной росписью в соответствии со ст.219.1. БК РФ. </w:t>
      </w:r>
    </w:p>
    <w:p w:rsidR="00FD1FA3" w:rsidRPr="008E223E" w:rsidRDefault="00745373" w:rsidP="00FD1FA3">
      <w:pPr>
        <w:rPr>
          <w:sz w:val="28"/>
          <w:szCs w:val="28"/>
        </w:rPr>
      </w:pPr>
      <w:r w:rsidRPr="008E223E">
        <w:rPr>
          <w:sz w:val="28"/>
          <w:szCs w:val="28"/>
        </w:rPr>
        <w:t>Проведенная внешняя проверка годовой бюджетной отчетности позволяет сделать вывод о достоверности бюджетной отчетности в отношени</w:t>
      </w:r>
      <w:r w:rsidR="006A15B3" w:rsidRPr="008E223E">
        <w:rPr>
          <w:sz w:val="28"/>
          <w:szCs w:val="28"/>
        </w:rPr>
        <w:t xml:space="preserve">и отчета об исполнении бюджета </w:t>
      </w:r>
      <w:r w:rsidRPr="008E223E">
        <w:rPr>
          <w:sz w:val="28"/>
          <w:szCs w:val="28"/>
        </w:rPr>
        <w:t>и иных форм бюджетной отчетности, как носителя информации о финансовой деятельности экономического субъекта.</w:t>
      </w:r>
    </w:p>
    <w:p w:rsidR="009F508F" w:rsidRPr="008E223E" w:rsidRDefault="009F508F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Внешняя проверка годовой бюджетной отчетности была проведена в Комитете образования – как главного администратора бюджетных средств за 20</w:t>
      </w:r>
      <w:r w:rsidR="00B36E9F">
        <w:rPr>
          <w:sz w:val="28"/>
          <w:szCs w:val="28"/>
        </w:rPr>
        <w:t>2</w:t>
      </w:r>
      <w:r w:rsidR="00B75007">
        <w:rPr>
          <w:sz w:val="28"/>
          <w:szCs w:val="28"/>
        </w:rPr>
        <w:t>2</w:t>
      </w:r>
      <w:r w:rsidRPr="008E223E">
        <w:rPr>
          <w:sz w:val="28"/>
          <w:szCs w:val="28"/>
        </w:rPr>
        <w:t xml:space="preserve"> год. </w:t>
      </w:r>
    </w:p>
    <w:p w:rsidR="00047D49" w:rsidRPr="008E223E" w:rsidRDefault="009F508F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По результатам проверки установлено:</w:t>
      </w:r>
    </w:p>
    <w:p w:rsidR="00047D49" w:rsidRPr="008E223E" w:rsidRDefault="00047D49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Бюджетная отчетность за 20</w:t>
      </w:r>
      <w:r w:rsidR="00B36E9F">
        <w:rPr>
          <w:sz w:val="28"/>
          <w:szCs w:val="28"/>
        </w:rPr>
        <w:t>2</w:t>
      </w:r>
      <w:r w:rsidR="00B75007">
        <w:rPr>
          <w:sz w:val="28"/>
          <w:szCs w:val="28"/>
        </w:rPr>
        <w:t>2</w:t>
      </w:r>
      <w:r w:rsidRPr="008E223E">
        <w:rPr>
          <w:sz w:val="28"/>
          <w:szCs w:val="28"/>
        </w:rPr>
        <w:t xml:space="preserve"> год представлена в Контрольно-счетную палату </w:t>
      </w:r>
      <w:r w:rsidR="00B75007">
        <w:rPr>
          <w:sz w:val="28"/>
          <w:szCs w:val="28"/>
        </w:rPr>
        <w:t>в сроки</w:t>
      </w:r>
      <w:r w:rsidRPr="00DC703D">
        <w:rPr>
          <w:sz w:val="28"/>
          <w:szCs w:val="28"/>
        </w:rPr>
        <w:t>,</w:t>
      </w:r>
      <w:r w:rsidRPr="008E223E">
        <w:rPr>
          <w:sz w:val="28"/>
          <w:szCs w:val="28"/>
        </w:rPr>
        <w:t xml:space="preserve"> установленны</w:t>
      </w:r>
      <w:r w:rsidR="00B75007">
        <w:rPr>
          <w:sz w:val="28"/>
          <w:szCs w:val="28"/>
        </w:rPr>
        <w:t>е</w:t>
      </w:r>
      <w:r w:rsidRPr="008E223E">
        <w:rPr>
          <w:sz w:val="28"/>
          <w:szCs w:val="28"/>
        </w:rPr>
        <w:t xml:space="preserve"> ст.31 Положения «О бюджетном процессе в муниципальном районе «Нерчинско-Заводский район» от </w:t>
      </w:r>
      <w:r w:rsidR="00A77D1B" w:rsidRPr="008E223E">
        <w:rPr>
          <w:sz w:val="28"/>
          <w:szCs w:val="28"/>
        </w:rPr>
        <w:t>2</w:t>
      </w:r>
      <w:r w:rsidR="00BC05E3">
        <w:rPr>
          <w:sz w:val="28"/>
          <w:szCs w:val="28"/>
        </w:rPr>
        <w:t>9</w:t>
      </w:r>
      <w:r w:rsidRPr="008E223E">
        <w:rPr>
          <w:sz w:val="28"/>
          <w:szCs w:val="28"/>
        </w:rPr>
        <w:t xml:space="preserve"> </w:t>
      </w:r>
      <w:r w:rsidR="00BC05E3">
        <w:rPr>
          <w:sz w:val="28"/>
          <w:szCs w:val="28"/>
        </w:rPr>
        <w:t>июл</w:t>
      </w:r>
      <w:r w:rsidRPr="008E223E">
        <w:rPr>
          <w:sz w:val="28"/>
          <w:szCs w:val="28"/>
        </w:rPr>
        <w:t>я 20</w:t>
      </w:r>
      <w:r w:rsidR="00BC05E3">
        <w:rPr>
          <w:sz w:val="28"/>
          <w:szCs w:val="28"/>
        </w:rPr>
        <w:t>22</w:t>
      </w:r>
      <w:r w:rsidRPr="008E223E">
        <w:rPr>
          <w:sz w:val="28"/>
          <w:szCs w:val="28"/>
        </w:rPr>
        <w:t xml:space="preserve"> года №</w:t>
      </w:r>
      <w:r w:rsidR="00BC05E3">
        <w:rPr>
          <w:sz w:val="28"/>
          <w:szCs w:val="28"/>
        </w:rPr>
        <w:t>70</w:t>
      </w:r>
      <w:r w:rsidRPr="008E223E">
        <w:rPr>
          <w:sz w:val="28"/>
          <w:szCs w:val="28"/>
        </w:rPr>
        <w:t xml:space="preserve">. </w:t>
      </w:r>
    </w:p>
    <w:p w:rsidR="00047D49" w:rsidRPr="008E223E" w:rsidRDefault="00047D49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Годовая бюджетная от</w:t>
      </w:r>
      <w:r w:rsidR="00EC16E6">
        <w:rPr>
          <w:sz w:val="28"/>
          <w:szCs w:val="28"/>
        </w:rPr>
        <w:t xml:space="preserve">четность </w:t>
      </w:r>
      <w:r w:rsidR="00D96C1F">
        <w:rPr>
          <w:sz w:val="28"/>
          <w:szCs w:val="28"/>
        </w:rPr>
        <w:t>представлена в соответствии с</w:t>
      </w:r>
      <w:r w:rsidR="00EC16E6">
        <w:rPr>
          <w:sz w:val="28"/>
          <w:szCs w:val="28"/>
        </w:rPr>
        <w:t xml:space="preserve"> требовани</w:t>
      </w:r>
      <w:r w:rsidR="00D96C1F">
        <w:rPr>
          <w:sz w:val="28"/>
          <w:szCs w:val="28"/>
        </w:rPr>
        <w:t>ями</w:t>
      </w:r>
      <w:r w:rsidRPr="008E223E">
        <w:rPr>
          <w:sz w:val="28"/>
          <w:szCs w:val="28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России от 28.12.2010 года №191н, в полном объеме. </w:t>
      </w:r>
    </w:p>
    <w:p w:rsidR="00047D49" w:rsidRPr="008E223E" w:rsidRDefault="00047D49" w:rsidP="00A47FCB">
      <w:pPr>
        <w:pStyle w:val="ab"/>
        <w:rPr>
          <w:sz w:val="28"/>
          <w:szCs w:val="28"/>
        </w:rPr>
      </w:pPr>
      <w:r w:rsidRPr="008E223E">
        <w:rPr>
          <w:bCs/>
          <w:iCs/>
          <w:sz w:val="28"/>
          <w:szCs w:val="28"/>
        </w:rPr>
        <w:lastRenderedPageBreak/>
        <w:t xml:space="preserve">В нарушении </w:t>
      </w:r>
      <w:r w:rsidR="00636B32" w:rsidRPr="008E223E">
        <w:rPr>
          <w:bCs/>
          <w:iCs/>
          <w:sz w:val="28"/>
          <w:szCs w:val="28"/>
        </w:rPr>
        <w:t>п.</w:t>
      </w:r>
      <w:r w:rsidRPr="008E223E">
        <w:rPr>
          <w:bCs/>
          <w:iCs/>
          <w:sz w:val="28"/>
          <w:szCs w:val="28"/>
        </w:rPr>
        <w:t>7 Инструкции 191н п</w:t>
      </w:r>
      <w:r w:rsidRPr="008E223E">
        <w:rPr>
          <w:sz w:val="28"/>
          <w:szCs w:val="28"/>
        </w:rPr>
        <w:t xml:space="preserve">еред составлением годовой бюджетной отчетности не была проведена инвентаризация активов и обязательств в установленном порядке. </w:t>
      </w:r>
    </w:p>
    <w:p w:rsidR="00047D49" w:rsidRPr="008E223E" w:rsidRDefault="00047D49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Годовые формы бюджетной отчетности утверждены бухгалтером и руководителем организации. </w:t>
      </w:r>
    </w:p>
    <w:p w:rsidR="00F427AC" w:rsidRDefault="00047D49" w:rsidP="00047D49">
      <w:pPr>
        <w:rPr>
          <w:bCs/>
          <w:sz w:val="28"/>
          <w:szCs w:val="28"/>
        </w:rPr>
      </w:pPr>
      <w:r w:rsidRPr="008E223E">
        <w:rPr>
          <w:bCs/>
          <w:sz w:val="28"/>
          <w:szCs w:val="28"/>
        </w:rPr>
        <w:t>По результатам внешней проверки годовой бюджетной отчетности были составлены заключения с предложениями об</w:t>
      </w:r>
      <w:r w:rsidR="00A47FCB" w:rsidRPr="008E223E">
        <w:rPr>
          <w:bCs/>
          <w:sz w:val="28"/>
          <w:szCs w:val="28"/>
        </w:rPr>
        <w:t xml:space="preserve"> устранении выявленных нарушений</w:t>
      </w:r>
      <w:r w:rsidRPr="008E223E">
        <w:rPr>
          <w:bCs/>
          <w:sz w:val="28"/>
          <w:szCs w:val="28"/>
        </w:rPr>
        <w:t xml:space="preserve"> и недо</w:t>
      </w:r>
      <w:r w:rsidR="00A47FCB" w:rsidRPr="008E223E">
        <w:rPr>
          <w:bCs/>
          <w:sz w:val="28"/>
          <w:szCs w:val="28"/>
        </w:rPr>
        <w:t>статков</w:t>
      </w:r>
      <w:r w:rsidRPr="008E223E">
        <w:rPr>
          <w:bCs/>
          <w:sz w:val="28"/>
          <w:szCs w:val="28"/>
        </w:rPr>
        <w:t>.</w:t>
      </w:r>
    </w:p>
    <w:p w:rsidR="00F427AC" w:rsidRDefault="00B43969" w:rsidP="00F427A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F427AC" w:rsidRPr="00F427AC">
        <w:rPr>
          <w:sz w:val="28"/>
          <w:szCs w:val="28"/>
        </w:rPr>
        <w:t xml:space="preserve"> года была проведена экспертиза и даны заключения на проекты </w:t>
      </w:r>
      <w:r w:rsidR="00D96C1F">
        <w:rPr>
          <w:sz w:val="28"/>
          <w:szCs w:val="28"/>
        </w:rPr>
        <w:t>десяти</w:t>
      </w:r>
      <w:r w:rsidR="00F427AC" w:rsidRPr="00F427AC">
        <w:rPr>
          <w:sz w:val="28"/>
          <w:szCs w:val="28"/>
        </w:rPr>
        <w:t xml:space="preserve"> муниципальных программ</w:t>
      </w:r>
      <w:r w:rsidR="00684DC9">
        <w:rPr>
          <w:sz w:val="28"/>
          <w:szCs w:val="28"/>
        </w:rPr>
        <w:t>.</w:t>
      </w:r>
    </w:p>
    <w:p w:rsidR="00684DC9" w:rsidRDefault="00684DC9" w:rsidP="00684DC9">
      <w:pPr>
        <w:rPr>
          <w:sz w:val="28"/>
          <w:szCs w:val="28"/>
        </w:rPr>
      </w:pPr>
      <w:r w:rsidRPr="00A057FF">
        <w:rPr>
          <w:sz w:val="28"/>
          <w:szCs w:val="28"/>
        </w:rPr>
        <w:t>Представленны</w:t>
      </w:r>
      <w:r>
        <w:rPr>
          <w:sz w:val="28"/>
          <w:szCs w:val="28"/>
        </w:rPr>
        <w:t>е</w:t>
      </w:r>
      <w:r w:rsidRPr="00A057F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Pr="00A057F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 программ</w:t>
      </w:r>
      <w:r w:rsidRPr="00A057FF">
        <w:rPr>
          <w:sz w:val="28"/>
          <w:szCs w:val="28"/>
        </w:rPr>
        <w:t xml:space="preserve"> </w:t>
      </w:r>
      <w:r w:rsidR="00D96C1F">
        <w:rPr>
          <w:sz w:val="28"/>
          <w:szCs w:val="28"/>
        </w:rPr>
        <w:t xml:space="preserve">в большинстве </w:t>
      </w:r>
      <w:r w:rsidRPr="00A057FF">
        <w:rPr>
          <w:sz w:val="28"/>
          <w:szCs w:val="28"/>
        </w:rPr>
        <w:t>не соответству</w:t>
      </w:r>
      <w:r>
        <w:rPr>
          <w:sz w:val="28"/>
          <w:szCs w:val="28"/>
        </w:rPr>
        <w:t>ю</w:t>
      </w:r>
      <w:r w:rsidRPr="00A057FF">
        <w:rPr>
          <w:sz w:val="28"/>
          <w:szCs w:val="28"/>
        </w:rPr>
        <w:t>т требованиям, установленным Порядком</w:t>
      </w:r>
      <w:r>
        <w:rPr>
          <w:sz w:val="28"/>
          <w:szCs w:val="28"/>
        </w:rPr>
        <w:t>, в части направления проекта программы на экспертизу в КСП, а именно вместе с проектами не представлены пояснительные записки и финансово-экономическое обоснование программ в</w:t>
      </w:r>
      <w:r w:rsidRPr="00133936">
        <w:t xml:space="preserve"> </w:t>
      </w:r>
      <w:r w:rsidRPr="00133936">
        <w:rPr>
          <w:sz w:val="28"/>
          <w:szCs w:val="28"/>
        </w:rPr>
        <w:t>подтверждение обоснованности</w:t>
      </w:r>
      <w:r>
        <w:rPr>
          <w:sz w:val="28"/>
          <w:szCs w:val="28"/>
        </w:rPr>
        <w:t xml:space="preserve"> предлагаемого</w:t>
      </w:r>
      <w:r w:rsidRPr="00133936">
        <w:rPr>
          <w:sz w:val="28"/>
          <w:szCs w:val="28"/>
        </w:rPr>
        <w:t xml:space="preserve"> размера расходного обязательства</w:t>
      </w:r>
      <w:r>
        <w:rPr>
          <w:sz w:val="28"/>
          <w:szCs w:val="28"/>
        </w:rPr>
        <w:t xml:space="preserve"> для</w:t>
      </w:r>
      <w:r w:rsidRPr="00133936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133936">
        <w:rPr>
          <w:sz w:val="28"/>
          <w:szCs w:val="28"/>
        </w:rPr>
        <w:t xml:space="preserve"> муниципального </w:t>
      </w:r>
      <w:r w:rsidR="00D96C1F">
        <w:rPr>
          <w:sz w:val="28"/>
          <w:szCs w:val="28"/>
        </w:rPr>
        <w:t>округа</w:t>
      </w:r>
      <w:r w:rsidRPr="00133936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84DC9" w:rsidRPr="00A057FF" w:rsidRDefault="00684DC9" w:rsidP="00684DC9">
      <w:pPr>
        <w:rPr>
          <w:sz w:val="28"/>
          <w:szCs w:val="28"/>
        </w:rPr>
      </w:pPr>
      <w:r w:rsidRPr="00A057FF">
        <w:rPr>
          <w:sz w:val="28"/>
          <w:szCs w:val="28"/>
        </w:rPr>
        <w:t>КСП считает необходимым в соответствии с п. 3 ст. 179 БК РФ ежегодно проводить оценку эффективности муниципальных программ; контроль и анализ исполнения на каждом этапе реализации программы</w:t>
      </w:r>
      <w:r>
        <w:rPr>
          <w:sz w:val="28"/>
          <w:szCs w:val="28"/>
        </w:rPr>
        <w:t xml:space="preserve"> и на основании данного контроля делать выводы о целесообразности принятия программы с теми же целями и задачами и ресурсным обеспечением в дальнейшем, либо изменения или прекращения программы.</w:t>
      </w:r>
      <w:r w:rsidRPr="00A057FF">
        <w:rPr>
          <w:sz w:val="28"/>
          <w:szCs w:val="28"/>
        </w:rPr>
        <w:t xml:space="preserve"> </w:t>
      </w:r>
    </w:p>
    <w:p w:rsidR="00047D49" w:rsidRPr="008E223E" w:rsidRDefault="00047D49" w:rsidP="00047D49">
      <w:pPr>
        <w:rPr>
          <w:bCs/>
          <w:sz w:val="28"/>
          <w:szCs w:val="28"/>
        </w:rPr>
      </w:pPr>
      <w:r w:rsidRPr="008E223E">
        <w:rPr>
          <w:bCs/>
          <w:sz w:val="28"/>
          <w:szCs w:val="28"/>
        </w:rPr>
        <w:tab/>
      </w:r>
    </w:p>
    <w:p w:rsidR="002F0DB3" w:rsidRPr="008E223E" w:rsidRDefault="002F0DB3" w:rsidP="00370B05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62730"/>
      <w:r w:rsidRPr="008E223E">
        <w:rPr>
          <w:rFonts w:ascii="Times New Roman" w:hAnsi="Times New Roman" w:cs="Times New Roman"/>
          <w:sz w:val="28"/>
          <w:szCs w:val="28"/>
        </w:rPr>
        <w:t>Реализация материалов проверок</w:t>
      </w:r>
      <w:bookmarkEnd w:id="6"/>
    </w:p>
    <w:p w:rsidR="00FD02FA" w:rsidRPr="008E223E" w:rsidRDefault="00FD02FA" w:rsidP="00FD02FA">
      <w:pPr>
        <w:rPr>
          <w:sz w:val="28"/>
          <w:szCs w:val="28"/>
        </w:rPr>
      </w:pPr>
    </w:p>
    <w:p w:rsidR="002F0DB3" w:rsidRPr="008E223E" w:rsidRDefault="002F0DB3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По результатам внешних проверок годовых отчетов руководителям учреждений направлены заключения с предложениями по устранению недостатков, отмеченных в заключениях, установлены сроки представления информаций о проделанной работе. </w:t>
      </w:r>
    </w:p>
    <w:p w:rsidR="002F0DB3" w:rsidRPr="008E223E" w:rsidRDefault="002F0DB3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Заключения на проекты решений об утверждении бюджета </w:t>
      </w:r>
      <w:r w:rsidR="00D96C1F">
        <w:rPr>
          <w:sz w:val="28"/>
          <w:szCs w:val="28"/>
        </w:rPr>
        <w:t>округа</w:t>
      </w:r>
      <w:r w:rsidRPr="008E223E">
        <w:rPr>
          <w:sz w:val="28"/>
          <w:szCs w:val="28"/>
        </w:rPr>
        <w:t>, о внесени</w:t>
      </w:r>
      <w:r w:rsidR="00597F34" w:rsidRPr="008E223E">
        <w:rPr>
          <w:sz w:val="28"/>
          <w:szCs w:val="28"/>
        </w:rPr>
        <w:t>и</w:t>
      </w:r>
      <w:r w:rsidRPr="008E223E">
        <w:rPr>
          <w:sz w:val="28"/>
          <w:szCs w:val="28"/>
        </w:rPr>
        <w:t xml:space="preserve"> изменений в бюджет представлены в Совет </w:t>
      </w:r>
      <w:r w:rsidR="00D96C1F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. </w:t>
      </w:r>
    </w:p>
    <w:p w:rsidR="00D96C1F" w:rsidRDefault="002F0DB3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По результатам контрольных мероприятий </w:t>
      </w:r>
      <w:r w:rsidR="00C05C2D" w:rsidRPr="008E223E">
        <w:rPr>
          <w:sz w:val="28"/>
          <w:szCs w:val="28"/>
        </w:rPr>
        <w:t>составлены акты проверок</w:t>
      </w:r>
      <w:r w:rsidR="00B931ED" w:rsidRPr="008E223E">
        <w:rPr>
          <w:sz w:val="28"/>
          <w:szCs w:val="28"/>
        </w:rPr>
        <w:t>.</w:t>
      </w:r>
      <w:r w:rsidR="00D60DC9" w:rsidRPr="008E223E">
        <w:rPr>
          <w:sz w:val="28"/>
          <w:szCs w:val="28"/>
        </w:rPr>
        <w:t xml:space="preserve"> Руководителям учреждений по результатам ко</w:t>
      </w:r>
      <w:r w:rsidR="005D4219">
        <w:rPr>
          <w:sz w:val="28"/>
          <w:szCs w:val="28"/>
        </w:rPr>
        <w:t>нтрольных мероприятий направлялись представления</w:t>
      </w:r>
      <w:r w:rsidR="00D60DC9" w:rsidRPr="008E223E">
        <w:rPr>
          <w:sz w:val="28"/>
          <w:szCs w:val="28"/>
        </w:rPr>
        <w:t xml:space="preserve"> по устранению выявленных недостатков, а также по устранению причин и условий выявленных нарушений и недостатков. </w:t>
      </w:r>
      <w:r w:rsidR="005D4219">
        <w:rPr>
          <w:sz w:val="28"/>
          <w:szCs w:val="28"/>
        </w:rPr>
        <w:t xml:space="preserve">Два из трех направленных представлений выполнено, по одному представлению ведется работа. </w:t>
      </w:r>
      <w:r w:rsidR="00690223" w:rsidRPr="008E223E">
        <w:rPr>
          <w:sz w:val="28"/>
          <w:szCs w:val="28"/>
        </w:rPr>
        <w:t xml:space="preserve">Устранено выявленных нарушений </w:t>
      </w:r>
      <w:r w:rsidR="00E0142B">
        <w:rPr>
          <w:sz w:val="28"/>
          <w:szCs w:val="28"/>
        </w:rPr>
        <w:t xml:space="preserve">в общей сумме </w:t>
      </w:r>
      <w:r w:rsidR="00D96C1F">
        <w:rPr>
          <w:sz w:val="28"/>
          <w:szCs w:val="28"/>
        </w:rPr>
        <w:t>202,5</w:t>
      </w:r>
      <w:r w:rsidR="00690223" w:rsidRPr="008E223E">
        <w:rPr>
          <w:sz w:val="28"/>
          <w:szCs w:val="28"/>
        </w:rPr>
        <w:t xml:space="preserve"> тыс. рублей</w:t>
      </w:r>
      <w:r w:rsidR="00D96C1F">
        <w:rPr>
          <w:sz w:val="28"/>
          <w:szCs w:val="28"/>
        </w:rPr>
        <w:t>.</w:t>
      </w:r>
    </w:p>
    <w:p w:rsidR="008608D3" w:rsidRPr="008E223E" w:rsidRDefault="002F0DB3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Все материалы контрольных мероприятий доведены до </w:t>
      </w:r>
      <w:r w:rsidR="006244DF" w:rsidRPr="008E223E">
        <w:rPr>
          <w:sz w:val="28"/>
          <w:szCs w:val="28"/>
        </w:rPr>
        <w:t>Г</w:t>
      </w:r>
      <w:r w:rsidRPr="008E223E">
        <w:rPr>
          <w:sz w:val="28"/>
          <w:szCs w:val="28"/>
        </w:rPr>
        <w:t>лав</w:t>
      </w:r>
      <w:r w:rsidR="00B931ED" w:rsidRPr="008E223E">
        <w:rPr>
          <w:sz w:val="28"/>
          <w:szCs w:val="28"/>
        </w:rPr>
        <w:t xml:space="preserve">ы муниципального </w:t>
      </w:r>
      <w:r w:rsidR="00D96C1F">
        <w:rPr>
          <w:sz w:val="28"/>
          <w:szCs w:val="28"/>
        </w:rPr>
        <w:t>округа</w:t>
      </w:r>
      <w:r w:rsidR="006244DF" w:rsidRPr="008E223E">
        <w:rPr>
          <w:sz w:val="28"/>
          <w:szCs w:val="28"/>
        </w:rPr>
        <w:t xml:space="preserve"> и руководителей проверяемых учреждений.</w:t>
      </w:r>
      <w:r w:rsidRPr="008E223E">
        <w:rPr>
          <w:sz w:val="28"/>
          <w:szCs w:val="28"/>
        </w:rPr>
        <w:t xml:space="preserve"> </w:t>
      </w:r>
      <w:r w:rsidR="00B931ED" w:rsidRPr="008E223E">
        <w:rPr>
          <w:sz w:val="28"/>
          <w:szCs w:val="28"/>
        </w:rPr>
        <w:t>Годовой отчет направлен в Контрольно-сче</w:t>
      </w:r>
      <w:r w:rsidR="00F63AA7" w:rsidRPr="008E223E">
        <w:rPr>
          <w:sz w:val="28"/>
          <w:szCs w:val="28"/>
        </w:rPr>
        <w:t xml:space="preserve">тную палату Забайкальского края и </w:t>
      </w:r>
      <w:r w:rsidR="005D4219">
        <w:rPr>
          <w:sz w:val="28"/>
          <w:szCs w:val="28"/>
        </w:rPr>
        <w:t>после ра</w:t>
      </w:r>
      <w:r w:rsidR="00A856A6">
        <w:rPr>
          <w:sz w:val="28"/>
          <w:szCs w:val="28"/>
        </w:rPr>
        <w:t>ссмотрения его Советом муниципального округа</w:t>
      </w:r>
      <w:r w:rsidR="005D4219">
        <w:rPr>
          <w:sz w:val="28"/>
          <w:szCs w:val="28"/>
        </w:rPr>
        <w:t xml:space="preserve"> будет </w:t>
      </w:r>
      <w:r w:rsidR="00B931ED" w:rsidRPr="008E223E">
        <w:rPr>
          <w:sz w:val="28"/>
          <w:szCs w:val="28"/>
        </w:rPr>
        <w:t xml:space="preserve">размещен на официальном сайте КСП Нерчинско-Заводского </w:t>
      </w:r>
      <w:r w:rsidR="008C617F">
        <w:rPr>
          <w:sz w:val="28"/>
          <w:szCs w:val="28"/>
        </w:rPr>
        <w:t>округа</w:t>
      </w:r>
      <w:r w:rsidR="00B931ED" w:rsidRPr="008E223E">
        <w:rPr>
          <w:sz w:val="28"/>
          <w:szCs w:val="28"/>
        </w:rPr>
        <w:t>.</w:t>
      </w:r>
    </w:p>
    <w:p w:rsidR="002F0DB3" w:rsidRDefault="002F0DB3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 xml:space="preserve"> </w:t>
      </w:r>
      <w:r w:rsidRPr="00D41CB9">
        <w:rPr>
          <w:sz w:val="28"/>
          <w:szCs w:val="28"/>
        </w:rPr>
        <w:t xml:space="preserve">Принимаемые контрольно-счетной палатой меры по результатам проведенных контрольных мероприятий </w:t>
      </w:r>
      <w:r w:rsidR="001D3D05">
        <w:rPr>
          <w:sz w:val="28"/>
          <w:szCs w:val="28"/>
        </w:rPr>
        <w:t xml:space="preserve">направлены на </w:t>
      </w:r>
      <w:r w:rsidRPr="00D41CB9">
        <w:rPr>
          <w:sz w:val="28"/>
          <w:szCs w:val="28"/>
        </w:rPr>
        <w:t>недопущени</w:t>
      </w:r>
      <w:r w:rsidR="001D3D05">
        <w:rPr>
          <w:sz w:val="28"/>
          <w:szCs w:val="28"/>
        </w:rPr>
        <w:t>е</w:t>
      </w:r>
      <w:r w:rsidRPr="00D41CB9">
        <w:rPr>
          <w:sz w:val="28"/>
          <w:szCs w:val="28"/>
        </w:rPr>
        <w:t xml:space="preserve"> </w:t>
      </w:r>
      <w:r w:rsidRPr="00D41CB9">
        <w:rPr>
          <w:sz w:val="28"/>
          <w:szCs w:val="28"/>
        </w:rPr>
        <w:lastRenderedPageBreak/>
        <w:t>проверяемыми организациями и учреждениями финансовых нарушений в дальнейшем, а именно своевременное информирование органов местного самоуправления о результатах проверок, направление представлений и предписаний КСП в адрес проверяемых организаций, направление материалов контрольных мероприятий в правоохранительные органы</w:t>
      </w:r>
      <w:r w:rsidR="0008699A" w:rsidRPr="00D41CB9">
        <w:rPr>
          <w:sz w:val="28"/>
          <w:szCs w:val="28"/>
        </w:rPr>
        <w:t>, в Контрольно-счетную палату Забайкальского края</w:t>
      </w:r>
      <w:r w:rsidRPr="00D41CB9">
        <w:rPr>
          <w:sz w:val="28"/>
          <w:szCs w:val="28"/>
        </w:rPr>
        <w:t xml:space="preserve"> и т.д.</w:t>
      </w:r>
      <w:r w:rsidRPr="008E223E">
        <w:rPr>
          <w:sz w:val="28"/>
          <w:szCs w:val="28"/>
        </w:rPr>
        <w:t xml:space="preserve"> </w:t>
      </w:r>
    </w:p>
    <w:p w:rsidR="0057131F" w:rsidRDefault="0057131F" w:rsidP="00A47FCB">
      <w:pPr>
        <w:pStyle w:val="ab"/>
        <w:rPr>
          <w:sz w:val="28"/>
          <w:szCs w:val="28"/>
        </w:rPr>
      </w:pPr>
    </w:p>
    <w:p w:rsidR="003E2A8A" w:rsidRPr="008E223E" w:rsidRDefault="003E2A8A" w:rsidP="00A47FCB">
      <w:pPr>
        <w:pStyle w:val="ab"/>
        <w:rPr>
          <w:sz w:val="28"/>
          <w:szCs w:val="28"/>
        </w:rPr>
      </w:pPr>
    </w:p>
    <w:p w:rsidR="00C12F40" w:rsidRPr="008E223E" w:rsidRDefault="00C12F40" w:rsidP="005E73E7">
      <w:pPr>
        <w:pStyle w:val="1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1462731"/>
      <w:r w:rsidRPr="008E223E">
        <w:rPr>
          <w:rFonts w:ascii="Times New Roman" w:hAnsi="Times New Roman" w:cs="Times New Roman"/>
          <w:color w:val="000000"/>
          <w:sz w:val="28"/>
          <w:szCs w:val="28"/>
        </w:rPr>
        <w:t>Организационная и информационная деятельность КСП</w:t>
      </w:r>
      <w:bookmarkEnd w:id="7"/>
    </w:p>
    <w:p w:rsidR="00E05EC3" w:rsidRPr="008E223E" w:rsidRDefault="00E05EC3" w:rsidP="00A47FCB">
      <w:pPr>
        <w:pStyle w:val="ab"/>
        <w:rPr>
          <w:sz w:val="28"/>
          <w:szCs w:val="28"/>
        </w:rPr>
      </w:pPr>
    </w:p>
    <w:p w:rsidR="004E5042" w:rsidRPr="008C617F" w:rsidRDefault="00330151" w:rsidP="008C617F">
      <w:pPr>
        <w:rPr>
          <w:rFonts w:ascii="Arial" w:hAnsi="Arial"/>
          <w:color w:val="0000FF"/>
          <w:u w:val="single"/>
        </w:rPr>
      </w:pPr>
      <w:r w:rsidRPr="008E223E">
        <w:rPr>
          <w:sz w:val="28"/>
          <w:szCs w:val="28"/>
        </w:rPr>
        <w:t>Контрольно-счетная палата Нерчинско-Заводск</w:t>
      </w:r>
      <w:r w:rsidR="00D96C1F">
        <w:rPr>
          <w:sz w:val="28"/>
          <w:szCs w:val="28"/>
        </w:rPr>
        <w:t>ого муниципального округа</w:t>
      </w:r>
      <w:r w:rsidRPr="008E223E">
        <w:rPr>
          <w:sz w:val="28"/>
          <w:szCs w:val="28"/>
        </w:rPr>
        <w:t xml:space="preserve"> размещ</w:t>
      </w:r>
      <w:r w:rsidR="00B82B37">
        <w:rPr>
          <w:sz w:val="28"/>
          <w:szCs w:val="28"/>
        </w:rPr>
        <w:t>ает</w:t>
      </w:r>
      <w:r w:rsidRPr="008E223E">
        <w:rPr>
          <w:sz w:val="28"/>
          <w:szCs w:val="28"/>
        </w:rPr>
        <w:t xml:space="preserve"> информаци</w:t>
      </w:r>
      <w:r w:rsidR="00B82B37">
        <w:rPr>
          <w:sz w:val="28"/>
          <w:szCs w:val="28"/>
        </w:rPr>
        <w:t>ю</w:t>
      </w:r>
      <w:r w:rsidRPr="008E223E">
        <w:rPr>
          <w:sz w:val="28"/>
          <w:szCs w:val="28"/>
        </w:rPr>
        <w:t xml:space="preserve"> о своей деятельности</w:t>
      </w:r>
      <w:r w:rsidR="007536E2" w:rsidRPr="008E223E">
        <w:rPr>
          <w:sz w:val="28"/>
          <w:szCs w:val="28"/>
        </w:rPr>
        <w:t xml:space="preserve"> на </w:t>
      </w:r>
      <w:r w:rsidR="00067A58" w:rsidRPr="008E223E">
        <w:rPr>
          <w:sz w:val="28"/>
          <w:szCs w:val="28"/>
        </w:rPr>
        <w:t>официальном сайте Нерчинско-Заводск</w:t>
      </w:r>
      <w:r w:rsidR="00D96C1F">
        <w:rPr>
          <w:sz w:val="28"/>
          <w:szCs w:val="28"/>
        </w:rPr>
        <w:t>ого муниципального округа</w:t>
      </w:r>
      <w:r w:rsidR="007536E2" w:rsidRPr="008E223E">
        <w:rPr>
          <w:sz w:val="28"/>
          <w:szCs w:val="28"/>
        </w:rPr>
        <w:t xml:space="preserve"> </w:t>
      </w:r>
      <w:hyperlink r:id="rId10" w:history="1">
        <w:r w:rsidR="008C617F" w:rsidRPr="008C617F">
          <w:rPr>
            <w:rFonts w:ascii="Arial" w:hAnsi="Arial"/>
            <w:color w:val="0000FF"/>
            <w:u w:val="single"/>
          </w:rPr>
          <w:t>https://nerzavod.75.ru</w:t>
        </w:r>
      </w:hyperlink>
      <w:r w:rsidR="00B43969" w:rsidRPr="00B43969">
        <w:rPr>
          <w:rFonts w:ascii="Calibri" w:hAnsi="Calibri"/>
          <w:color w:val="0000FF"/>
        </w:rPr>
        <w:t xml:space="preserve"> </w:t>
      </w:r>
      <w:r w:rsidR="00B43969">
        <w:rPr>
          <w:sz w:val="28"/>
          <w:szCs w:val="28"/>
        </w:rPr>
        <w:t xml:space="preserve">, </w:t>
      </w:r>
      <w:r w:rsidR="00F63AA7" w:rsidRPr="008E223E">
        <w:rPr>
          <w:sz w:val="28"/>
          <w:szCs w:val="28"/>
        </w:rPr>
        <w:t>прошла регистрацию на официальном Портале Счетной палаты Российской Федерации и контрольно-счетных органов Российской Федерации</w:t>
      </w:r>
      <w:r w:rsidR="004E5042" w:rsidRPr="008E223E">
        <w:rPr>
          <w:bCs/>
          <w:sz w:val="28"/>
          <w:szCs w:val="28"/>
        </w:rPr>
        <w:t>.</w:t>
      </w:r>
    </w:p>
    <w:p w:rsidR="00C12F40" w:rsidRPr="008E223E" w:rsidRDefault="008541E9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КСП в тече</w:t>
      </w:r>
      <w:r w:rsidR="00C12F40" w:rsidRPr="008E223E">
        <w:rPr>
          <w:sz w:val="28"/>
          <w:szCs w:val="28"/>
        </w:rPr>
        <w:t xml:space="preserve">ние отчетного года принимала участие в публичных слушаниях, в заседаниях Совета муниципального </w:t>
      </w:r>
      <w:r w:rsidR="00A856A6">
        <w:rPr>
          <w:sz w:val="28"/>
          <w:szCs w:val="28"/>
        </w:rPr>
        <w:t>округа</w:t>
      </w:r>
      <w:r w:rsidR="0058257D" w:rsidRPr="008E223E">
        <w:rPr>
          <w:sz w:val="28"/>
          <w:szCs w:val="28"/>
        </w:rPr>
        <w:t xml:space="preserve"> </w:t>
      </w:r>
      <w:r w:rsidR="00C12F40" w:rsidRPr="008E223E">
        <w:rPr>
          <w:sz w:val="28"/>
          <w:szCs w:val="28"/>
        </w:rPr>
        <w:t>при решении вопросов, касаю</w:t>
      </w:r>
      <w:r w:rsidR="00A47FCB" w:rsidRPr="008E223E">
        <w:rPr>
          <w:sz w:val="28"/>
          <w:szCs w:val="28"/>
        </w:rPr>
        <w:t>щихся финансовой деятельности.</w:t>
      </w:r>
    </w:p>
    <w:p w:rsidR="005E0F41" w:rsidRPr="00D41CB9" w:rsidRDefault="005E0F41" w:rsidP="00A47FCB">
      <w:pPr>
        <w:pStyle w:val="ab"/>
        <w:rPr>
          <w:i/>
          <w:sz w:val="28"/>
          <w:szCs w:val="28"/>
        </w:rPr>
      </w:pPr>
      <w:r w:rsidRPr="00D41CB9">
        <w:rPr>
          <w:sz w:val="28"/>
          <w:szCs w:val="28"/>
        </w:rPr>
        <w:t>План КСП на 20</w:t>
      </w:r>
      <w:r w:rsidR="00502630" w:rsidRPr="00D41CB9">
        <w:rPr>
          <w:sz w:val="28"/>
          <w:szCs w:val="28"/>
        </w:rPr>
        <w:t>2</w:t>
      </w:r>
      <w:r w:rsidR="00B43969">
        <w:rPr>
          <w:sz w:val="28"/>
          <w:szCs w:val="28"/>
        </w:rPr>
        <w:t>3</w:t>
      </w:r>
      <w:r w:rsidRPr="00D41CB9">
        <w:rPr>
          <w:sz w:val="28"/>
          <w:szCs w:val="28"/>
        </w:rPr>
        <w:t xml:space="preserve"> год был утвержден с учетом запроса </w:t>
      </w:r>
      <w:r w:rsidR="00CA3070" w:rsidRPr="00D41CB9">
        <w:rPr>
          <w:sz w:val="28"/>
          <w:szCs w:val="28"/>
        </w:rPr>
        <w:t>прокуратуры Нерчинско-Заводского района</w:t>
      </w:r>
      <w:r w:rsidR="00B43969">
        <w:rPr>
          <w:sz w:val="28"/>
          <w:szCs w:val="28"/>
        </w:rPr>
        <w:t xml:space="preserve"> и главы округа</w:t>
      </w:r>
      <w:r w:rsidR="00CA3070" w:rsidRPr="00D41CB9">
        <w:rPr>
          <w:sz w:val="28"/>
          <w:szCs w:val="28"/>
        </w:rPr>
        <w:t>.</w:t>
      </w:r>
    </w:p>
    <w:p w:rsidR="00C7159B" w:rsidRPr="008E223E" w:rsidRDefault="00C7159B" w:rsidP="00A47FCB">
      <w:pPr>
        <w:pStyle w:val="ab"/>
        <w:rPr>
          <w:sz w:val="28"/>
          <w:szCs w:val="28"/>
        </w:rPr>
      </w:pPr>
      <w:r w:rsidRPr="00D41CB9">
        <w:rPr>
          <w:sz w:val="28"/>
          <w:szCs w:val="28"/>
        </w:rPr>
        <w:t>Основные задачи Контрольно-счетной палаты на 202</w:t>
      </w:r>
      <w:r w:rsidR="008C617F">
        <w:rPr>
          <w:sz w:val="28"/>
          <w:szCs w:val="28"/>
        </w:rPr>
        <w:t>3</w:t>
      </w:r>
      <w:r w:rsidRPr="00D41CB9">
        <w:rPr>
          <w:sz w:val="28"/>
          <w:szCs w:val="28"/>
        </w:rPr>
        <w:t xml:space="preserve"> год:</w:t>
      </w:r>
    </w:p>
    <w:p w:rsidR="00C7159B" w:rsidRPr="008E223E" w:rsidRDefault="00C7159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 xml:space="preserve"> продолжение работы по выявлению нарушений в финансово-бюджетной сфере и при распоряжении и управлении объектами муниципальной собственности;</w:t>
      </w:r>
    </w:p>
    <w:p w:rsidR="00C7159B" w:rsidRPr="008E223E" w:rsidRDefault="00C7159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>организация совместной работы с правоохранительными органами по выявлению и профилактике коррупционных правонарушений в финансовой сфере;</w:t>
      </w:r>
    </w:p>
    <w:p w:rsidR="00C7159B" w:rsidRPr="008E223E" w:rsidRDefault="00C7159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>продолжить контроль за полнотой и своевременностью принятия мер к устранению нарушений и недостатков, выявленных в ходе контрольных мероприятий;</w:t>
      </w:r>
    </w:p>
    <w:p w:rsidR="00C7159B" w:rsidRPr="008E223E" w:rsidRDefault="00C7159B" w:rsidP="00A47FCB">
      <w:pPr>
        <w:pStyle w:val="ab"/>
        <w:rPr>
          <w:sz w:val="28"/>
          <w:szCs w:val="28"/>
        </w:rPr>
      </w:pPr>
      <w:r w:rsidRPr="008E223E">
        <w:rPr>
          <w:sz w:val="28"/>
          <w:szCs w:val="28"/>
        </w:rPr>
        <w:t>•</w:t>
      </w:r>
      <w:r w:rsidRPr="008E223E">
        <w:rPr>
          <w:sz w:val="28"/>
          <w:szCs w:val="28"/>
        </w:rPr>
        <w:tab/>
        <w:t xml:space="preserve">совместная работа с администрацией Нерчинско-Заводского муниципального </w:t>
      </w:r>
      <w:r w:rsidR="008C617F">
        <w:rPr>
          <w:sz w:val="28"/>
          <w:szCs w:val="28"/>
        </w:rPr>
        <w:t>округа</w:t>
      </w:r>
      <w:r w:rsidRPr="008E223E">
        <w:rPr>
          <w:sz w:val="28"/>
          <w:szCs w:val="28"/>
        </w:rPr>
        <w:t xml:space="preserve"> с целью усиления финансовой дисциплины и эффективности использования бюджетных средств и муниципальной собственности.</w:t>
      </w:r>
    </w:p>
    <w:p w:rsidR="00BE658C" w:rsidRPr="008E223E" w:rsidRDefault="00C12F40" w:rsidP="00B82B37">
      <w:pPr>
        <w:pStyle w:val="ab"/>
        <w:jc w:val="left"/>
        <w:rPr>
          <w:sz w:val="28"/>
          <w:szCs w:val="28"/>
        </w:rPr>
      </w:pPr>
      <w:r w:rsidRPr="008E223E">
        <w:rPr>
          <w:sz w:val="28"/>
          <w:szCs w:val="28"/>
        </w:rPr>
        <w:br/>
      </w:r>
    </w:p>
    <w:p w:rsidR="00882DDA" w:rsidRPr="008E223E" w:rsidRDefault="00882DDA" w:rsidP="00B82B37">
      <w:pPr>
        <w:pStyle w:val="a4"/>
        <w:shd w:val="clear" w:color="auto" w:fill="FFFFFF"/>
        <w:ind w:left="0"/>
        <w:jc w:val="left"/>
        <w:rPr>
          <w:sz w:val="28"/>
          <w:szCs w:val="28"/>
        </w:rPr>
      </w:pPr>
    </w:p>
    <w:sectPr w:rsidR="00882DDA" w:rsidRPr="008E223E" w:rsidSect="00E170E7">
      <w:footerReference w:type="default" r:id="rId11"/>
      <w:pgSz w:w="11906" w:h="16838"/>
      <w:pgMar w:top="709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03" w:rsidRDefault="008A1803" w:rsidP="008C038E">
      <w:r>
        <w:separator/>
      </w:r>
    </w:p>
  </w:endnote>
  <w:endnote w:type="continuationSeparator" w:id="1">
    <w:p w:rsidR="008A1803" w:rsidRDefault="008A1803" w:rsidP="008C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A7" w:rsidRDefault="007266CA">
    <w:pPr>
      <w:pStyle w:val="ad"/>
      <w:jc w:val="right"/>
    </w:pPr>
    <w:fldSimple w:instr=" PAGE   \* MERGEFORMAT ">
      <w:r w:rsidR="005375B7">
        <w:rPr>
          <w:noProof/>
        </w:rPr>
        <w:t>21</w:t>
      </w:r>
    </w:fldSimple>
  </w:p>
  <w:p w:rsidR="00F63AA7" w:rsidRDefault="00F63AA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03" w:rsidRDefault="008A1803" w:rsidP="008C038E">
      <w:r>
        <w:separator/>
      </w:r>
    </w:p>
  </w:footnote>
  <w:footnote w:type="continuationSeparator" w:id="1">
    <w:p w:rsidR="008A1803" w:rsidRDefault="008A1803" w:rsidP="008C0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</w:abstractNum>
  <w:abstractNum w:abstractNumId="1">
    <w:nsid w:val="010B2E37"/>
    <w:multiLevelType w:val="hybridMultilevel"/>
    <w:tmpl w:val="1C6A7FB6"/>
    <w:lvl w:ilvl="0" w:tplc="45903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AA130C"/>
    <w:multiLevelType w:val="multilevel"/>
    <w:tmpl w:val="71B008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55F70"/>
    <w:multiLevelType w:val="hybridMultilevel"/>
    <w:tmpl w:val="A12A3C0C"/>
    <w:lvl w:ilvl="0" w:tplc="81DA08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205304"/>
    <w:multiLevelType w:val="hybridMultilevel"/>
    <w:tmpl w:val="4714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95FAF"/>
    <w:multiLevelType w:val="hybridMultilevel"/>
    <w:tmpl w:val="F9E42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DB3122"/>
    <w:multiLevelType w:val="hybridMultilevel"/>
    <w:tmpl w:val="8E60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B7A97"/>
    <w:multiLevelType w:val="hybridMultilevel"/>
    <w:tmpl w:val="F67483FE"/>
    <w:lvl w:ilvl="0" w:tplc="3AECF6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80019D"/>
    <w:multiLevelType w:val="hybridMultilevel"/>
    <w:tmpl w:val="6FCA1D3C"/>
    <w:lvl w:ilvl="0" w:tplc="D576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4584D"/>
    <w:multiLevelType w:val="hybridMultilevel"/>
    <w:tmpl w:val="3D94CC1E"/>
    <w:lvl w:ilvl="0" w:tplc="0F62A9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89417EB"/>
    <w:multiLevelType w:val="multilevel"/>
    <w:tmpl w:val="A15C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22EBB"/>
    <w:multiLevelType w:val="hybridMultilevel"/>
    <w:tmpl w:val="7EAACCE4"/>
    <w:lvl w:ilvl="0" w:tplc="F552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C81197"/>
    <w:multiLevelType w:val="hybridMultilevel"/>
    <w:tmpl w:val="BF769D04"/>
    <w:lvl w:ilvl="0" w:tplc="2EA26BD4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1C8265C3"/>
    <w:multiLevelType w:val="hybridMultilevel"/>
    <w:tmpl w:val="F2289444"/>
    <w:lvl w:ilvl="0" w:tplc="3260F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CA81682"/>
    <w:multiLevelType w:val="hybridMultilevel"/>
    <w:tmpl w:val="17B82D04"/>
    <w:lvl w:ilvl="0" w:tplc="61E030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891BE6"/>
    <w:multiLevelType w:val="multilevel"/>
    <w:tmpl w:val="3F946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EA37E4D"/>
    <w:multiLevelType w:val="hybridMultilevel"/>
    <w:tmpl w:val="11809ABA"/>
    <w:lvl w:ilvl="0" w:tplc="EFF05C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F5FB1"/>
    <w:multiLevelType w:val="hybridMultilevel"/>
    <w:tmpl w:val="22BA9B5C"/>
    <w:lvl w:ilvl="0" w:tplc="81F4F5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231CCB"/>
    <w:multiLevelType w:val="hybridMultilevel"/>
    <w:tmpl w:val="D9DEC0F2"/>
    <w:lvl w:ilvl="0" w:tplc="80B4E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BD3665"/>
    <w:multiLevelType w:val="hybridMultilevel"/>
    <w:tmpl w:val="4AA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905F1"/>
    <w:multiLevelType w:val="hybridMultilevel"/>
    <w:tmpl w:val="867E0294"/>
    <w:lvl w:ilvl="0" w:tplc="5A0023AC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AE0BE8"/>
    <w:multiLevelType w:val="hybridMultilevel"/>
    <w:tmpl w:val="AA503F60"/>
    <w:lvl w:ilvl="0" w:tplc="943EA1A2">
      <w:start w:val="4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5F95DDD"/>
    <w:multiLevelType w:val="hybridMultilevel"/>
    <w:tmpl w:val="180037BE"/>
    <w:lvl w:ilvl="0" w:tplc="FE524B2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B93484A"/>
    <w:multiLevelType w:val="hybridMultilevel"/>
    <w:tmpl w:val="BFFCA542"/>
    <w:lvl w:ilvl="0" w:tplc="00367B62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C0013EB"/>
    <w:multiLevelType w:val="multilevel"/>
    <w:tmpl w:val="74185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>
    <w:nsid w:val="3EA90B6D"/>
    <w:multiLevelType w:val="hybridMultilevel"/>
    <w:tmpl w:val="D2406942"/>
    <w:lvl w:ilvl="0" w:tplc="E8105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8B67EF"/>
    <w:multiLevelType w:val="multilevel"/>
    <w:tmpl w:val="6010C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479552A6"/>
    <w:multiLevelType w:val="hybridMultilevel"/>
    <w:tmpl w:val="4546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8711D"/>
    <w:multiLevelType w:val="hybridMultilevel"/>
    <w:tmpl w:val="5FC4559C"/>
    <w:lvl w:ilvl="0" w:tplc="94867E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B862CA"/>
    <w:multiLevelType w:val="hybridMultilevel"/>
    <w:tmpl w:val="681E9C3A"/>
    <w:lvl w:ilvl="0" w:tplc="E738F24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FC75F6"/>
    <w:multiLevelType w:val="hybridMultilevel"/>
    <w:tmpl w:val="61F6B5EA"/>
    <w:lvl w:ilvl="0" w:tplc="A48C258A">
      <w:start w:val="1"/>
      <w:numFmt w:val="decimal"/>
      <w:lvlText w:val="%1."/>
      <w:lvlJc w:val="left"/>
      <w:pPr>
        <w:ind w:left="2059" w:hanging="135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0FA54CA"/>
    <w:multiLevelType w:val="hybridMultilevel"/>
    <w:tmpl w:val="0B306D2A"/>
    <w:lvl w:ilvl="0" w:tplc="E71CDA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265618"/>
    <w:multiLevelType w:val="hybridMultilevel"/>
    <w:tmpl w:val="E2BCC598"/>
    <w:lvl w:ilvl="0" w:tplc="CDC6BDA4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683F32"/>
    <w:multiLevelType w:val="hybridMultilevel"/>
    <w:tmpl w:val="3DE87E1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C24EB0"/>
    <w:multiLevelType w:val="hybridMultilevel"/>
    <w:tmpl w:val="0E682D06"/>
    <w:lvl w:ilvl="0" w:tplc="9AF4F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59457A5"/>
    <w:multiLevelType w:val="hybridMultilevel"/>
    <w:tmpl w:val="FB580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7F054A"/>
    <w:multiLevelType w:val="hybridMultilevel"/>
    <w:tmpl w:val="5E684D32"/>
    <w:lvl w:ilvl="0" w:tplc="D624A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D13CA2"/>
    <w:multiLevelType w:val="hybridMultilevel"/>
    <w:tmpl w:val="52564128"/>
    <w:lvl w:ilvl="0" w:tplc="110A1744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5E48F0"/>
    <w:multiLevelType w:val="hybridMultilevel"/>
    <w:tmpl w:val="3834B0E8"/>
    <w:lvl w:ilvl="0" w:tplc="DFC2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CA7271"/>
    <w:multiLevelType w:val="multilevel"/>
    <w:tmpl w:val="FA8ED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69F53884"/>
    <w:multiLevelType w:val="hybridMultilevel"/>
    <w:tmpl w:val="D072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E7379"/>
    <w:multiLevelType w:val="multilevel"/>
    <w:tmpl w:val="56BA8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6C9B3FD0"/>
    <w:multiLevelType w:val="hybridMultilevel"/>
    <w:tmpl w:val="55A04D72"/>
    <w:lvl w:ilvl="0" w:tplc="797852C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6ED24229"/>
    <w:multiLevelType w:val="hybridMultilevel"/>
    <w:tmpl w:val="BC40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48748E"/>
    <w:multiLevelType w:val="hybridMultilevel"/>
    <w:tmpl w:val="AA4EE57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1DD01D6"/>
    <w:multiLevelType w:val="hybridMultilevel"/>
    <w:tmpl w:val="358A5642"/>
    <w:lvl w:ilvl="0" w:tplc="57F6EC0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8EB10F5"/>
    <w:multiLevelType w:val="multilevel"/>
    <w:tmpl w:val="1A6C22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8">
    <w:nsid w:val="799F163B"/>
    <w:multiLevelType w:val="hybridMultilevel"/>
    <w:tmpl w:val="830CD8F4"/>
    <w:lvl w:ilvl="0" w:tplc="B1885DD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ABF5551"/>
    <w:multiLevelType w:val="hybridMultilevel"/>
    <w:tmpl w:val="62BAE69E"/>
    <w:lvl w:ilvl="0" w:tplc="0480F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9"/>
  </w:num>
  <w:num w:numId="3">
    <w:abstractNumId w:val="41"/>
  </w:num>
  <w:num w:numId="4">
    <w:abstractNumId w:val="6"/>
  </w:num>
  <w:num w:numId="5">
    <w:abstractNumId w:val="36"/>
  </w:num>
  <w:num w:numId="6">
    <w:abstractNumId w:val="40"/>
  </w:num>
  <w:num w:numId="7">
    <w:abstractNumId w:val="19"/>
  </w:num>
  <w:num w:numId="8">
    <w:abstractNumId w:val="43"/>
  </w:num>
  <w:num w:numId="9">
    <w:abstractNumId w:val="12"/>
  </w:num>
  <w:num w:numId="10">
    <w:abstractNumId w:val="4"/>
  </w:num>
  <w:num w:numId="11">
    <w:abstractNumId w:val="25"/>
  </w:num>
  <w:num w:numId="12">
    <w:abstractNumId w:val="16"/>
  </w:num>
  <w:num w:numId="13">
    <w:abstractNumId w:val="3"/>
  </w:num>
  <w:num w:numId="14">
    <w:abstractNumId w:val="10"/>
  </w:num>
  <w:num w:numId="15">
    <w:abstractNumId w:val="26"/>
  </w:num>
  <w:num w:numId="16">
    <w:abstractNumId w:val="22"/>
  </w:num>
  <w:num w:numId="17">
    <w:abstractNumId w:val="24"/>
  </w:num>
  <w:num w:numId="18">
    <w:abstractNumId w:val="46"/>
  </w:num>
  <w:num w:numId="19">
    <w:abstractNumId w:val="47"/>
  </w:num>
  <w:num w:numId="20">
    <w:abstractNumId w:val="7"/>
  </w:num>
  <w:num w:numId="21">
    <w:abstractNumId w:val="44"/>
  </w:num>
  <w:num w:numId="22">
    <w:abstractNumId w:val="31"/>
  </w:num>
  <w:num w:numId="23">
    <w:abstractNumId w:val="42"/>
  </w:num>
  <w:num w:numId="24">
    <w:abstractNumId w:val="35"/>
  </w:num>
  <w:num w:numId="25">
    <w:abstractNumId w:val="1"/>
  </w:num>
  <w:num w:numId="26">
    <w:abstractNumId w:val="33"/>
  </w:num>
  <w:num w:numId="27">
    <w:abstractNumId w:val="39"/>
  </w:num>
  <w:num w:numId="28">
    <w:abstractNumId w:val="18"/>
  </w:num>
  <w:num w:numId="29">
    <w:abstractNumId w:val="30"/>
  </w:num>
  <w:num w:numId="30">
    <w:abstractNumId w:val="32"/>
  </w:num>
  <w:num w:numId="31">
    <w:abstractNumId w:val="20"/>
  </w:num>
  <w:num w:numId="32">
    <w:abstractNumId w:val="14"/>
  </w:num>
  <w:num w:numId="33">
    <w:abstractNumId w:val="27"/>
  </w:num>
  <w:num w:numId="34">
    <w:abstractNumId w:val="2"/>
  </w:num>
  <w:num w:numId="35">
    <w:abstractNumId w:val="37"/>
  </w:num>
  <w:num w:numId="36">
    <w:abstractNumId w:val="5"/>
  </w:num>
  <w:num w:numId="37">
    <w:abstractNumId w:val="48"/>
  </w:num>
  <w:num w:numId="38">
    <w:abstractNumId w:val="21"/>
  </w:num>
  <w:num w:numId="39">
    <w:abstractNumId w:val="38"/>
  </w:num>
  <w:num w:numId="40">
    <w:abstractNumId w:val="28"/>
  </w:num>
  <w:num w:numId="41">
    <w:abstractNumId w:val="29"/>
  </w:num>
  <w:num w:numId="42">
    <w:abstractNumId w:val="15"/>
  </w:num>
  <w:num w:numId="43">
    <w:abstractNumId w:val="0"/>
  </w:num>
  <w:num w:numId="44">
    <w:abstractNumId w:val="17"/>
  </w:num>
  <w:num w:numId="45">
    <w:abstractNumId w:val="8"/>
  </w:num>
  <w:num w:numId="46">
    <w:abstractNumId w:val="13"/>
  </w:num>
  <w:num w:numId="47">
    <w:abstractNumId w:val="9"/>
  </w:num>
  <w:num w:numId="48">
    <w:abstractNumId w:val="23"/>
  </w:num>
  <w:num w:numId="49">
    <w:abstractNumId w:val="34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A8F"/>
    <w:rsid w:val="000013CF"/>
    <w:rsid w:val="000040A0"/>
    <w:rsid w:val="0000594C"/>
    <w:rsid w:val="0000603D"/>
    <w:rsid w:val="00010C1B"/>
    <w:rsid w:val="00010C25"/>
    <w:rsid w:val="00011299"/>
    <w:rsid w:val="00011EAB"/>
    <w:rsid w:val="0001389A"/>
    <w:rsid w:val="00014FC0"/>
    <w:rsid w:val="00016472"/>
    <w:rsid w:val="000169B9"/>
    <w:rsid w:val="00020007"/>
    <w:rsid w:val="00022E73"/>
    <w:rsid w:val="00023BB5"/>
    <w:rsid w:val="00023E4B"/>
    <w:rsid w:val="00023FC3"/>
    <w:rsid w:val="000250DA"/>
    <w:rsid w:val="00025D25"/>
    <w:rsid w:val="000262AB"/>
    <w:rsid w:val="00032712"/>
    <w:rsid w:val="000338E9"/>
    <w:rsid w:val="00033E6D"/>
    <w:rsid w:val="00034748"/>
    <w:rsid w:val="00034B62"/>
    <w:rsid w:val="00035381"/>
    <w:rsid w:val="000361E1"/>
    <w:rsid w:val="000377F4"/>
    <w:rsid w:val="0003785D"/>
    <w:rsid w:val="000414E4"/>
    <w:rsid w:val="00042860"/>
    <w:rsid w:val="00043DEB"/>
    <w:rsid w:val="00045A09"/>
    <w:rsid w:val="000461C8"/>
    <w:rsid w:val="0004799A"/>
    <w:rsid w:val="00047D49"/>
    <w:rsid w:val="00052A35"/>
    <w:rsid w:val="00053650"/>
    <w:rsid w:val="00053D4D"/>
    <w:rsid w:val="000543F6"/>
    <w:rsid w:val="00055C56"/>
    <w:rsid w:val="000611AD"/>
    <w:rsid w:val="00063EB1"/>
    <w:rsid w:val="00067A58"/>
    <w:rsid w:val="00070427"/>
    <w:rsid w:val="00070F00"/>
    <w:rsid w:val="00071C7F"/>
    <w:rsid w:val="000736E5"/>
    <w:rsid w:val="00074CD9"/>
    <w:rsid w:val="00075083"/>
    <w:rsid w:val="0007731D"/>
    <w:rsid w:val="000814C8"/>
    <w:rsid w:val="000846E2"/>
    <w:rsid w:val="00084894"/>
    <w:rsid w:val="0008699A"/>
    <w:rsid w:val="00087FE6"/>
    <w:rsid w:val="00090A8F"/>
    <w:rsid w:val="00091914"/>
    <w:rsid w:val="000920B4"/>
    <w:rsid w:val="00092E22"/>
    <w:rsid w:val="000933EB"/>
    <w:rsid w:val="00094754"/>
    <w:rsid w:val="00094E53"/>
    <w:rsid w:val="00095C71"/>
    <w:rsid w:val="00096399"/>
    <w:rsid w:val="000A1B1F"/>
    <w:rsid w:val="000A25FB"/>
    <w:rsid w:val="000A310A"/>
    <w:rsid w:val="000A3BE0"/>
    <w:rsid w:val="000A4BDF"/>
    <w:rsid w:val="000A4CF3"/>
    <w:rsid w:val="000A50B0"/>
    <w:rsid w:val="000A56B9"/>
    <w:rsid w:val="000A63ED"/>
    <w:rsid w:val="000A6BEE"/>
    <w:rsid w:val="000A6DBA"/>
    <w:rsid w:val="000A7D1F"/>
    <w:rsid w:val="000B0E24"/>
    <w:rsid w:val="000B1614"/>
    <w:rsid w:val="000B2040"/>
    <w:rsid w:val="000B4CCC"/>
    <w:rsid w:val="000B4EAE"/>
    <w:rsid w:val="000B5255"/>
    <w:rsid w:val="000B6AEC"/>
    <w:rsid w:val="000B6C95"/>
    <w:rsid w:val="000B766A"/>
    <w:rsid w:val="000B7B4A"/>
    <w:rsid w:val="000C0044"/>
    <w:rsid w:val="000C2FD9"/>
    <w:rsid w:val="000C372D"/>
    <w:rsid w:val="000C3E15"/>
    <w:rsid w:val="000C40B3"/>
    <w:rsid w:val="000C4642"/>
    <w:rsid w:val="000C638B"/>
    <w:rsid w:val="000C795F"/>
    <w:rsid w:val="000C7C71"/>
    <w:rsid w:val="000D07C4"/>
    <w:rsid w:val="000D0D79"/>
    <w:rsid w:val="000D15D1"/>
    <w:rsid w:val="000D188D"/>
    <w:rsid w:val="000D1BCE"/>
    <w:rsid w:val="000D2191"/>
    <w:rsid w:val="000D25AB"/>
    <w:rsid w:val="000D622E"/>
    <w:rsid w:val="000D722E"/>
    <w:rsid w:val="000D7BE0"/>
    <w:rsid w:val="000E16AF"/>
    <w:rsid w:val="000E3F2B"/>
    <w:rsid w:val="000E5FBA"/>
    <w:rsid w:val="000E64AF"/>
    <w:rsid w:val="000E6B59"/>
    <w:rsid w:val="000E6C3E"/>
    <w:rsid w:val="000F17B8"/>
    <w:rsid w:val="000F2B4F"/>
    <w:rsid w:val="000F3E4B"/>
    <w:rsid w:val="000F4824"/>
    <w:rsid w:val="000F6B05"/>
    <w:rsid w:val="001009D4"/>
    <w:rsid w:val="00100A5C"/>
    <w:rsid w:val="001069F9"/>
    <w:rsid w:val="0011029F"/>
    <w:rsid w:val="00110D4A"/>
    <w:rsid w:val="0011197E"/>
    <w:rsid w:val="00111B40"/>
    <w:rsid w:val="001139A4"/>
    <w:rsid w:val="00115157"/>
    <w:rsid w:val="00115888"/>
    <w:rsid w:val="0011606D"/>
    <w:rsid w:val="00117116"/>
    <w:rsid w:val="00117CA0"/>
    <w:rsid w:val="001224C7"/>
    <w:rsid w:val="0012449A"/>
    <w:rsid w:val="0012559A"/>
    <w:rsid w:val="00126824"/>
    <w:rsid w:val="00126DBC"/>
    <w:rsid w:val="00130181"/>
    <w:rsid w:val="0013658F"/>
    <w:rsid w:val="00136D6F"/>
    <w:rsid w:val="0013702A"/>
    <w:rsid w:val="001379F7"/>
    <w:rsid w:val="00142CD5"/>
    <w:rsid w:val="00142DF8"/>
    <w:rsid w:val="00143442"/>
    <w:rsid w:val="001442F7"/>
    <w:rsid w:val="00144A85"/>
    <w:rsid w:val="001459B4"/>
    <w:rsid w:val="00147593"/>
    <w:rsid w:val="00147EC9"/>
    <w:rsid w:val="00150ADE"/>
    <w:rsid w:val="0015280A"/>
    <w:rsid w:val="00154A0B"/>
    <w:rsid w:val="00154D36"/>
    <w:rsid w:val="001568D9"/>
    <w:rsid w:val="00157299"/>
    <w:rsid w:val="00160A22"/>
    <w:rsid w:val="00160D26"/>
    <w:rsid w:val="001624CE"/>
    <w:rsid w:val="00163DB4"/>
    <w:rsid w:val="00163F30"/>
    <w:rsid w:val="0016431E"/>
    <w:rsid w:val="00167387"/>
    <w:rsid w:val="00167406"/>
    <w:rsid w:val="00173C53"/>
    <w:rsid w:val="001763CF"/>
    <w:rsid w:val="00177CEF"/>
    <w:rsid w:val="001859F5"/>
    <w:rsid w:val="00186325"/>
    <w:rsid w:val="0018701F"/>
    <w:rsid w:val="00187B94"/>
    <w:rsid w:val="001909C5"/>
    <w:rsid w:val="00195E6E"/>
    <w:rsid w:val="001968DA"/>
    <w:rsid w:val="001A6EC7"/>
    <w:rsid w:val="001A7BCF"/>
    <w:rsid w:val="001B0B8B"/>
    <w:rsid w:val="001B0E13"/>
    <w:rsid w:val="001B0E7B"/>
    <w:rsid w:val="001B3451"/>
    <w:rsid w:val="001B3463"/>
    <w:rsid w:val="001B42BD"/>
    <w:rsid w:val="001B42C3"/>
    <w:rsid w:val="001B4C87"/>
    <w:rsid w:val="001B693D"/>
    <w:rsid w:val="001B77D6"/>
    <w:rsid w:val="001C04B7"/>
    <w:rsid w:val="001C2595"/>
    <w:rsid w:val="001C34E6"/>
    <w:rsid w:val="001D25EF"/>
    <w:rsid w:val="001D268E"/>
    <w:rsid w:val="001D3D05"/>
    <w:rsid w:val="001D4258"/>
    <w:rsid w:val="001D4515"/>
    <w:rsid w:val="001D61DA"/>
    <w:rsid w:val="001D67D8"/>
    <w:rsid w:val="001E0B57"/>
    <w:rsid w:val="001E2D19"/>
    <w:rsid w:val="001E5B79"/>
    <w:rsid w:val="001E6A88"/>
    <w:rsid w:val="001E72D2"/>
    <w:rsid w:val="001E7799"/>
    <w:rsid w:val="001F0647"/>
    <w:rsid w:val="001F15A6"/>
    <w:rsid w:val="001F18B1"/>
    <w:rsid w:val="001F474C"/>
    <w:rsid w:val="001F5697"/>
    <w:rsid w:val="001F5818"/>
    <w:rsid w:val="001F6A2C"/>
    <w:rsid w:val="00200C90"/>
    <w:rsid w:val="002018D3"/>
    <w:rsid w:val="00203D92"/>
    <w:rsid w:val="00206693"/>
    <w:rsid w:val="002067D2"/>
    <w:rsid w:val="002072CA"/>
    <w:rsid w:val="002108EA"/>
    <w:rsid w:val="00213F6E"/>
    <w:rsid w:val="0021475C"/>
    <w:rsid w:val="002149C6"/>
    <w:rsid w:val="00215E2F"/>
    <w:rsid w:val="00215E3B"/>
    <w:rsid w:val="00216533"/>
    <w:rsid w:val="00216F24"/>
    <w:rsid w:val="00217418"/>
    <w:rsid w:val="00217E2A"/>
    <w:rsid w:val="00220095"/>
    <w:rsid w:val="00221555"/>
    <w:rsid w:val="00222627"/>
    <w:rsid w:val="00232D96"/>
    <w:rsid w:val="00232EE3"/>
    <w:rsid w:val="0023386B"/>
    <w:rsid w:val="002361F1"/>
    <w:rsid w:val="00237AEB"/>
    <w:rsid w:val="00237F66"/>
    <w:rsid w:val="002401CF"/>
    <w:rsid w:val="0024053E"/>
    <w:rsid w:val="00240D5C"/>
    <w:rsid w:val="00243473"/>
    <w:rsid w:val="00243B21"/>
    <w:rsid w:val="00243C96"/>
    <w:rsid w:val="00244247"/>
    <w:rsid w:val="00244750"/>
    <w:rsid w:val="0024526F"/>
    <w:rsid w:val="0024587E"/>
    <w:rsid w:val="00251774"/>
    <w:rsid w:val="00254AEB"/>
    <w:rsid w:val="00257EEC"/>
    <w:rsid w:val="00261F7E"/>
    <w:rsid w:val="0026286B"/>
    <w:rsid w:val="00263010"/>
    <w:rsid w:val="00265450"/>
    <w:rsid w:val="0026565D"/>
    <w:rsid w:val="0026621E"/>
    <w:rsid w:val="00266ACB"/>
    <w:rsid w:val="0026718B"/>
    <w:rsid w:val="00267FFC"/>
    <w:rsid w:val="00273C85"/>
    <w:rsid w:val="0027490D"/>
    <w:rsid w:val="00275017"/>
    <w:rsid w:val="00275A51"/>
    <w:rsid w:val="00275FEC"/>
    <w:rsid w:val="00281F16"/>
    <w:rsid w:val="00282A91"/>
    <w:rsid w:val="0028380C"/>
    <w:rsid w:val="00283A05"/>
    <w:rsid w:val="00283C18"/>
    <w:rsid w:val="00284027"/>
    <w:rsid w:val="00284B85"/>
    <w:rsid w:val="002850F8"/>
    <w:rsid w:val="002854BE"/>
    <w:rsid w:val="002901D0"/>
    <w:rsid w:val="0029120E"/>
    <w:rsid w:val="00292BD6"/>
    <w:rsid w:val="00293312"/>
    <w:rsid w:val="00295139"/>
    <w:rsid w:val="00295B84"/>
    <w:rsid w:val="00295DEA"/>
    <w:rsid w:val="002A2574"/>
    <w:rsid w:val="002A4A6A"/>
    <w:rsid w:val="002A527C"/>
    <w:rsid w:val="002A5EED"/>
    <w:rsid w:val="002A724D"/>
    <w:rsid w:val="002B1836"/>
    <w:rsid w:val="002B1B0E"/>
    <w:rsid w:val="002B1DBD"/>
    <w:rsid w:val="002B2FEC"/>
    <w:rsid w:val="002B359C"/>
    <w:rsid w:val="002B5102"/>
    <w:rsid w:val="002B512C"/>
    <w:rsid w:val="002C0DA9"/>
    <w:rsid w:val="002C1050"/>
    <w:rsid w:val="002C24DF"/>
    <w:rsid w:val="002C2512"/>
    <w:rsid w:val="002C402F"/>
    <w:rsid w:val="002C41CC"/>
    <w:rsid w:val="002C52CE"/>
    <w:rsid w:val="002C708C"/>
    <w:rsid w:val="002D02E7"/>
    <w:rsid w:val="002D1355"/>
    <w:rsid w:val="002D2CFC"/>
    <w:rsid w:val="002D4E00"/>
    <w:rsid w:val="002D7A7D"/>
    <w:rsid w:val="002E04B9"/>
    <w:rsid w:val="002E10DA"/>
    <w:rsid w:val="002E22D9"/>
    <w:rsid w:val="002E2A42"/>
    <w:rsid w:val="002E32A5"/>
    <w:rsid w:val="002E3A79"/>
    <w:rsid w:val="002E4008"/>
    <w:rsid w:val="002E59CA"/>
    <w:rsid w:val="002E5E51"/>
    <w:rsid w:val="002E66A4"/>
    <w:rsid w:val="002E68AC"/>
    <w:rsid w:val="002E7A23"/>
    <w:rsid w:val="002F05F0"/>
    <w:rsid w:val="002F0DB3"/>
    <w:rsid w:val="002F2870"/>
    <w:rsid w:val="002F4C1E"/>
    <w:rsid w:val="002F5CD4"/>
    <w:rsid w:val="00300AE0"/>
    <w:rsid w:val="003024E5"/>
    <w:rsid w:val="00303A87"/>
    <w:rsid w:val="00306EE8"/>
    <w:rsid w:val="00310675"/>
    <w:rsid w:val="00310D9A"/>
    <w:rsid w:val="0031398F"/>
    <w:rsid w:val="003140B4"/>
    <w:rsid w:val="003146C9"/>
    <w:rsid w:val="003152FB"/>
    <w:rsid w:val="003158A6"/>
    <w:rsid w:val="00316F56"/>
    <w:rsid w:val="0031738C"/>
    <w:rsid w:val="0032115C"/>
    <w:rsid w:val="003218DB"/>
    <w:rsid w:val="00321B71"/>
    <w:rsid w:val="00321F15"/>
    <w:rsid w:val="00322C6D"/>
    <w:rsid w:val="00323661"/>
    <w:rsid w:val="003244FC"/>
    <w:rsid w:val="00324BEE"/>
    <w:rsid w:val="00326CA2"/>
    <w:rsid w:val="00330151"/>
    <w:rsid w:val="003308DB"/>
    <w:rsid w:val="0033215C"/>
    <w:rsid w:val="00333563"/>
    <w:rsid w:val="00334EC7"/>
    <w:rsid w:val="003361A6"/>
    <w:rsid w:val="00337D0A"/>
    <w:rsid w:val="00340AA4"/>
    <w:rsid w:val="00341915"/>
    <w:rsid w:val="00341F64"/>
    <w:rsid w:val="00343F19"/>
    <w:rsid w:val="00345986"/>
    <w:rsid w:val="00346975"/>
    <w:rsid w:val="003475CB"/>
    <w:rsid w:val="00351560"/>
    <w:rsid w:val="00352440"/>
    <w:rsid w:val="00352944"/>
    <w:rsid w:val="00352CE6"/>
    <w:rsid w:val="00352D6D"/>
    <w:rsid w:val="00352FC4"/>
    <w:rsid w:val="0035320D"/>
    <w:rsid w:val="0035708B"/>
    <w:rsid w:val="003603D7"/>
    <w:rsid w:val="00361057"/>
    <w:rsid w:val="00370B05"/>
    <w:rsid w:val="00373330"/>
    <w:rsid w:val="00373C8B"/>
    <w:rsid w:val="00376ABB"/>
    <w:rsid w:val="003775F1"/>
    <w:rsid w:val="00377FAC"/>
    <w:rsid w:val="003808E0"/>
    <w:rsid w:val="00381775"/>
    <w:rsid w:val="00383D30"/>
    <w:rsid w:val="00383D74"/>
    <w:rsid w:val="003843BA"/>
    <w:rsid w:val="00384CEC"/>
    <w:rsid w:val="00385481"/>
    <w:rsid w:val="003859A4"/>
    <w:rsid w:val="00387B99"/>
    <w:rsid w:val="00390716"/>
    <w:rsid w:val="003914F5"/>
    <w:rsid w:val="00393566"/>
    <w:rsid w:val="0039399F"/>
    <w:rsid w:val="0039524D"/>
    <w:rsid w:val="00395D47"/>
    <w:rsid w:val="00396C21"/>
    <w:rsid w:val="003A0961"/>
    <w:rsid w:val="003A20C5"/>
    <w:rsid w:val="003A29E4"/>
    <w:rsid w:val="003A3739"/>
    <w:rsid w:val="003A63ED"/>
    <w:rsid w:val="003A7ACA"/>
    <w:rsid w:val="003B0095"/>
    <w:rsid w:val="003B2EE3"/>
    <w:rsid w:val="003B3866"/>
    <w:rsid w:val="003B3CE7"/>
    <w:rsid w:val="003B70D9"/>
    <w:rsid w:val="003C0E82"/>
    <w:rsid w:val="003C2269"/>
    <w:rsid w:val="003C4831"/>
    <w:rsid w:val="003C634E"/>
    <w:rsid w:val="003C7A80"/>
    <w:rsid w:val="003D1764"/>
    <w:rsid w:val="003D383B"/>
    <w:rsid w:val="003D3C20"/>
    <w:rsid w:val="003D5800"/>
    <w:rsid w:val="003E1F43"/>
    <w:rsid w:val="003E23FA"/>
    <w:rsid w:val="003E2A8A"/>
    <w:rsid w:val="003E4643"/>
    <w:rsid w:val="003E79B3"/>
    <w:rsid w:val="003F1A74"/>
    <w:rsid w:val="003F5821"/>
    <w:rsid w:val="003F5FFF"/>
    <w:rsid w:val="003F7ACE"/>
    <w:rsid w:val="00400D19"/>
    <w:rsid w:val="004023EB"/>
    <w:rsid w:val="00403BB8"/>
    <w:rsid w:val="00404DE6"/>
    <w:rsid w:val="00405C61"/>
    <w:rsid w:val="00407E73"/>
    <w:rsid w:val="00411249"/>
    <w:rsid w:val="00411A99"/>
    <w:rsid w:val="0041371D"/>
    <w:rsid w:val="004137DC"/>
    <w:rsid w:val="004168F3"/>
    <w:rsid w:val="00421C15"/>
    <w:rsid w:val="00422DA0"/>
    <w:rsid w:val="0042447B"/>
    <w:rsid w:val="00425EE4"/>
    <w:rsid w:val="0042641A"/>
    <w:rsid w:val="00426EBE"/>
    <w:rsid w:val="004300E8"/>
    <w:rsid w:val="0043177C"/>
    <w:rsid w:val="00432658"/>
    <w:rsid w:val="004334B4"/>
    <w:rsid w:val="00433D20"/>
    <w:rsid w:val="004377ED"/>
    <w:rsid w:val="004379C6"/>
    <w:rsid w:val="00440DD0"/>
    <w:rsid w:val="00440ECA"/>
    <w:rsid w:val="00442A0C"/>
    <w:rsid w:val="00446663"/>
    <w:rsid w:val="00447621"/>
    <w:rsid w:val="00447E36"/>
    <w:rsid w:val="00452681"/>
    <w:rsid w:val="00453B7C"/>
    <w:rsid w:val="00453C1A"/>
    <w:rsid w:val="00454CBF"/>
    <w:rsid w:val="0045588C"/>
    <w:rsid w:val="00456F52"/>
    <w:rsid w:val="00457D01"/>
    <w:rsid w:val="00462424"/>
    <w:rsid w:val="0046260D"/>
    <w:rsid w:val="00464211"/>
    <w:rsid w:val="00464B8D"/>
    <w:rsid w:val="00465465"/>
    <w:rsid w:val="00465DCA"/>
    <w:rsid w:val="00466EDC"/>
    <w:rsid w:val="00471849"/>
    <w:rsid w:val="0047185E"/>
    <w:rsid w:val="004756D7"/>
    <w:rsid w:val="00475B83"/>
    <w:rsid w:val="00477296"/>
    <w:rsid w:val="0048053C"/>
    <w:rsid w:val="00482638"/>
    <w:rsid w:val="00482FFD"/>
    <w:rsid w:val="004864F5"/>
    <w:rsid w:val="00487B0E"/>
    <w:rsid w:val="004905B3"/>
    <w:rsid w:val="00493AD1"/>
    <w:rsid w:val="00495279"/>
    <w:rsid w:val="00495936"/>
    <w:rsid w:val="00495CEE"/>
    <w:rsid w:val="00496FBB"/>
    <w:rsid w:val="004972ED"/>
    <w:rsid w:val="00497636"/>
    <w:rsid w:val="004A0BEA"/>
    <w:rsid w:val="004A0F06"/>
    <w:rsid w:val="004A388D"/>
    <w:rsid w:val="004A3BB0"/>
    <w:rsid w:val="004A5103"/>
    <w:rsid w:val="004A5298"/>
    <w:rsid w:val="004A60ED"/>
    <w:rsid w:val="004A7706"/>
    <w:rsid w:val="004B144E"/>
    <w:rsid w:val="004B2818"/>
    <w:rsid w:val="004B31C1"/>
    <w:rsid w:val="004B505A"/>
    <w:rsid w:val="004B5999"/>
    <w:rsid w:val="004B674A"/>
    <w:rsid w:val="004B697E"/>
    <w:rsid w:val="004C0A2B"/>
    <w:rsid w:val="004C117F"/>
    <w:rsid w:val="004C2F80"/>
    <w:rsid w:val="004C3B82"/>
    <w:rsid w:val="004C481E"/>
    <w:rsid w:val="004C4CF6"/>
    <w:rsid w:val="004C6A89"/>
    <w:rsid w:val="004D264B"/>
    <w:rsid w:val="004D31B0"/>
    <w:rsid w:val="004D50DE"/>
    <w:rsid w:val="004D5250"/>
    <w:rsid w:val="004D65AB"/>
    <w:rsid w:val="004D6717"/>
    <w:rsid w:val="004D6D5F"/>
    <w:rsid w:val="004D6E59"/>
    <w:rsid w:val="004E1784"/>
    <w:rsid w:val="004E3EB9"/>
    <w:rsid w:val="004E4462"/>
    <w:rsid w:val="004E5042"/>
    <w:rsid w:val="004E50E0"/>
    <w:rsid w:val="004E5226"/>
    <w:rsid w:val="004E5B14"/>
    <w:rsid w:val="004F003E"/>
    <w:rsid w:val="004F460E"/>
    <w:rsid w:val="004F4C58"/>
    <w:rsid w:val="004F6B8D"/>
    <w:rsid w:val="005013EF"/>
    <w:rsid w:val="00502630"/>
    <w:rsid w:val="00502DC1"/>
    <w:rsid w:val="005031B5"/>
    <w:rsid w:val="00504F87"/>
    <w:rsid w:val="005057B0"/>
    <w:rsid w:val="00505B78"/>
    <w:rsid w:val="005124AD"/>
    <w:rsid w:val="005124DE"/>
    <w:rsid w:val="00513C47"/>
    <w:rsid w:val="005149A3"/>
    <w:rsid w:val="00515D64"/>
    <w:rsid w:val="00517873"/>
    <w:rsid w:val="00521E61"/>
    <w:rsid w:val="00521E8C"/>
    <w:rsid w:val="00524431"/>
    <w:rsid w:val="005247BB"/>
    <w:rsid w:val="005255CC"/>
    <w:rsid w:val="005277BF"/>
    <w:rsid w:val="00530692"/>
    <w:rsid w:val="0053582D"/>
    <w:rsid w:val="005375B7"/>
    <w:rsid w:val="0054138D"/>
    <w:rsid w:val="00542267"/>
    <w:rsid w:val="00546A5B"/>
    <w:rsid w:val="005505B3"/>
    <w:rsid w:val="00553814"/>
    <w:rsid w:val="00554103"/>
    <w:rsid w:val="00554407"/>
    <w:rsid w:val="00554AC4"/>
    <w:rsid w:val="00554BA7"/>
    <w:rsid w:val="005558A3"/>
    <w:rsid w:val="005558D1"/>
    <w:rsid w:val="00561996"/>
    <w:rsid w:val="005630E2"/>
    <w:rsid w:val="0056330D"/>
    <w:rsid w:val="00563502"/>
    <w:rsid w:val="00564049"/>
    <w:rsid w:val="005641A5"/>
    <w:rsid w:val="00567D62"/>
    <w:rsid w:val="0057131F"/>
    <w:rsid w:val="00573524"/>
    <w:rsid w:val="00573B15"/>
    <w:rsid w:val="00575412"/>
    <w:rsid w:val="00575E93"/>
    <w:rsid w:val="00576586"/>
    <w:rsid w:val="00576EB2"/>
    <w:rsid w:val="00580596"/>
    <w:rsid w:val="0058257D"/>
    <w:rsid w:val="00586603"/>
    <w:rsid w:val="0059022E"/>
    <w:rsid w:val="0059247D"/>
    <w:rsid w:val="005935D4"/>
    <w:rsid w:val="0059365D"/>
    <w:rsid w:val="005976DE"/>
    <w:rsid w:val="00597F34"/>
    <w:rsid w:val="005A01A3"/>
    <w:rsid w:val="005A33E0"/>
    <w:rsid w:val="005A3458"/>
    <w:rsid w:val="005A40A6"/>
    <w:rsid w:val="005A56FF"/>
    <w:rsid w:val="005A6A44"/>
    <w:rsid w:val="005A74DC"/>
    <w:rsid w:val="005B12A7"/>
    <w:rsid w:val="005B4658"/>
    <w:rsid w:val="005B53F8"/>
    <w:rsid w:val="005B552A"/>
    <w:rsid w:val="005B6436"/>
    <w:rsid w:val="005C0053"/>
    <w:rsid w:val="005C021A"/>
    <w:rsid w:val="005C0793"/>
    <w:rsid w:val="005C3A27"/>
    <w:rsid w:val="005C3E9B"/>
    <w:rsid w:val="005C59E9"/>
    <w:rsid w:val="005C5C30"/>
    <w:rsid w:val="005D1027"/>
    <w:rsid w:val="005D1E5A"/>
    <w:rsid w:val="005D4219"/>
    <w:rsid w:val="005D59CF"/>
    <w:rsid w:val="005D6090"/>
    <w:rsid w:val="005D63BA"/>
    <w:rsid w:val="005D7BE4"/>
    <w:rsid w:val="005E094C"/>
    <w:rsid w:val="005E0F41"/>
    <w:rsid w:val="005E2111"/>
    <w:rsid w:val="005E63DF"/>
    <w:rsid w:val="005E73E7"/>
    <w:rsid w:val="005F1F0B"/>
    <w:rsid w:val="005F3C55"/>
    <w:rsid w:val="005F5DE0"/>
    <w:rsid w:val="005F7A70"/>
    <w:rsid w:val="006004EA"/>
    <w:rsid w:val="0060089E"/>
    <w:rsid w:val="00601A81"/>
    <w:rsid w:val="00601BA6"/>
    <w:rsid w:val="0060497B"/>
    <w:rsid w:val="006049A9"/>
    <w:rsid w:val="006055EC"/>
    <w:rsid w:val="00611429"/>
    <w:rsid w:val="00612B5E"/>
    <w:rsid w:val="00612FA3"/>
    <w:rsid w:val="0061333A"/>
    <w:rsid w:val="006134E6"/>
    <w:rsid w:val="0062290A"/>
    <w:rsid w:val="0062321A"/>
    <w:rsid w:val="006244DF"/>
    <w:rsid w:val="00624FCE"/>
    <w:rsid w:val="00625036"/>
    <w:rsid w:val="00625F81"/>
    <w:rsid w:val="006303AE"/>
    <w:rsid w:val="00631A0A"/>
    <w:rsid w:val="0063349E"/>
    <w:rsid w:val="00634A6A"/>
    <w:rsid w:val="00634B3A"/>
    <w:rsid w:val="00636128"/>
    <w:rsid w:val="00636B32"/>
    <w:rsid w:val="00636E2E"/>
    <w:rsid w:val="00637107"/>
    <w:rsid w:val="006377E2"/>
    <w:rsid w:val="0064076B"/>
    <w:rsid w:val="0064292F"/>
    <w:rsid w:val="00642980"/>
    <w:rsid w:val="006432F0"/>
    <w:rsid w:val="00643579"/>
    <w:rsid w:val="006456FE"/>
    <w:rsid w:val="00647B26"/>
    <w:rsid w:val="0065158E"/>
    <w:rsid w:val="00652579"/>
    <w:rsid w:val="00653771"/>
    <w:rsid w:val="0065443B"/>
    <w:rsid w:val="00655717"/>
    <w:rsid w:val="006610A4"/>
    <w:rsid w:val="00661EE7"/>
    <w:rsid w:val="00662B41"/>
    <w:rsid w:val="00662CC0"/>
    <w:rsid w:val="00663198"/>
    <w:rsid w:val="00664434"/>
    <w:rsid w:val="00664EA3"/>
    <w:rsid w:val="006679F1"/>
    <w:rsid w:val="00670317"/>
    <w:rsid w:val="006733CD"/>
    <w:rsid w:val="00673581"/>
    <w:rsid w:val="006735B5"/>
    <w:rsid w:val="00673DF4"/>
    <w:rsid w:val="00674E33"/>
    <w:rsid w:val="0067573F"/>
    <w:rsid w:val="006769ED"/>
    <w:rsid w:val="00677C5B"/>
    <w:rsid w:val="00677CD4"/>
    <w:rsid w:val="00680085"/>
    <w:rsid w:val="00680657"/>
    <w:rsid w:val="0068083A"/>
    <w:rsid w:val="00680861"/>
    <w:rsid w:val="006814BF"/>
    <w:rsid w:val="00684DC9"/>
    <w:rsid w:val="00686927"/>
    <w:rsid w:val="0068704A"/>
    <w:rsid w:val="00690223"/>
    <w:rsid w:val="006916E1"/>
    <w:rsid w:val="00697DD5"/>
    <w:rsid w:val="006A09B4"/>
    <w:rsid w:val="006A12D6"/>
    <w:rsid w:val="006A15B3"/>
    <w:rsid w:val="006A1AD0"/>
    <w:rsid w:val="006A25B6"/>
    <w:rsid w:val="006A2CA5"/>
    <w:rsid w:val="006A31B4"/>
    <w:rsid w:val="006A3398"/>
    <w:rsid w:val="006A392A"/>
    <w:rsid w:val="006A5C74"/>
    <w:rsid w:val="006A5D3A"/>
    <w:rsid w:val="006A6675"/>
    <w:rsid w:val="006A69AE"/>
    <w:rsid w:val="006A7136"/>
    <w:rsid w:val="006B19CB"/>
    <w:rsid w:val="006B235D"/>
    <w:rsid w:val="006B2F90"/>
    <w:rsid w:val="006B368C"/>
    <w:rsid w:val="006B4A39"/>
    <w:rsid w:val="006B7194"/>
    <w:rsid w:val="006C0009"/>
    <w:rsid w:val="006C1075"/>
    <w:rsid w:val="006C2E45"/>
    <w:rsid w:val="006C31DA"/>
    <w:rsid w:val="006D001B"/>
    <w:rsid w:val="006D008B"/>
    <w:rsid w:val="006D7FB1"/>
    <w:rsid w:val="006E0A0B"/>
    <w:rsid w:val="006E0A41"/>
    <w:rsid w:val="006E2119"/>
    <w:rsid w:val="006E40F9"/>
    <w:rsid w:val="006E4712"/>
    <w:rsid w:val="006E4EB2"/>
    <w:rsid w:val="006E60EE"/>
    <w:rsid w:val="006E6A4C"/>
    <w:rsid w:val="006E6A68"/>
    <w:rsid w:val="006E6C17"/>
    <w:rsid w:val="006F0945"/>
    <w:rsid w:val="006F20C6"/>
    <w:rsid w:val="006F237B"/>
    <w:rsid w:val="006F2E68"/>
    <w:rsid w:val="006F32C1"/>
    <w:rsid w:val="006F36B3"/>
    <w:rsid w:val="006F4AD7"/>
    <w:rsid w:val="006F5527"/>
    <w:rsid w:val="006F590E"/>
    <w:rsid w:val="006F5A6F"/>
    <w:rsid w:val="0070329E"/>
    <w:rsid w:val="007078EC"/>
    <w:rsid w:val="0071035B"/>
    <w:rsid w:val="007117B6"/>
    <w:rsid w:val="007122E3"/>
    <w:rsid w:val="007124DD"/>
    <w:rsid w:val="007166D3"/>
    <w:rsid w:val="0071710A"/>
    <w:rsid w:val="00720623"/>
    <w:rsid w:val="00720878"/>
    <w:rsid w:val="007215B8"/>
    <w:rsid w:val="00721F90"/>
    <w:rsid w:val="0072216A"/>
    <w:rsid w:val="007247CC"/>
    <w:rsid w:val="00724A95"/>
    <w:rsid w:val="00725CF0"/>
    <w:rsid w:val="007266CA"/>
    <w:rsid w:val="007273F7"/>
    <w:rsid w:val="00727BA0"/>
    <w:rsid w:val="00730898"/>
    <w:rsid w:val="00730C73"/>
    <w:rsid w:val="00732201"/>
    <w:rsid w:val="00732C25"/>
    <w:rsid w:val="007372FD"/>
    <w:rsid w:val="00737F54"/>
    <w:rsid w:val="00742D91"/>
    <w:rsid w:val="0074534A"/>
    <w:rsid w:val="00745373"/>
    <w:rsid w:val="00746D41"/>
    <w:rsid w:val="00747073"/>
    <w:rsid w:val="00750CAA"/>
    <w:rsid w:val="007511ED"/>
    <w:rsid w:val="007536E2"/>
    <w:rsid w:val="007549FB"/>
    <w:rsid w:val="00754CE0"/>
    <w:rsid w:val="007614CA"/>
    <w:rsid w:val="00762536"/>
    <w:rsid w:val="00764DE4"/>
    <w:rsid w:val="007650CF"/>
    <w:rsid w:val="0076628C"/>
    <w:rsid w:val="00772438"/>
    <w:rsid w:val="00772819"/>
    <w:rsid w:val="007744C6"/>
    <w:rsid w:val="00774876"/>
    <w:rsid w:val="00776B34"/>
    <w:rsid w:val="00777D89"/>
    <w:rsid w:val="00781D29"/>
    <w:rsid w:val="00781E5A"/>
    <w:rsid w:val="007824A8"/>
    <w:rsid w:val="00783A98"/>
    <w:rsid w:val="00785900"/>
    <w:rsid w:val="00787B6B"/>
    <w:rsid w:val="007904A0"/>
    <w:rsid w:val="00790886"/>
    <w:rsid w:val="0079141F"/>
    <w:rsid w:val="00792FAF"/>
    <w:rsid w:val="007937DC"/>
    <w:rsid w:val="007962B0"/>
    <w:rsid w:val="007962B9"/>
    <w:rsid w:val="007A19C3"/>
    <w:rsid w:val="007A2689"/>
    <w:rsid w:val="007A304C"/>
    <w:rsid w:val="007A4658"/>
    <w:rsid w:val="007A4EDA"/>
    <w:rsid w:val="007A61A7"/>
    <w:rsid w:val="007A636C"/>
    <w:rsid w:val="007A69FC"/>
    <w:rsid w:val="007A6F24"/>
    <w:rsid w:val="007B3EC7"/>
    <w:rsid w:val="007B4124"/>
    <w:rsid w:val="007B427B"/>
    <w:rsid w:val="007B4F7E"/>
    <w:rsid w:val="007C00A9"/>
    <w:rsid w:val="007C3EEA"/>
    <w:rsid w:val="007C577E"/>
    <w:rsid w:val="007C59E7"/>
    <w:rsid w:val="007C61B6"/>
    <w:rsid w:val="007C6846"/>
    <w:rsid w:val="007D2195"/>
    <w:rsid w:val="007D2A8D"/>
    <w:rsid w:val="007D33DD"/>
    <w:rsid w:val="007D5F06"/>
    <w:rsid w:val="007D79E8"/>
    <w:rsid w:val="007E4DC5"/>
    <w:rsid w:val="007E60DC"/>
    <w:rsid w:val="007E64E5"/>
    <w:rsid w:val="007E6E2D"/>
    <w:rsid w:val="007E6E4A"/>
    <w:rsid w:val="007F157B"/>
    <w:rsid w:val="007F2093"/>
    <w:rsid w:val="007F38EE"/>
    <w:rsid w:val="00801D5E"/>
    <w:rsid w:val="00801F6F"/>
    <w:rsid w:val="00803535"/>
    <w:rsid w:val="0080434B"/>
    <w:rsid w:val="00804E3A"/>
    <w:rsid w:val="00804FDC"/>
    <w:rsid w:val="0080585D"/>
    <w:rsid w:val="00810A89"/>
    <w:rsid w:val="0082272C"/>
    <w:rsid w:val="00823469"/>
    <w:rsid w:val="0082521E"/>
    <w:rsid w:val="00826C4E"/>
    <w:rsid w:val="00826CBF"/>
    <w:rsid w:val="0083427A"/>
    <w:rsid w:val="008362B9"/>
    <w:rsid w:val="0084045A"/>
    <w:rsid w:val="00841968"/>
    <w:rsid w:val="00842459"/>
    <w:rsid w:val="00842977"/>
    <w:rsid w:val="008438E9"/>
    <w:rsid w:val="00845A7B"/>
    <w:rsid w:val="0084678D"/>
    <w:rsid w:val="00847CF7"/>
    <w:rsid w:val="008541E9"/>
    <w:rsid w:val="008608D3"/>
    <w:rsid w:val="0086095C"/>
    <w:rsid w:val="00861C06"/>
    <w:rsid w:val="00865C03"/>
    <w:rsid w:val="008669FF"/>
    <w:rsid w:val="00866A31"/>
    <w:rsid w:val="00866BB4"/>
    <w:rsid w:val="00867EF2"/>
    <w:rsid w:val="00870ED0"/>
    <w:rsid w:val="00873B7A"/>
    <w:rsid w:val="0087401D"/>
    <w:rsid w:val="00876056"/>
    <w:rsid w:val="00876793"/>
    <w:rsid w:val="00876F9D"/>
    <w:rsid w:val="008774A3"/>
    <w:rsid w:val="0087764C"/>
    <w:rsid w:val="00882DDA"/>
    <w:rsid w:val="00883CAF"/>
    <w:rsid w:val="00886629"/>
    <w:rsid w:val="00887D18"/>
    <w:rsid w:val="00890640"/>
    <w:rsid w:val="0089215D"/>
    <w:rsid w:val="00893F04"/>
    <w:rsid w:val="00894DF3"/>
    <w:rsid w:val="00894DFD"/>
    <w:rsid w:val="008950D4"/>
    <w:rsid w:val="008957A7"/>
    <w:rsid w:val="00895A42"/>
    <w:rsid w:val="008A06E2"/>
    <w:rsid w:val="008A1803"/>
    <w:rsid w:val="008A4F3F"/>
    <w:rsid w:val="008A6F0A"/>
    <w:rsid w:val="008B4637"/>
    <w:rsid w:val="008B5970"/>
    <w:rsid w:val="008B6A8B"/>
    <w:rsid w:val="008B6D9B"/>
    <w:rsid w:val="008B76E1"/>
    <w:rsid w:val="008C0274"/>
    <w:rsid w:val="008C02C4"/>
    <w:rsid w:val="008C038E"/>
    <w:rsid w:val="008C0591"/>
    <w:rsid w:val="008C35DC"/>
    <w:rsid w:val="008C4C54"/>
    <w:rsid w:val="008C617F"/>
    <w:rsid w:val="008D1F3B"/>
    <w:rsid w:val="008D2C55"/>
    <w:rsid w:val="008D4177"/>
    <w:rsid w:val="008D4DD3"/>
    <w:rsid w:val="008E0EC5"/>
    <w:rsid w:val="008E1097"/>
    <w:rsid w:val="008E223E"/>
    <w:rsid w:val="008E3471"/>
    <w:rsid w:val="008E4EB7"/>
    <w:rsid w:val="008E672B"/>
    <w:rsid w:val="008E6DE7"/>
    <w:rsid w:val="008E7B26"/>
    <w:rsid w:val="008F132D"/>
    <w:rsid w:val="008F3701"/>
    <w:rsid w:val="008F51FF"/>
    <w:rsid w:val="00903152"/>
    <w:rsid w:val="009035D3"/>
    <w:rsid w:val="00904BC1"/>
    <w:rsid w:val="0090634A"/>
    <w:rsid w:val="00907251"/>
    <w:rsid w:val="00910816"/>
    <w:rsid w:val="00913E14"/>
    <w:rsid w:val="00914711"/>
    <w:rsid w:val="009156A7"/>
    <w:rsid w:val="00915D16"/>
    <w:rsid w:val="009173A1"/>
    <w:rsid w:val="0092066D"/>
    <w:rsid w:val="00922713"/>
    <w:rsid w:val="0092354B"/>
    <w:rsid w:val="009255EF"/>
    <w:rsid w:val="00932056"/>
    <w:rsid w:val="00932387"/>
    <w:rsid w:val="00933BC4"/>
    <w:rsid w:val="00934BD1"/>
    <w:rsid w:val="00936861"/>
    <w:rsid w:val="00937130"/>
    <w:rsid w:val="00950572"/>
    <w:rsid w:val="009513C2"/>
    <w:rsid w:val="00951647"/>
    <w:rsid w:val="009516CC"/>
    <w:rsid w:val="00953472"/>
    <w:rsid w:val="00956F8E"/>
    <w:rsid w:val="00957B95"/>
    <w:rsid w:val="00960F7D"/>
    <w:rsid w:val="00962AD9"/>
    <w:rsid w:val="00963504"/>
    <w:rsid w:val="00965466"/>
    <w:rsid w:val="009666E3"/>
    <w:rsid w:val="009668E9"/>
    <w:rsid w:val="00970036"/>
    <w:rsid w:val="009704CB"/>
    <w:rsid w:val="00970FA4"/>
    <w:rsid w:val="0097177D"/>
    <w:rsid w:val="00971EC3"/>
    <w:rsid w:val="009726D6"/>
    <w:rsid w:val="009733C2"/>
    <w:rsid w:val="00973D7F"/>
    <w:rsid w:val="009749E6"/>
    <w:rsid w:val="009769C5"/>
    <w:rsid w:val="00977CE9"/>
    <w:rsid w:val="009804B5"/>
    <w:rsid w:val="00981964"/>
    <w:rsid w:val="00982120"/>
    <w:rsid w:val="00982282"/>
    <w:rsid w:val="009842E8"/>
    <w:rsid w:val="00984A74"/>
    <w:rsid w:val="009900E3"/>
    <w:rsid w:val="00992DCC"/>
    <w:rsid w:val="009945E9"/>
    <w:rsid w:val="00994B8E"/>
    <w:rsid w:val="00996333"/>
    <w:rsid w:val="009A1792"/>
    <w:rsid w:val="009A27EF"/>
    <w:rsid w:val="009A30F3"/>
    <w:rsid w:val="009A4206"/>
    <w:rsid w:val="009A61C5"/>
    <w:rsid w:val="009A67BF"/>
    <w:rsid w:val="009B034F"/>
    <w:rsid w:val="009B0730"/>
    <w:rsid w:val="009B3A14"/>
    <w:rsid w:val="009B3C27"/>
    <w:rsid w:val="009B4584"/>
    <w:rsid w:val="009B6846"/>
    <w:rsid w:val="009B6E12"/>
    <w:rsid w:val="009C1C6B"/>
    <w:rsid w:val="009C3829"/>
    <w:rsid w:val="009C5DA9"/>
    <w:rsid w:val="009C62D5"/>
    <w:rsid w:val="009C67A7"/>
    <w:rsid w:val="009C69D0"/>
    <w:rsid w:val="009C7077"/>
    <w:rsid w:val="009D018B"/>
    <w:rsid w:val="009D1D4C"/>
    <w:rsid w:val="009D2600"/>
    <w:rsid w:val="009D3A69"/>
    <w:rsid w:val="009D4FD1"/>
    <w:rsid w:val="009D568A"/>
    <w:rsid w:val="009D590D"/>
    <w:rsid w:val="009D5BB7"/>
    <w:rsid w:val="009D6A58"/>
    <w:rsid w:val="009D7039"/>
    <w:rsid w:val="009E26A3"/>
    <w:rsid w:val="009E3575"/>
    <w:rsid w:val="009E3818"/>
    <w:rsid w:val="009E464B"/>
    <w:rsid w:val="009E574A"/>
    <w:rsid w:val="009E595F"/>
    <w:rsid w:val="009E7A82"/>
    <w:rsid w:val="009F0EA6"/>
    <w:rsid w:val="009F2560"/>
    <w:rsid w:val="009F27F5"/>
    <w:rsid w:val="009F2ECE"/>
    <w:rsid w:val="009F4405"/>
    <w:rsid w:val="009F44F4"/>
    <w:rsid w:val="009F508F"/>
    <w:rsid w:val="009F5338"/>
    <w:rsid w:val="009F63BA"/>
    <w:rsid w:val="009F7286"/>
    <w:rsid w:val="00A01CB0"/>
    <w:rsid w:val="00A100A1"/>
    <w:rsid w:val="00A130D6"/>
    <w:rsid w:val="00A1328A"/>
    <w:rsid w:val="00A13B50"/>
    <w:rsid w:val="00A15762"/>
    <w:rsid w:val="00A15B84"/>
    <w:rsid w:val="00A20CD2"/>
    <w:rsid w:val="00A22F06"/>
    <w:rsid w:val="00A24334"/>
    <w:rsid w:val="00A24BCC"/>
    <w:rsid w:val="00A24F5A"/>
    <w:rsid w:val="00A274E7"/>
    <w:rsid w:val="00A315CE"/>
    <w:rsid w:val="00A31B76"/>
    <w:rsid w:val="00A33970"/>
    <w:rsid w:val="00A34412"/>
    <w:rsid w:val="00A401A1"/>
    <w:rsid w:val="00A416B3"/>
    <w:rsid w:val="00A42B80"/>
    <w:rsid w:val="00A44AC7"/>
    <w:rsid w:val="00A44E48"/>
    <w:rsid w:val="00A4701D"/>
    <w:rsid w:val="00A475F2"/>
    <w:rsid w:val="00A47A7A"/>
    <w:rsid w:val="00A47FCB"/>
    <w:rsid w:val="00A53795"/>
    <w:rsid w:val="00A56499"/>
    <w:rsid w:val="00A56C3F"/>
    <w:rsid w:val="00A5700F"/>
    <w:rsid w:val="00A605DF"/>
    <w:rsid w:val="00A64B39"/>
    <w:rsid w:val="00A654D3"/>
    <w:rsid w:val="00A6739F"/>
    <w:rsid w:val="00A7156C"/>
    <w:rsid w:val="00A7256C"/>
    <w:rsid w:val="00A748F0"/>
    <w:rsid w:val="00A7689A"/>
    <w:rsid w:val="00A77D1B"/>
    <w:rsid w:val="00A81B55"/>
    <w:rsid w:val="00A856A6"/>
    <w:rsid w:val="00A87CE8"/>
    <w:rsid w:val="00A9084C"/>
    <w:rsid w:val="00A9121C"/>
    <w:rsid w:val="00A93092"/>
    <w:rsid w:val="00A96254"/>
    <w:rsid w:val="00A96B4C"/>
    <w:rsid w:val="00AA188C"/>
    <w:rsid w:val="00AA25CE"/>
    <w:rsid w:val="00AA2D26"/>
    <w:rsid w:val="00AA3513"/>
    <w:rsid w:val="00AA35AD"/>
    <w:rsid w:val="00AA3616"/>
    <w:rsid w:val="00AA3AF5"/>
    <w:rsid w:val="00AA443E"/>
    <w:rsid w:val="00AA71C7"/>
    <w:rsid w:val="00AB0329"/>
    <w:rsid w:val="00AB0664"/>
    <w:rsid w:val="00AB1EA6"/>
    <w:rsid w:val="00AB2F1E"/>
    <w:rsid w:val="00AB34CC"/>
    <w:rsid w:val="00AC019B"/>
    <w:rsid w:val="00AC116A"/>
    <w:rsid w:val="00AC1B84"/>
    <w:rsid w:val="00AC3402"/>
    <w:rsid w:val="00AC408B"/>
    <w:rsid w:val="00AC5767"/>
    <w:rsid w:val="00AC5BB7"/>
    <w:rsid w:val="00AC63FF"/>
    <w:rsid w:val="00AC73C6"/>
    <w:rsid w:val="00AD31A6"/>
    <w:rsid w:val="00AD6A38"/>
    <w:rsid w:val="00AE0334"/>
    <w:rsid w:val="00AE03AD"/>
    <w:rsid w:val="00AE12DD"/>
    <w:rsid w:val="00AF065D"/>
    <w:rsid w:val="00AF1270"/>
    <w:rsid w:val="00AF1812"/>
    <w:rsid w:val="00AF3FFA"/>
    <w:rsid w:val="00AF53D9"/>
    <w:rsid w:val="00AF5E58"/>
    <w:rsid w:val="00B01053"/>
    <w:rsid w:val="00B03771"/>
    <w:rsid w:val="00B03BF6"/>
    <w:rsid w:val="00B057DD"/>
    <w:rsid w:val="00B058F8"/>
    <w:rsid w:val="00B05B34"/>
    <w:rsid w:val="00B117E8"/>
    <w:rsid w:val="00B11BCD"/>
    <w:rsid w:val="00B11E5A"/>
    <w:rsid w:val="00B12AB7"/>
    <w:rsid w:val="00B13AF5"/>
    <w:rsid w:val="00B15A2B"/>
    <w:rsid w:val="00B15FF9"/>
    <w:rsid w:val="00B16A73"/>
    <w:rsid w:val="00B20256"/>
    <w:rsid w:val="00B20612"/>
    <w:rsid w:val="00B24128"/>
    <w:rsid w:val="00B24D61"/>
    <w:rsid w:val="00B267B7"/>
    <w:rsid w:val="00B26CBD"/>
    <w:rsid w:val="00B26F39"/>
    <w:rsid w:val="00B27403"/>
    <w:rsid w:val="00B307C9"/>
    <w:rsid w:val="00B30B99"/>
    <w:rsid w:val="00B311D1"/>
    <w:rsid w:val="00B31598"/>
    <w:rsid w:val="00B320EF"/>
    <w:rsid w:val="00B34917"/>
    <w:rsid w:val="00B36E9F"/>
    <w:rsid w:val="00B419E2"/>
    <w:rsid w:val="00B4280A"/>
    <w:rsid w:val="00B42CCF"/>
    <w:rsid w:val="00B43062"/>
    <w:rsid w:val="00B43969"/>
    <w:rsid w:val="00B50C09"/>
    <w:rsid w:val="00B510DD"/>
    <w:rsid w:val="00B5160E"/>
    <w:rsid w:val="00B52D6A"/>
    <w:rsid w:val="00B55B7C"/>
    <w:rsid w:val="00B56B8E"/>
    <w:rsid w:val="00B5713C"/>
    <w:rsid w:val="00B5753E"/>
    <w:rsid w:val="00B618EA"/>
    <w:rsid w:val="00B62851"/>
    <w:rsid w:val="00B67BDE"/>
    <w:rsid w:val="00B67C55"/>
    <w:rsid w:val="00B701E3"/>
    <w:rsid w:val="00B70C6C"/>
    <w:rsid w:val="00B7135B"/>
    <w:rsid w:val="00B72674"/>
    <w:rsid w:val="00B73A6A"/>
    <w:rsid w:val="00B75007"/>
    <w:rsid w:val="00B76DAE"/>
    <w:rsid w:val="00B80798"/>
    <w:rsid w:val="00B8100A"/>
    <w:rsid w:val="00B820B5"/>
    <w:rsid w:val="00B822B3"/>
    <w:rsid w:val="00B82B37"/>
    <w:rsid w:val="00B82CC3"/>
    <w:rsid w:val="00B833AA"/>
    <w:rsid w:val="00B85AF5"/>
    <w:rsid w:val="00B8669D"/>
    <w:rsid w:val="00B87204"/>
    <w:rsid w:val="00B91C82"/>
    <w:rsid w:val="00B924AA"/>
    <w:rsid w:val="00B931ED"/>
    <w:rsid w:val="00B941F5"/>
    <w:rsid w:val="00B95BFA"/>
    <w:rsid w:val="00B9659E"/>
    <w:rsid w:val="00B97568"/>
    <w:rsid w:val="00BA01B2"/>
    <w:rsid w:val="00BA068A"/>
    <w:rsid w:val="00BA324C"/>
    <w:rsid w:val="00BA3964"/>
    <w:rsid w:val="00BA457E"/>
    <w:rsid w:val="00BA64F4"/>
    <w:rsid w:val="00BA713D"/>
    <w:rsid w:val="00BB0C1E"/>
    <w:rsid w:val="00BB19BF"/>
    <w:rsid w:val="00BB4102"/>
    <w:rsid w:val="00BB43F9"/>
    <w:rsid w:val="00BB6383"/>
    <w:rsid w:val="00BB6A0C"/>
    <w:rsid w:val="00BB7256"/>
    <w:rsid w:val="00BC05E3"/>
    <w:rsid w:val="00BC41E8"/>
    <w:rsid w:val="00BC4E96"/>
    <w:rsid w:val="00BC55F6"/>
    <w:rsid w:val="00BC5766"/>
    <w:rsid w:val="00BC6B18"/>
    <w:rsid w:val="00BD29C0"/>
    <w:rsid w:val="00BD3B9D"/>
    <w:rsid w:val="00BD3E74"/>
    <w:rsid w:val="00BD7BB8"/>
    <w:rsid w:val="00BE141D"/>
    <w:rsid w:val="00BE2D15"/>
    <w:rsid w:val="00BE38B0"/>
    <w:rsid w:val="00BE3C01"/>
    <w:rsid w:val="00BE4D8A"/>
    <w:rsid w:val="00BE518E"/>
    <w:rsid w:val="00BE658C"/>
    <w:rsid w:val="00BF298C"/>
    <w:rsid w:val="00BF4C83"/>
    <w:rsid w:val="00BF690A"/>
    <w:rsid w:val="00BF6912"/>
    <w:rsid w:val="00C0128A"/>
    <w:rsid w:val="00C03444"/>
    <w:rsid w:val="00C042BB"/>
    <w:rsid w:val="00C04A6F"/>
    <w:rsid w:val="00C04C6A"/>
    <w:rsid w:val="00C057DB"/>
    <w:rsid w:val="00C05C2D"/>
    <w:rsid w:val="00C06057"/>
    <w:rsid w:val="00C064C6"/>
    <w:rsid w:val="00C11D83"/>
    <w:rsid w:val="00C12F40"/>
    <w:rsid w:val="00C15215"/>
    <w:rsid w:val="00C17F1D"/>
    <w:rsid w:val="00C200B7"/>
    <w:rsid w:val="00C2067F"/>
    <w:rsid w:val="00C22448"/>
    <w:rsid w:val="00C2315E"/>
    <w:rsid w:val="00C24646"/>
    <w:rsid w:val="00C2563B"/>
    <w:rsid w:val="00C264CD"/>
    <w:rsid w:val="00C3035A"/>
    <w:rsid w:val="00C349F5"/>
    <w:rsid w:val="00C370E4"/>
    <w:rsid w:val="00C401FA"/>
    <w:rsid w:val="00C4111E"/>
    <w:rsid w:val="00C421FD"/>
    <w:rsid w:val="00C45C9D"/>
    <w:rsid w:val="00C460F7"/>
    <w:rsid w:val="00C47EF7"/>
    <w:rsid w:val="00C5091F"/>
    <w:rsid w:val="00C512FA"/>
    <w:rsid w:val="00C523E8"/>
    <w:rsid w:val="00C5421D"/>
    <w:rsid w:val="00C61025"/>
    <w:rsid w:val="00C63955"/>
    <w:rsid w:val="00C63C47"/>
    <w:rsid w:val="00C64317"/>
    <w:rsid w:val="00C64AA8"/>
    <w:rsid w:val="00C66AFD"/>
    <w:rsid w:val="00C7159B"/>
    <w:rsid w:val="00C71F09"/>
    <w:rsid w:val="00C753F3"/>
    <w:rsid w:val="00C75635"/>
    <w:rsid w:val="00C75B84"/>
    <w:rsid w:val="00C822E5"/>
    <w:rsid w:val="00C87993"/>
    <w:rsid w:val="00C9059A"/>
    <w:rsid w:val="00C91DCF"/>
    <w:rsid w:val="00C93D63"/>
    <w:rsid w:val="00C94651"/>
    <w:rsid w:val="00C94B2F"/>
    <w:rsid w:val="00C954EB"/>
    <w:rsid w:val="00C95ACB"/>
    <w:rsid w:val="00C95E76"/>
    <w:rsid w:val="00C96189"/>
    <w:rsid w:val="00C9658B"/>
    <w:rsid w:val="00C96BE1"/>
    <w:rsid w:val="00C9778D"/>
    <w:rsid w:val="00C978A9"/>
    <w:rsid w:val="00C97D09"/>
    <w:rsid w:val="00CA3070"/>
    <w:rsid w:val="00CB2701"/>
    <w:rsid w:val="00CB2C2C"/>
    <w:rsid w:val="00CB550A"/>
    <w:rsid w:val="00CB78F6"/>
    <w:rsid w:val="00CB7A19"/>
    <w:rsid w:val="00CC05E1"/>
    <w:rsid w:val="00CC0754"/>
    <w:rsid w:val="00CC0FA7"/>
    <w:rsid w:val="00CC2D25"/>
    <w:rsid w:val="00CC3381"/>
    <w:rsid w:val="00CC3BD7"/>
    <w:rsid w:val="00CC5723"/>
    <w:rsid w:val="00CC597E"/>
    <w:rsid w:val="00CC6108"/>
    <w:rsid w:val="00CD13DC"/>
    <w:rsid w:val="00CD1C4F"/>
    <w:rsid w:val="00CD359B"/>
    <w:rsid w:val="00CD589D"/>
    <w:rsid w:val="00CE0478"/>
    <w:rsid w:val="00CE1F09"/>
    <w:rsid w:val="00CE3572"/>
    <w:rsid w:val="00CE3D97"/>
    <w:rsid w:val="00CE3FE9"/>
    <w:rsid w:val="00CE54E5"/>
    <w:rsid w:val="00CE65F5"/>
    <w:rsid w:val="00CE6C15"/>
    <w:rsid w:val="00CE7BA8"/>
    <w:rsid w:val="00CF40D4"/>
    <w:rsid w:val="00CF594C"/>
    <w:rsid w:val="00CF5B3C"/>
    <w:rsid w:val="00D028F8"/>
    <w:rsid w:val="00D0313F"/>
    <w:rsid w:val="00D10EA0"/>
    <w:rsid w:val="00D123A3"/>
    <w:rsid w:val="00D1359C"/>
    <w:rsid w:val="00D137A1"/>
    <w:rsid w:val="00D1396D"/>
    <w:rsid w:val="00D143D4"/>
    <w:rsid w:val="00D14DD0"/>
    <w:rsid w:val="00D1611B"/>
    <w:rsid w:val="00D1661A"/>
    <w:rsid w:val="00D16633"/>
    <w:rsid w:val="00D16E55"/>
    <w:rsid w:val="00D2112E"/>
    <w:rsid w:val="00D21789"/>
    <w:rsid w:val="00D21E98"/>
    <w:rsid w:val="00D22D81"/>
    <w:rsid w:val="00D26EA7"/>
    <w:rsid w:val="00D27E4C"/>
    <w:rsid w:val="00D307CF"/>
    <w:rsid w:val="00D31A43"/>
    <w:rsid w:val="00D3746A"/>
    <w:rsid w:val="00D37F25"/>
    <w:rsid w:val="00D4136A"/>
    <w:rsid w:val="00D41CB9"/>
    <w:rsid w:val="00D41EF2"/>
    <w:rsid w:val="00D42AE9"/>
    <w:rsid w:val="00D43BF9"/>
    <w:rsid w:val="00D464B4"/>
    <w:rsid w:val="00D46F8E"/>
    <w:rsid w:val="00D504DB"/>
    <w:rsid w:val="00D50B2D"/>
    <w:rsid w:val="00D50F82"/>
    <w:rsid w:val="00D52A8F"/>
    <w:rsid w:val="00D60133"/>
    <w:rsid w:val="00D607D8"/>
    <w:rsid w:val="00D60DC9"/>
    <w:rsid w:val="00D61BE8"/>
    <w:rsid w:val="00D624D4"/>
    <w:rsid w:val="00D62B71"/>
    <w:rsid w:val="00D63413"/>
    <w:rsid w:val="00D63907"/>
    <w:rsid w:val="00D6436A"/>
    <w:rsid w:val="00D6483C"/>
    <w:rsid w:val="00D65327"/>
    <w:rsid w:val="00D659DB"/>
    <w:rsid w:val="00D66FF0"/>
    <w:rsid w:val="00D67720"/>
    <w:rsid w:val="00D678AE"/>
    <w:rsid w:val="00D67A80"/>
    <w:rsid w:val="00D714E6"/>
    <w:rsid w:val="00D744D8"/>
    <w:rsid w:val="00D74E3B"/>
    <w:rsid w:val="00D75688"/>
    <w:rsid w:val="00D75C68"/>
    <w:rsid w:val="00D75C83"/>
    <w:rsid w:val="00D7737E"/>
    <w:rsid w:val="00D7795A"/>
    <w:rsid w:val="00D820E2"/>
    <w:rsid w:val="00D82759"/>
    <w:rsid w:val="00D827F1"/>
    <w:rsid w:val="00D8289A"/>
    <w:rsid w:val="00D8315D"/>
    <w:rsid w:val="00D919D4"/>
    <w:rsid w:val="00D91C37"/>
    <w:rsid w:val="00D92726"/>
    <w:rsid w:val="00D92E33"/>
    <w:rsid w:val="00D940A1"/>
    <w:rsid w:val="00D96C1F"/>
    <w:rsid w:val="00DA01C1"/>
    <w:rsid w:val="00DA0EAB"/>
    <w:rsid w:val="00DA31F3"/>
    <w:rsid w:val="00DA46C1"/>
    <w:rsid w:val="00DA5F1C"/>
    <w:rsid w:val="00DA6299"/>
    <w:rsid w:val="00DA7757"/>
    <w:rsid w:val="00DB0396"/>
    <w:rsid w:val="00DB2824"/>
    <w:rsid w:val="00DB3FE9"/>
    <w:rsid w:val="00DB79EC"/>
    <w:rsid w:val="00DC10FF"/>
    <w:rsid w:val="00DC1362"/>
    <w:rsid w:val="00DC273E"/>
    <w:rsid w:val="00DC4853"/>
    <w:rsid w:val="00DC5E63"/>
    <w:rsid w:val="00DC6044"/>
    <w:rsid w:val="00DC6652"/>
    <w:rsid w:val="00DC703D"/>
    <w:rsid w:val="00DD08B6"/>
    <w:rsid w:val="00DD1367"/>
    <w:rsid w:val="00DD1B29"/>
    <w:rsid w:val="00DD3AAD"/>
    <w:rsid w:val="00DD5055"/>
    <w:rsid w:val="00DD56AF"/>
    <w:rsid w:val="00DD59BB"/>
    <w:rsid w:val="00DD62DB"/>
    <w:rsid w:val="00DD68D2"/>
    <w:rsid w:val="00DD6AF8"/>
    <w:rsid w:val="00DD6D06"/>
    <w:rsid w:val="00DE0A53"/>
    <w:rsid w:val="00DE100E"/>
    <w:rsid w:val="00DE11BC"/>
    <w:rsid w:val="00DE20AF"/>
    <w:rsid w:val="00DE31DC"/>
    <w:rsid w:val="00DE3AB4"/>
    <w:rsid w:val="00DE615E"/>
    <w:rsid w:val="00DE761F"/>
    <w:rsid w:val="00DF086E"/>
    <w:rsid w:val="00DF1D74"/>
    <w:rsid w:val="00DF20D6"/>
    <w:rsid w:val="00DF2FAE"/>
    <w:rsid w:val="00DF4460"/>
    <w:rsid w:val="00DF4728"/>
    <w:rsid w:val="00DF6D0E"/>
    <w:rsid w:val="00E0142B"/>
    <w:rsid w:val="00E01F5F"/>
    <w:rsid w:val="00E05EC3"/>
    <w:rsid w:val="00E070E7"/>
    <w:rsid w:val="00E076D3"/>
    <w:rsid w:val="00E11D89"/>
    <w:rsid w:val="00E146EB"/>
    <w:rsid w:val="00E15416"/>
    <w:rsid w:val="00E15DEF"/>
    <w:rsid w:val="00E170E7"/>
    <w:rsid w:val="00E217EF"/>
    <w:rsid w:val="00E234D8"/>
    <w:rsid w:val="00E2500E"/>
    <w:rsid w:val="00E25413"/>
    <w:rsid w:val="00E256B3"/>
    <w:rsid w:val="00E260C0"/>
    <w:rsid w:val="00E26D9F"/>
    <w:rsid w:val="00E275EF"/>
    <w:rsid w:val="00E27ABE"/>
    <w:rsid w:val="00E3193A"/>
    <w:rsid w:val="00E339CA"/>
    <w:rsid w:val="00E36648"/>
    <w:rsid w:val="00E36ABC"/>
    <w:rsid w:val="00E3735E"/>
    <w:rsid w:val="00E41D14"/>
    <w:rsid w:val="00E43CC3"/>
    <w:rsid w:val="00E45199"/>
    <w:rsid w:val="00E45A93"/>
    <w:rsid w:val="00E46590"/>
    <w:rsid w:val="00E479C9"/>
    <w:rsid w:val="00E47D00"/>
    <w:rsid w:val="00E50539"/>
    <w:rsid w:val="00E51725"/>
    <w:rsid w:val="00E524EF"/>
    <w:rsid w:val="00E61BE9"/>
    <w:rsid w:val="00E63B34"/>
    <w:rsid w:val="00E63D06"/>
    <w:rsid w:val="00E64550"/>
    <w:rsid w:val="00E64A2E"/>
    <w:rsid w:val="00E66809"/>
    <w:rsid w:val="00E6790C"/>
    <w:rsid w:val="00E71C43"/>
    <w:rsid w:val="00E72799"/>
    <w:rsid w:val="00E734C5"/>
    <w:rsid w:val="00E744C3"/>
    <w:rsid w:val="00E76C25"/>
    <w:rsid w:val="00E81E13"/>
    <w:rsid w:val="00E82CBD"/>
    <w:rsid w:val="00E83066"/>
    <w:rsid w:val="00E84275"/>
    <w:rsid w:val="00E8563D"/>
    <w:rsid w:val="00E91B69"/>
    <w:rsid w:val="00E934CA"/>
    <w:rsid w:val="00E93A3C"/>
    <w:rsid w:val="00E94122"/>
    <w:rsid w:val="00E95AC8"/>
    <w:rsid w:val="00E96CB5"/>
    <w:rsid w:val="00EA191B"/>
    <w:rsid w:val="00EA31F3"/>
    <w:rsid w:val="00EA599F"/>
    <w:rsid w:val="00EA5BA2"/>
    <w:rsid w:val="00EB0EA7"/>
    <w:rsid w:val="00EB294D"/>
    <w:rsid w:val="00EB340F"/>
    <w:rsid w:val="00EB4322"/>
    <w:rsid w:val="00EB58D0"/>
    <w:rsid w:val="00EB58D1"/>
    <w:rsid w:val="00EB78BA"/>
    <w:rsid w:val="00EC0194"/>
    <w:rsid w:val="00EC05CC"/>
    <w:rsid w:val="00EC0CA2"/>
    <w:rsid w:val="00EC16E6"/>
    <w:rsid w:val="00EC1A2B"/>
    <w:rsid w:val="00EC1AE3"/>
    <w:rsid w:val="00EC2B20"/>
    <w:rsid w:val="00EC6569"/>
    <w:rsid w:val="00ED06FF"/>
    <w:rsid w:val="00ED3D33"/>
    <w:rsid w:val="00ED4CCE"/>
    <w:rsid w:val="00ED79CF"/>
    <w:rsid w:val="00EE0066"/>
    <w:rsid w:val="00EE04FA"/>
    <w:rsid w:val="00EE09B9"/>
    <w:rsid w:val="00EE0F28"/>
    <w:rsid w:val="00EE101C"/>
    <w:rsid w:val="00EE36A4"/>
    <w:rsid w:val="00EE4070"/>
    <w:rsid w:val="00EE5587"/>
    <w:rsid w:val="00EF018F"/>
    <w:rsid w:val="00EF41BB"/>
    <w:rsid w:val="00EF5E9D"/>
    <w:rsid w:val="00EF635C"/>
    <w:rsid w:val="00EF7806"/>
    <w:rsid w:val="00EF7960"/>
    <w:rsid w:val="00EF7ADE"/>
    <w:rsid w:val="00F01F05"/>
    <w:rsid w:val="00F02194"/>
    <w:rsid w:val="00F02476"/>
    <w:rsid w:val="00F027B8"/>
    <w:rsid w:val="00F04E66"/>
    <w:rsid w:val="00F0618C"/>
    <w:rsid w:val="00F1307D"/>
    <w:rsid w:val="00F13A83"/>
    <w:rsid w:val="00F14C16"/>
    <w:rsid w:val="00F16672"/>
    <w:rsid w:val="00F16EFD"/>
    <w:rsid w:val="00F17D96"/>
    <w:rsid w:val="00F2249C"/>
    <w:rsid w:val="00F23A1E"/>
    <w:rsid w:val="00F23D18"/>
    <w:rsid w:val="00F24645"/>
    <w:rsid w:val="00F25761"/>
    <w:rsid w:val="00F2601B"/>
    <w:rsid w:val="00F265A2"/>
    <w:rsid w:val="00F26C32"/>
    <w:rsid w:val="00F27A3E"/>
    <w:rsid w:val="00F31D4D"/>
    <w:rsid w:val="00F31EB8"/>
    <w:rsid w:val="00F32AB5"/>
    <w:rsid w:val="00F33467"/>
    <w:rsid w:val="00F34396"/>
    <w:rsid w:val="00F3470F"/>
    <w:rsid w:val="00F34DAB"/>
    <w:rsid w:val="00F408A3"/>
    <w:rsid w:val="00F427AC"/>
    <w:rsid w:val="00F42D4B"/>
    <w:rsid w:val="00F432D8"/>
    <w:rsid w:val="00F4349F"/>
    <w:rsid w:val="00F43A16"/>
    <w:rsid w:val="00F4645B"/>
    <w:rsid w:val="00F509ED"/>
    <w:rsid w:val="00F50BD0"/>
    <w:rsid w:val="00F51630"/>
    <w:rsid w:val="00F52D60"/>
    <w:rsid w:val="00F542D2"/>
    <w:rsid w:val="00F553DA"/>
    <w:rsid w:val="00F556BC"/>
    <w:rsid w:val="00F55EBD"/>
    <w:rsid w:val="00F6102E"/>
    <w:rsid w:val="00F61605"/>
    <w:rsid w:val="00F61FD3"/>
    <w:rsid w:val="00F62FD8"/>
    <w:rsid w:val="00F63AA7"/>
    <w:rsid w:val="00F643F7"/>
    <w:rsid w:val="00F7109B"/>
    <w:rsid w:val="00F713C9"/>
    <w:rsid w:val="00F71D37"/>
    <w:rsid w:val="00F7304A"/>
    <w:rsid w:val="00F73756"/>
    <w:rsid w:val="00F73782"/>
    <w:rsid w:val="00F7391F"/>
    <w:rsid w:val="00F73D82"/>
    <w:rsid w:val="00F776BF"/>
    <w:rsid w:val="00F8045E"/>
    <w:rsid w:val="00F816D4"/>
    <w:rsid w:val="00F9145C"/>
    <w:rsid w:val="00F943E1"/>
    <w:rsid w:val="00F951A7"/>
    <w:rsid w:val="00FA245E"/>
    <w:rsid w:val="00FA4483"/>
    <w:rsid w:val="00FA5CDA"/>
    <w:rsid w:val="00FA6665"/>
    <w:rsid w:val="00FB2EDC"/>
    <w:rsid w:val="00FB3914"/>
    <w:rsid w:val="00FB574E"/>
    <w:rsid w:val="00FC0753"/>
    <w:rsid w:val="00FC1B65"/>
    <w:rsid w:val="00FC1DFB"/>
    <w:rsid w:val="00FC2365"/>
    <w:rsid w:val="00FC2FE5"/>
    <w:rsid w:val="00FC691E"/>
    <w:rsid w:val="00FD02FA"/>
    <w:rsid w:val="00FD0985"/>
    <w:rsid w:val="00FD0B76"/>
    <w:rsid w:val="00FD1FA3"/>
    <w:rsid w:val="00FD2589"/>
    <w:rsid w:val="00FD52CF"/>
    <w:rsid w:val="00FD5A54"/>
    <w:rsid w:val="00FD6236"/>
    <w:rsid w:val="00FD6A90"/>
    <w:rsid w:val="00FD6FF1"/>
    <w:rsid w:val="00FE0403"/>
    <w:rsid w:val="00FE5E7E"/>
    <w:rsid w:val="00FE601C"/>
    <w:rsid w:val="00FE6574"/>
    <w:rsid w:val="00FE694E"/>
    <w:rsid w:val="00FF084D"/>
    <w:rsid w:val="00FF10D0"/>
    <w:rsid w:val="00FF2A7B"/>
    <w:rsid w:val="00FF2ECA"/>
    <w:rsid w:val="00FF2FAF"/>
    <w:rsid w:val="00FF30A8"/>
    <w:rsid w:val="00FF3197"/>
    <w:rsid w:val="00FF4569"/>
    <w:rsid w:val="00FF5D44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8F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82DDA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65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C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2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2A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A8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52A8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792FAF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locked/>
    <w:rsid w:val="00882DDA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HTML">
    <w:name w:val="HTML Preformatted"/>
    <w:basedOn w:val="a"/>
    <w:rsid w:val="00E36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21">
    <w:name w:val="Body Text 2"/>
    <w:basedOn w:val="a"/>
    <w:rsid w:val="002D4E00"/>
    <w:pPr>
      <w:spacing w:after="120" w:line="480" w:lineRule="auto"/>
    </w:pPr>
  </w:style>
  <w:style w:type="paragraph" w:customStyle="1" w:styleId="ConsPlusNormal">
    <w:name w:val="ConsPlusNormal"/>
    <w:rsid w:val="009749E6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</w:rPr>
  </w:style>
  <w:style w:type="paragraph" w:styleId="a7">
    <w:name w:val="Normal (Web)"/>
    <w:basedOn w:val="a"/>
    <w:link w:val="a8"/>
    <w:uiPriority w:val="99"/>
    <w:rsid w:val="00240D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rsid w:val="00B11BCD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</w:rPr>
  </w:style>
  <w:style w:type="character" w:customStyle="1" w:styleId="aa">
    <w:name w:val="Верхний колонтитул Знак"/>
    <w:link w:val="a9"/>
    <w:rsid w:val="00B11BCD"/>
    <w:rPr>
      <w:rFonts w:ascii="Times New Roman" w:eastAsia="Times New Roman" w:hAnsi="Times New Roman"/>
      <w:sz w:val="24"/>
    </w:rPr>
  </w:style>
  <w:style w:type="paragraph" w:styleId="ab">
    <w:name w:val="No Spacing"/>
    <w:uiPriority w:val="99"/>
    <w:qFormat/>
    <w:rsid w:val="00A47FCB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E64A2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C03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38E"/>
    <w:rPr>
      <w:rFonts w:ascii="Times New Roman" w:eastAsia="Times New Roman" w:hAnsi="Times New Roman"/>
    </w:rPr>
  </w:style>
  <w:style w:type="character" w:customStyle="1" w:styleId="FontStyle25">
    <w:name w:val="Font Style25"/>
    <w:rsid w:val="00B12A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12AB7"/>
    <w:pPr>
      <w:spacing w:line="480" w:lineRule="exact"/>
      <w:ind w:firstLine="686"/>
    </w:pPr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937D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7937DC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7937DC"/>
  </w:style>
  <w:style w:type="character" w:customStyle="1" w:styleId="30">
    <w:name w:val="Основной текст 3 Знак"/>
    <w:link w:val="3"/>
    <w:uiPriority w:val="99"/>
    <w:rsid w:val="00EE0F28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rsid w:val="00EE0F2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link w:val="af1"/>
    <w:uiPriority w:val="99"/>
    <w:rsid w:val="00EE0F28"/>
    <w:rPr>
      <w:rFonts w:ascii="Times New Roman" w:eastAsia="Times New Roman" w:hAnsi="Times New Roman"/>
      <w:sz w:val="24"/>
      <w:szCs w:val="24"/>
    </w:rPr>
  </w:style>
  <w:style w:type="character" w:styleId="af3">
    <w:name w:val="Strong"/>
    <w:uiPriority w:val="22"/>
    <w:qFormat/>
    <w:rsid w:val="00EE0F28"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link w:val="2"/>
    <w:uiPriority w:val="9"/>
    <w:rsid w:val="00BE65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BE658C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E658C"/>
  </w:style>
  <w:style w:type="paragraph" w:styleId="22">
    <w:name w:val="toc 2"/>
    <w:basedOn w:val="a"/>
    <w:next w:val="a"/>
    <w:autoRedefine/>
    <w:uiPriority w:val="39"/>
    <w:unhideWhenUsed/>
    <w:rsid w:val="00BE658C"/>
    <w:pPr>
      <w:ind w:left="200"/>
    </w:pPr>
  </w:style>
  <w:style w:type="paragraph" w:styleId="23">
    <w:name w:val="Body Text Indent 2"/>
    <w:basedOn w:val="a"/>
    <w:link w:val="24"/>
    <w:uiPriority w:val="99"/>
    <w:semiHidden/>
    <w:unhideWhenUsed/>
    <w:rsid w:val="006E0A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6E0A41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7D2195"/>
  </w:style>
  <w:style w:type="character" w:customStyle="1" w:styleId="blk">
    <w:name w:val="blk"/>
    <w:basedOn w:val="a0"/>
    <w:rsid w:val="00E524EF"/>
  </w:style>
  <w:style w:type="character" w:customStyle="1" w:styleId="70">
    <w:name w:val="Заголовок 7 Знак"/>
    <w:link w:val="7"/>
    <w:uiPriority w:val="9"/>
    <w:semiHidden/>
    <w:rsid w:val="008E0EC5"/>
    <w:rPr>
      <w:rFonts w:ascii="Calibri" w:eastAsia="Times New Roman" w:hAnsi="Calibri" w:cs="Times New Roman"/>
      <w:sz w:val="24"/>
      <w:szCs w:val="24"/>
    </w:rPr>
  </w:style>
  <w:style w:type="paragraph" w:customStyle="1" w:styleId="ConsTitle">
    <w:name w:val="ConsTitle"/>
    <w:rsid w:val="00F23A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f5">
    <w:name w:val="FollowedHyperlink"/>
    <w:uiPriority w:val="99"/>
    <w:semiHidden/>
    <w:unhideWhenUsed/>
    <w:rsid w:val="004E5042"/>
    <w:rPr>
      <w:color w:val="800080"/>
      <w:u w:val="single"/>
    </w:rPr>
  </w:style>
  <w:style w:type="paragraph" w:customStyle="1" w:styleId="ConsNormal">
    <w:name w:val="ConsNormal"/>
    <w:link w:val="ConsNormal0"/>
    <w:uiPriority w:val="99"/>
    <w:rsid w:val="006C1075"/>
    <w:pPr>
      <w:widowControl w:val="0"/>
      <w:suppressAutoHyphens/>
      <w:snapToGrid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6C1075"/>
    <w:rPr>
      <w:rFonts w:ascii="Arial" w:eastAsia="Times New Roman" w:hAnsi="Arial" w:cs="Arial"/>
      <w:lang w:eastAsia="ar-SA" w:bidi="ar-SA"/>
    </w:rPr>
  </w:style>
  <w:style w:type="paragraph" w:customStyle="1" w:styleId="WW-">
    <w:name w:val="WW-Базовый"/>
    <w:uiPriority w:val="99"/>
    <w:rsid w:val="006C1075"/>
    <w:pPr>
      <w:widowControl w:val="0"/>
      <w:suppressAutoHyphens/>
      <w:spacing w:after="200" w:line="276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1">
    <w:name w:val="s_1"/>
    <w:basedOn w:val="a"/>
    <w:rsid w:val="00B057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29">
    <w:name w:val="Font Style29"/>
    <w:basedOn w:val="a0"/>
    <w:rsid w:val="00EB294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rsid w:val="00EB294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EB294D"/>
    <w:rPr>
      <w:rFonts w:ascii="Times New Roman" w:hAnsi="Times New Roman" w:cs="Times New Roman"/>
      <w:sz w:val="22"/>
    </w:rPr>
  </w:style>
  <w:style w:type="character" w:customStyle="1" w:styleId="12">
    <w:name w:val="Строгий1"/>
    <w:basedOn w:val="a0"/>
    <w:rsid w:val="00EB294D"/>
    <w:rPr>
      <w:b/>
      <w:bCs/>
    </w:rPr>
  </w:style>
  <w:style w:type="paragraph" w:customStyle="1" w:styleId="13">
    <w:name w:val="Обычный (веб)1"/>
    <w:basedOn w:val="a"/>
    <w:rsid w:val="00EB294D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lang w:eastAsia="zh-CN"/>
    </w:rPr>
  </w:style>
  <w:style w:type="paragraph" w:customStyle="1" w:styleId="14">
    <w:name w:val="Абзац списка1"/>
    <w:basedOn w:val="a"/>
    <w:rsid w:val="00EB294D"/>
    <w:pPr>
      <w:widowControl/>
      <w:suppressAutoHyphens/>
      <w:autoSpaceDE/>
      <w:autoSpaceDN/>
      <w:adjustRightInd/>
      <w:ind w:left="720" w:firstLine="0"/>
      <w:contextualSpacing/>
      <w:jc w:val="left"/>
    </w:pPr>
    <w:rPr>
      <w:sz w:val="24"/>
      <w:szCs w:val="24"/>
      <w:lang w:eastAsia="zh-CN"/>
    </w:rPr>
  </w:style>
  <w:style w:type="character" w:customStyle="1" w:styleId="af6">
    <w:name w:val="Гипертекстовая ссылка"/>
    <w:basedOn w:val="a0"/>
    <w:uiPriority w:val="99"/>
    <w:rsid w:val="00E41D14"/>
    <w:rPr>
      <w:rFonts w:cs="Times New Roman"/>
      <w:color w:val="106BBE"/>
    </w:rPr>
  </w:style>
  <w:style w:type="character" w:customStyle="1" w:styleId="a8">
    <w:name w:val="Обычный (веб) Знак"/>
    <w:link w:val="a7"/>
    <w:uiPriority w:val="99"/>
    <w:locked/>
    <w:rsid w:val="00AB0329"/>
    <w:rPr>
      <w:rFonts w:ascii="Times New Roman" w:eastAsia="Times New Roman" w:hAnsi="Times New Roman"/>
      <w:sz w:val="24"/>
      <w:szCs w:val="24"/>
    </w:rPr>
  </w:style>
  <w:style w:type="paragraph" w:customStyle="1" w:styleId="s15">
    <w:name w:val="s_15"/>
    <w:basedOn w:val="a"/>
    <w:rsid w:val="00AB0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&#1085;&#1077;&#1088;-&#1079;&#1072;&#1074;&#1086;&#1076;.&#1079;&#1072;&#1073;&#1072;&#1081;&#1082;&#1072;&#1083;&#1100;&#1089;&#1082;&#1080;&#1081;&#1082;&#1088;&#1072;&#1081;.&#1088;&#1092;/kontrolno-schetnaya-palata-municipalnogo-rayona-nerchinsko-zavodskiy-ray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2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7837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/>
  <LinksUpToDate>false</LinksUpToDate>
  <CharactersWithSpaces>52404</CharactersWithSpaces>
  <SharedDoc>false</SharedDoc>
  <HLinks>
    <vt:vector size="30" baseType="variant">
      <vt:variant>
        <vt:i4>67305539</vt:i4>
      </vt:variant>
      <vt:variant>
        <vt:i4>12</vt:i4>
      </vt:variant>
      <vt:variant>
        <vt:i4>0</vt:i4>
      </vt:variant>
      <vt:variant>
        <vt:i4>5</vt:i4>
      </vt:variant>
      <vt:variant>
        <vt:lpwstr>http://нер-завод.забайкальскийкрай.рф/kontrolno-schetnaya-palata-municipalnogo-rayona-nerchinsko-zavodskiy-rayon</vt:lpwstr>
      </vt:variant>
      <vt:variant>
        <vt:lpwstr/>
      </vt:variant>
      <vt:variant>
        <vt:i4>2359329</vt:i4>
      </vt:variant>
      <vt:variant>
        <vt:i4>9</vt:i4>
      </vt:variant>
      <vt:variant>
        <vt:i4>0</vt:i4>
      </vt:variant>
      <vt:variant>
        <vt:i4>5</vt:i4>
      </vt:variant>
      <vt:variant>
        <vt:lpwstr>https://arbitr.garant.ru/</vt:lpwstr>
      </vt:variant>
      <vt:variant>
        <vt:lpwstr>/document/70103036/entry/9</vt:lpwstr>
      </vt:variant>
      <vt:variant>
        <vt:i4>3145761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http://internet.garant.ru/document/redirect/12112604/20026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user</dc:creator>
  <cp:lastModifiedBy>КПД</cp:lastModifiedBy>
  <cp:revision>3</cp:revision>
  <cp:lastPrinted>2023-01-25T03:14:00Z</cp:lastPrinted>
  <dcterms:created xsi:type="dcterms:W3CDTF">2024-03-29T01:52:00Z</dcterms:created>
  <dcterms:modified xsi:type="dcterms:W3CDTF">2024-03-29T01:55:00Z</dcterms:modified>
</cp:coreProperties>
</file>