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62" w:rsidRDefault="00280962" w:rsidP="00280962">
      <w:pPr>
        <w:jc w:val="center"/>
        <w:outlineLvl w:val="0"/>
        <w:rPr>
          <w:b/>
          <w:sz w:val="28"/>
          <w:szCs w:val="28"/>
        </w:rPr>
      </w:pPr>
    </w:p>
    <w:p w:rsidR="00280962" w:rsidRDefault="00280962" w:rsidP="0028096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280962" w:rsidRDefault="00280962" w:rsidP="0028096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</w:p>
    <w:p w:rsidR="00280962" w:rsidRDefault="00280962" w:rsidP="009A697F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Проверка финансово-хозяйственной деятельность МАУ «Нерчинско-Заводский Информационный центр»</w:t>
      </w:r>
    </w:p>
    <w:p w:rsidR="00280962" w:rsidRDefault="00280962" w:rsidP="009A697F">
      <w:pPr>
        <w:ind w:firstLine="709"/>
        <w:jc w:val="center"/>
        <w:outlineLvl w:val="0"/>
        <w:rPr>
          <w:sz w:val="28"/>
          <w:szCs w:val="28"/>
        </w:rPr>
      </w:pPr>
    </w:p>
    <w:p w:rsidR="00280962" w:rsidRDefault="00280962" w:rsidP="00280962">
      <w:pPr>
        <w:ind w:firstLine="709"/>
        <w:jc w:val="both"/>
        <w:outlineLvl w:val="0"/>
        <w:rPr>
          <w:i/>
          <w:sz w:val="28"/>
          <w:szCs w:val="28"/>
        </w:rPr>
      </w:pPr>
      <w:bookmarkStart w:id="0" w:name="_GoBack"/>
      <w:bookmarkEnd w:id="0"/>
    </w:p>
    <w:p w:rsidR="00280962" w:rsidRDefault="00280962" w:rsidP="0028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 годовой план работы КСП Нерчинско-Заводского округа на 2024 год.</w:t>
      </w:r>
    </w:p>
    <w:p w:rsidR="00280962" w:rsidRDefault="00280962" w:rsidP="0028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поручения на проведение контрольного мероприятия: № 1 от 16.01.2024г.</w:t>
      </w:r>
    </w:p>
    <w:p w:rsidR="00280962" w:rsidRDefault="00280962" w:rsidP="0028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Контрольно-счетной палаты, принимавшие участие в проведении контрольного мероприятия: председатель КСП Казакова Н.В., аудитор Шестакова Н.Н.</w:t>
      </w:r>
    </w:p>
    <w:p w:rsidR="00280962" w:rsidRDefault="00280962" w:rsidP="0028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основного этапа контрольного мероприятия: 29.01.2024г-28.03.2024г.</w:t>
      </w:r>
    </w:p>
    <w:p w:rsidR="00280962" w:rsidRDefault="00280962" w:rsidP="0028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контрольного мероприятия: проверка.</w:t>
      </w:r>
    </w:p>
    <w:p w:rsidR="00280962" w:rsidRDefault="00280962" w:rsidP="0028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проведения контрольного мероприятия: камеральная проверка.</w:t>
      </w:r>
    </w:p>
    <w:p w:rsidR="00280962" w:rsidRDefault="00280962" w:rsidP="00280962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D67BE3" w:rsidRDefault="00280962" w:rsidP="00437D67">
      <w:pPr>
        <w:pStyle w:val="2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проверенной организации: </w:t>
      </w:r>
    </w:p>
    <w:p w:rsidR="00192044" w:rsidRDefault="00192044" w:rsidP="00437D67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15396D" w:rsidRPr="006A2262" w:rsidRDefault="0015396D" w:rsidP="00437D67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6A2262">
        <w:rPr>
          <w:b w:val="0"/>
          <w:sz w:val="28"/>
          <w:szCs w:val="28"/>
        </w:rPr>
        <w:t>Полное наименование учреждения: Муниципальное автономное учреждение «Нерчинско-Заводский Информационный центр».</w:t>
      </w:r>
    </w:p>
    <w:p w:rsidR="0015396D" w:rsidRPr="006A2262" w:rsidRDefault="0015396D" w:rsidP="00437D67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6A2262">
        <w:rPr>
          <w:b w:val="0"/>
          <w:sz w:val="28"/>
          <w:szCs w:val="28"/>
        </w:rPr>
        <w:t>Основной вид деятельности – издательская деятельность.</w:t>
      </w:r>
    </w:p>
    <w:p w:rsidR="00437D67" w:rsidRPr="006A2262" w:rsidRDefault="00437D67" w:rsidP="00AC46F5">
      <w:pPr>
        <w:pStyle w:val="2"/>
        <w:ind w:left="0" w:firstLine="709"/>
        <w:contextualSpacing/>
        <w:jc w:val="both"/>
        <w:rPr>
          <w:b w:val="0"/>
          <w:color w:val="FF0000"/>
          <w:sz w:val="28"/>
          <w:szCs w:val="28"/>
        </w:rPr>
      </w:pPr>
      <w:r w:rsidRPr="006A2262">
        <w:rPr>
          <w:b w:val="0"/>
          <w:sz w:val="28"/>
          <w:szCs w:val="28"/>
        </w:rPr>
        <w:t>Местонахождение</w:t>
      </w:r>
      <w:r w:rsidR="00B541B4" w:rsidRPr="006A2262">
        <w:rPr>
          <w:b w:val="0"/>
          <w:color w:val="000000"/>
          <w:sz w:val="28"/>
          <w:szCs w:val="28"/>
        </w:rPr>
        <w:t>М</w:t>
      </w:r>
      <w:r w:rsidR="00AB0462" w:rsidRPr="006A2262">
        <w:rPr>
          <w:b w:val="0"/>
          <w:color w:val="000000"/>
          <w:sz w:val="28"/>
          <w:szCs w:val="28"/>
        </w:rPr>
        <w:t>А</w:t>
      </w:r>
      <w:r w:rsidR="00B541B4" w:rsidRPr="006A2262">
        <w:rPr>
          <w:b w:val="0"/>
          <w:color w:val="000000"/>
          <w:sz w:val="28"/>
          <w:szCs w:val="28"/>
        </w:rPr>
        <w:t xml:space="preserve">У </w:t>
      </w:r>
      <w:r w:rsidR="00AB0462" w:rsidRPr="006A2262">
        <w:rPr>
          <w:b w:val="0"/>
          <w:color w:val="000000"/>
          <w:sz w:val="28"/>
          <w:szCs w:val="28"/>
        </w:rPr>
        <w:t>«</w:t>
      </w:r>
      <w:r w:rsidR="001D240C" w:rsidRPr="006A2262">
        <w:rPr>
          <w:b w:val="0"/>
          <w:color w:val="000000"/>
          <w:sz w:val="28"/>
          <w:szCs w:val="28"/>
        </w:rPr>
        <w:t>Нерчинско-Заводс</w:t>
      </w:r>
      <w:r w:rsidR="00426397" w:rsidRPr="006A2262">
        <w:rPr>
          <w:b w:val="0"/>
          <w:color w:val="000000"/>
          <w:sz w:val="28"/>
          <w:szCs w:val="28"/>
        </w:rPr>
        <w:t xml:space="preserve">кий </w:t>
      </w:r>
      <w:r w:rsidR="00AB0462" w:rsidRPr="006A2262">
        <w:rPr>
          <w:b w:val="0"/>
          <w:color w:val="000000"/>
          <w:sz w:val="28"/>
          <w:szCs w:val="28"/>
        </w:rPr>
        <w:t>Информационный центр»</w:t>
      </w:r>
      <w:r w:rsidR="00283D4F" w:rsidRPr="006A2262">
        <w:rPr>
          <w:b w:val="0"/>
          <w:sz w:val="28"/>
          <w:szCs w:val="28"/>
        </w:rPr>
        <w:t>:</w:t>
      </w:r>
      <w:r w:rsidR="005109E6" w:rsidRPr="006A2262">
        <w:rPr>
          <w:b w:val="0"/>
          <w:sz w:val="28"/>
          <w:szCs w:val="28"/>
        </w:rPr>
        <w:t>6743</w:t>
      </w:r>
      <w:r w:rsidR="001D240C" w:rsidRPr="006A2262">
        <w:rPr>
          <w:b w:val="0"/>
          <w:sz w:val="28"/>
          <w:szCs w:val="28"/>
        </w:rPr>
        <w:t>70</w:t>
      </w:r>
      <w:r w:rsidR="005109E6" w:rsidRPr="006A2262">
        <w:rPr>
          <w:b w:val="0"/>
          <w:sz w:val="28"/>
          <w:szCs w:val="28"/>
        </w:rPr>
        <w:t xml:space="preserve">, </w:t>
      </w:r>
      <w:r w:rsidRPr="006A2262">
        <w:rPr>
          <w:b w:val="0"/>
          <w:color w:val="000000"/>
          <w:sz w:val="28"/>
          <w:szCs w:val="28"/>
        </w:rPr>
        <w:t xml:space="preserve">Забайкальский край, </w:t>
      </w:r>
      <w:r w:rsidR="005109E6" w:rsidRPr="006A2262">
        <w:rPr>
          <w:b w:val="0"/>
          <w:color w:val="000000"/>
          <w:sz w:val="28"/>
          <w:szCs w:val="28"/>
        </w:rPr>
        <w:t xml:space="preserve">Нерчинско-Заводский район, </w:t>
      </w:r>
      <w:r w:rsidRPr="006A2262">
        <w:rPr>
          <w:b w:val="0"/>
          <w:color w:val="000000"/>
          <w:sz w:val="28"/>
          <w:szCs w:val="28"/>
        </w:rPr>
        <w:t>с.</w:t>
      </w:r>
      <w:r w:rsidR="001D240C" w:rsidRPr="006A2262">
        <w:rPr>
          <w:b w:val="0"/>
          <w:color w:val="000000"/>
          <w:sz w:val="28"/>
          <w:szCs w:val="28"/>
        </w:rPr>
        <w:t>Нерчинский Завод</w:t>
      </w:r>
      <w:r w:rsidR="005109E6" w:rsidRPr="006A2262">
        <w:rPr>
          <w:b w:val="0"/>
          <w:color w:val="000000"/>
          <w:sz w:val="28"/>
          <w:szCs w:val="28"/>
        </w:rPr>
        <w:t>,ул.</w:t>
      </w:r>
      <w:r w:rsidR="00AB0462" w:rsidRPr="006A2262">
        <w:rPr>
          <w:b w:val="0"/>
          <w:color w:val="000000"/>
          <w:sz w:val="28"/>
          <w:szCs w:val="28"/>
        </w:rPr>
        <w:t>Зверева</w:t>
      </w:r>
      <w:r w:rsidR="00923718" w:rsidRPr="006A2262">
        <w:rPr>
          <w:b w:val="0"/>
          <w:color w:val="000000"/>
          <w:sz w:val="28"/>
          <w:szCs w:val="28"/>
        </w:rPr>
        <w:t>,</w:t>
      </w:r>
      <w:r w:rsidR="00AB0462" w:rsidRPr="006A2262">
        <w:rPr>
          <w:b w:val="0"/>
          <w:color w:val="000000"/>
          <w:sz w:val="28"/>
          <w:szCs w:val="28"/>
        </w:rPr>
        <w:t>17</w:t>
      </w:r>
      <w:r w:rsidR="00923718" w:rsidRPr="006A2262">
        <w:rPr>
          <w:b w:val="0"/>
          <w:color w:val="000000"/>
          <w:sz w:val="28"/>
          <w:szCs w:val="28"/>
        </w:rPr>
        <w:t>.</w:t>
      </w:r>
    </w:p>
    <w:p w:rsidR="00565329" w:rsidRPr="006A2262" w:rsidRDefault="00437D67" w:rsidP="00565329">
      <w:pPr>
        <w:pStyle w:val="2"/>
        <w:ind w:left="0" w:firstLine="709"/>
        <w:jc w:val="both"/>
        <w:rPr>
          <w:b w:val="0"/>
          <w:color w:val="000000"/>
          <w:sz w:val="28"/>
          <w:szCs w:val="28"/>
        </w:rPr>
      </w:pPr>
      <w:r w:rsidRPr="006A2262">
        <w:rPr>
          <w:b w:val="0"/>
          <w:color w:val="000000"/>
          <w:sz w:val="28"/>
          <w:szCs w:val="28"/>
        </w:rPr>
        <w:t xml:space="preserve">Реквизиты организации: ИНН </w:t>
      </w:r>
      <w:r w:rsidR="0081598F" w:rsidRPr="006A2262">
        <w:rPr>
          <w:b w:val="0"/>
          <w:color w:val="000000"/>
          <w:sz w:val="28"/>
          <w:szCs w:val="28"/>
        </w:rPr>
        <w:t>75140</w:t>
      </w:r>
      <w:r w:rsidR="001D240C" w:rsidRPr="006A2262">
        <w:rPr>
          <w:b w:val="0"/>
          <w:color w:val="000000"/>
          <w:sz w:val="28"/>
          <w:szCs w:val="28"/>
        </w:rPr>
        <w:t>012</w:t>
      </w:r>
      <w:r w:rsidR="007250F6" w:rsidRPr="006A2262">
        <w:rPr>
          <w:b w:val="0"/>
          <w:color w:val="000000"/>
          <w:sz w:val="28"/>
          <w:szCs w:val="28"/>
        </w:rPr>
        <w:t>84</w:t>
      </w:r>
      <w:r w:rsidR="00565329" w:rsidRPr="006A2262">
        <w:rPr>
          <w:b w:val="0"/>
          <w:color w:val="000000"/>
          <w:sz w:val="28"/>
          <w:szCs w:val="28"/>
        </w:rPr>
        <w:t>/КПП751401001</w:t>
      </w:r>
      <w:r w:rsidRPr="006A2262">
        <w:rPr>
          <w:b w:val="0"/>
          <w:color w:val="000000"/>
          <w:sz w:val="28"/>
          <w:szCs w:val="28"/>
        </w:rPr>
        <w:t>.</w:t>
      </w:r>
    </w:p>
    <w:p w:rsidR="00923718" w:rsidRPr="006A2262" w:rsidRDefault="00437D67" w:rsidP="00923718">
      <w:pPr>
        <w:pStyle w:val="2"/>
        <w:ind w:left="0" w:firstLine="709"/>
        <w:jc w:val="both"/>
        <w:rPr>
          <w:b w:val="0"/>
          <w:color w:val="000000"/>
          <w:sz w:val="28"/>
          <w:szCs w:val="28"/>
        </w:rPr>
      </w:pPr>
      <w:r w:rsidRPr="006A2262">
        <w:rPr>
          <w:b w:val="0"/>
          <w:color w:val="000000"/>
          <w:sz w:val="28"/>
          <w:szCs w:val="28"/>
        </w:rPr>
        <w:t>УФК по Забайкальскому краю (</w:t>
      </w:r>
      <w:r w:rsidR="00923718" w:rsidRPr="006A2262">
        <w:rPr>
          <w:b w:val="0"/>
          <w:color w:val="000000"/>
          <w:sz w:val="28"/>
          <w:szCs w:val="28"/>
        </w:rPr>
        <w:t>М</w:t>
      </w:r>
      <w:r w:rsidR="00AB0462" w:rsidRPr="006A2262">
        <w:rPr>
          <w:b w:val="0"/>
          <w:color w:val="000000"/>
          <w:sz w:val="28"/>
          <w:szCs w:val="28"/>
        </w:rPr>
        <w:t>А</w:t>
      </w:r>
      <w:r w:rsidR="00923718" w:rsidRPr="006A2262">
        <w:rPr>
          <w:b w:val="0"/>
          <w:color w:val="000000"/>
          <w:sz w:val="28"/>
          <w:szCs w:val="28"/>
        </w:rPr>
        <w:t xml:space="preserve">У </w:t>
      </w:r>
      <w:r w:rsidR="00AB0462" w:rsidRPr="006A2262">
        <w:rPr>
          <w:b w:val="0"/>
          <w:color w:val="000000"/>
          <w:sz w:val="28"/>
          <w:szCs w:val="28"/>
        </w:rPr>
        <w:t>«</w:t>
      </w:r>
      <w:r w:rsidR="001D240C" w:rsidRPr="006A2262">
        <w:rPr>
          <w:b w:val="0"/>
          <w:color w:val="000000"/>
          <w:sz w:val="28"/>
          <w:szCs w:val="28"/>
        </w:rPr>
        <w:t>Нерчинско-Заводский</w:t>
      </w:r>
      <w:r w:rsidR="00AB0462" w:rsidRPr="006A2262">
        <w:rPr>
          <w:b w:val="0"/>
          <w:color w:val="000000"/>
          <w:sz w:val="28"/>
          <w:szCs w:val="28"/>
        </w:rPr>
        <w:t>Информационный центр»</w:t>
      </w:r>
      <w:r w:rsidR="00565329" w:rsidRPr="006A2262">
        <w:rPr>
          <w:b w:val="0"/>
          <w:color w:val="000000"/>
          <w:sz w:val="28"/>
          <w:szCs w:val="28"/>
        </w:rPr>
        <w:t xml:space="preserve">л/с </w:t>
      </w:r>
      <w:r w:rsidR="007250F6" w:rsidRPr="006A2262">
        <w:rPr>
          <w:b w:val="0"/>
          <w:color w:val="000000"/>
          <w:sz w:val="28"/>
          <w:szCs w:val="28"/>
        </w:rPr>
        <w:t>31916056530</w:t>
      </w:r>
      <w:r w:rsidRPr="006A2262">
        <w:rPr>
          <w:b w:val="0"/>
          <w:color w:val="000000"/>
          <w:sz w:val="28"/>
          <w:szCs w:val="28"/>
        </w:rPr>
        <w:t>)</w:t>
      </w:r>
      <w:r w:rsidR="00B9422B">
        <w:rPr>
          <w:b w:val="0"/>
          <w:color w:val="000000"/>
          <w:sz w:val="28"/>
          <w:szCs w:val="28"/>
        </w:rPr>
        <w:t>.</w:t>
      </w:r>
    </w:p>
    <w:p w:rsidR="00E87F30" w:rsidRPr="006A2262" w:rsidRDefault="00923718" w:rsidP="00923718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6A2262">
        <w:rPr>
          <w:b w:val="0"/>
          <w:sz w:val="28"/>
          <w:szCs w:val="28"/>
        </w:rPr>
        <w:t>Учреждение</w:t>
      </w:r>
      <w:r w:rsidR="004C0AF7" w:rsidRPr="006A2262">
        <w:rPr>
          <w:b w:val="0"/>
          <w:sz w:val="28"/>
          <w:szCs w:val="28"/>
        </w:rPr>
        <w:t xml:space="preserve">является </w:t>
      </w:r>
      <w:r w:rsidR="00AB0462" w:rsidRPr="006A2262">
        <w:rPr>
          <w:b w:val="0"/>
          <w:sz w:val="28"/>
          <w:szCs w:val="28"/>
        </w:rPr>
        <w:t>муниципальным автономным учреждением</w:t>
      </w:r>
      <w:r w:rsidR="007D5083" w:rsidRPr="006A2262">
        <w:rPr>
          <w:b w:val="0"/>
          <w:sz w:val="28"/>
          <w:szCs w:val="28"/>
        </w:rPr>
        <w:t>.</w:t>
      </w:r>
    </w:p>
    <w:p w:rsidR="007D5083" w:rsidRPr="006A2262" w:rsidRDefault="00261CC3" w:rsidP="00E87F30">
      <w:pPr>
        <w:ind w:firstLine="567"/>
        <w:jc w:val="both"/>
        <w:rPr>
          <w:color w:val="000000"/>
          <w:sz w:val="28"/>
          <w:szCs w:val="28"/>
        </w:rPr>
      </w:pPr>
      <w:r w:rsidRPr="006A2262">
        <w:rPr>
          <w:sz w:val="28"/>
          <w:szCs w:val="28"/>
        </w:rPr>
        <w:t>О</w:t>
      </w:r>
      <w:r w:rsidR="007D5083" w:rsidRPr="006A2262">
        <w:rPr>
          <w:sz w:val="28"/>
          <w:szCs w:val="28"/>
        </w:rPr>
        <w:t xml:space="preserve">бладает правами юридического лица, имеет лицевые счета, гербовую печать, соответствующие печати и штампы, бланки установленного </w:t>
      </w:r>
      <w:r w:rsidR="007D5083" w:rsidRPr="006A2262">
        <w:rPr>
          <w:color w:val="000000"/>
          <w:sz w:val="28"/>
          <w:szCs w:val="28"/>
        </w:rPr>
        <w:t>образца.</w:t>
      </w:r>
    </w:p>
    <w:p w:rsidR="00CD10C4" w:rsidRPr="006A2262" w:rsidRDefault="00880E31" w:rsidP="004F0DD2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время начала проведения контрольного мероприятия</w:t>
      </w:r>
      <w:r w:rsidR="004F0DD2" w:rsidRPr="006A2262">
        <w:rPr>
          <w:b w:val="0"/>
          <w:sz w:val="28"/>
          <w:szCs w:val="28"/>
        </w:rPr>
        <w:t xml:space="preserve"> должность </w:t>
      </w:r>
      <w:r w:rsidR="00CD10C4" w:rsidRPr="006A2262">
        <w:rPr>
          <w:b w:val="0"/>
          <w:sz w:val="28"/>
          <w:szCs w:val="28"/>
        </w:rPr>
        <w:t>директоразамеща</w:t>
      </w:r>
      <w:r w:rsidR="007456C6">
        <w:rPr>
          <w:b w:val="0"/>
          <w:sz w:val="28"/>
          <w:szCs w:val="28"/>
        </w:rPr>
        <w:t>ла</w:t>
      </w:r>
      <w:r w:rsidR="00CD10C4" w:rsidRPr="006A2262">
        <w:rPr>
          <w:b w:val="0"/>
          <w:sz w:val="28"/>
          <w:szCs w:val="28"/>
        </w:rPr>
        <w:t>Самохвалова Светлана Николаевна</w:t>
      </w:r>
      <w:r w:rsidR="007250F6" w:rsidRPr="006A2262">
        <w:rPr>
          <w:b w:val="0"/>
          <w:sz w:val="28"/>
          <w:szCs w:val="28"/>
        </w:rPr>
        <w:t xml:space="preserve"> с27.04.2022г </w:t>
      </w:r>
      <w:r w:rsidR="007456C6">
        <w:rPr>
          <w:b w:val="0"/>
          <w:sz w:val="28"/>
          <w:szCs w:val="28"/>
        </w:rPr>
        <w:t xml:space="preserve">и </w:t>
      </w:r>
      <w:r w:rsidR="00481159" w:rsidRPr="006A2262">
        <w:rPr>
          <w:b w:val="0"/>
          <w:sz w:val="28"/>
          <w:szCs w:val="28"/>
        </w:rPr>
        <w:t>по настоящее время</w:t>
      </w:r>
      <w:r w:rsidR="007456C6">
        <w:rPr>
          <w:b w:val="0"/>
          <w:sz w:val="28"/>
          <w:szCs w:val="28"/>
        </w:rPr>
        <w:t xml:space="preserve"> (Распоряжение главы Администрации муниципального района «Нерчинско-Заводский район» №38 от 27.04.2022г)</w:t>
      </w:r>
      <w:r w:rsidR="007250F6" w:rsidRPr="006A2262">
        <w:rPr>
          <w:b w:val="0"/>
          <w:sz w:val="28"/>
          <w:szCs w:val="28"/>
        </w:rPr>
        <w:t>.</w:t>
      </w:r>
    </w:p>
    <w:p w:rsidR="00EA37EB" w:rsidRPr="006A2262" w:rsidRDefault="00EA37EB" w:rsidP="00E87F30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63A9D" w:rsidRPr="006A2262" w:rsidRDefault="006D09EC" w:rsidP="00A744B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A2262">
        <w:rPr>
          <w:bCs/>
          <w:sz w:val="28"/>
          <w:szCs w:val="28"/>
          <w:shd w:val="clear" w:color="auto" w:fill="FFFFFF"/>
        </w:rPr>
        <w:t>Для</w:t>
      </w:r>
      <w:r w:rsidR="00B84223" w:rsidRPr="006A2262">
        <w:rPr>
          <w:bCs/>
          <w:sz w:val="28"/>
          <w:szCs w:val="28"/>
          <w:shd w:val="clear" w:color="auto" w:fill="FFFFFF"/>
        </w:rPr>
        <w:t xml:space="preserve">проведения </w:t>
      </w:r>
      <w:r w:rsidR="007873A8" w:rsidRPr="006A2262">
        <w:rPr>
          <w:bCs/>
          <w:sz w:val="28"/>
          <w:szCs w:val="28"/>
          <w:shd w:val="clear" w:color="auto" w:fill="FFFFFF"/>
        </w:rPr>
        <w:t>проверк</w:t>
      </w:r>
      <w:r w:rsidRPr="006A2262">
        <w:rPr>
          <w:bCs/>
          <w:sz w:val="28"/>
          <w:szCs w:val="28"/>
          <w:shd w:val="clear" w:color="auto" w:fill="FFFFFF"/>
        </w:rPr>
        <w:t>и</w:t>
      </w:r>
      <w:r w:rsidR="007873A8" w:rsidRPr="006A2262">
        <w:rPr>
          <w:bCs/>
          <w:sz w:val="28"/>
          <w:szCs w:val="28"/>
          <w:shd w:val="clear" w:color="auto" w:fill="FFFFFF"/>
        </w:rPr>
        <w:t>был</w:t>
      </w:r>
      <w:r w:rsidR="00732353" w:rsidRPr="006A2262">
        <w:rPr>
          <w:bCs/>
          <w:sz w:val="28"/>
          <w:szCs w:val="28"/>
          <w:shd w:val="clear" w:color="auto" w:fill="FFFFFF"/>
        </w:rPr>
        <w:t xml:space="preserve">и </w:t>
      </w:r>
      <w:r w:rsidR="00313744" w:rsidRPr="006A2262">
        <w:rPr>
          <w:bCs/>
          <w:sz w:val="28"/>
          <w:szCs w:val="28"/>
          <w:shd w:val="clear" w:color="auto" w:fill="FFFFFF"/>
        </w:rPr>
        <w:t>запрошены</w:t>
      </w:r>
      <w:r w:rsidR="007E7AEE" w:rsidRPr="006A2262">
        <w:rPr>
          <w:bCs/>
          <w:sz w:val="28"/>
          <w:szCs w:val="28"/>
          <w:shd w:val="clear" w:color="auto" w:fill="FFFFFF"/>
        </w:rPr>
        <w:t xml:space="preserve"> следующие документы</w:t>
      </w:r>
      <w:r w:rsidR="006F092E">
        <w:rPr>
          <w:bCs/>
          <w:sz w:val="28"/>
          <w:szCs w:val="28"/>
          <w:shd w:val="clear" w:color="auto" w:fill="FFFFFF"/>
        </w:rPr>
        <w:t>: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копии учредительных документов;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-муниципальные задания, планы финансово-хозяйственной деятельности, сметы доходов и расходов;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бухгалтерские документы по операциям на расчётном (лицевом) счёте;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кассовые документы;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lastRenderedPageBreak/>
        <w:t>- документы по расчётам с персоналом (табели учёта рабочего времени, расч</w:t>
      </w:r>
      <w:r w:rsidR="00DB152C">
        <w:rPr>
          <w:sz w:val="28"/>
          <w:szCs w:val="28"/>
        </w:rPr>
        <w:t>ё</w:t>
      </w:r>
      <w:r w:rsidRPr="006A2262">
        <w:rPr>
          <w:sz w:val="28"/>
          <w:szCs w:val="28"/>
        </w:rPr>
        <w:t>тные ведомости по начислению заработной платы, расч</w:t>
      </w:r>
      <w:r w:rsidR="00DB152C">
        <w:rPr>
          <w:sz w:val="28"/>
          <w:szCs w:val="28"/>
        </w:rPr>
        <w:t>ё</w:t>
      </w:r>
      <w:r w:rsidRPr="006A2262">
        <w:rPr>
          <w:sz w:val="28"/>
          <w:szCs w:val="28"/>
        </w:rPr>
        <w:t>тные листки на оплату отпусков, премий и иных выплат);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-документы, подтверждающие начисление платежей в фонды с заработной платы;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приказы, распоряжения по личному составу (назначение на должность, прием на работу, переводы, увольнения, отпуска);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штатные расписания;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 xml:space="preserve"> -положение об оплате труда; 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 xml:space="preserve">- договора о полной материальной ответственности; 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документы по расчётам с подотчётными лицами;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документы по учёту материальных запасов и основных средств;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договора, контракты на приобретение товаров, выполнение работ, услуг;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регистры бухгалтерского уч</w:t>
      </w:r>
      <w:r w:rsidR="00DB152C">
        <w:rPr>
          <w:sz w:val="28"/>
          <w:szCs w:val="28"/>
        </w:rPr>
        <w:t>ё</w:t>
      </w:r>
      <w:r w:rsidRPr="006A2262">
        <w:rPr>
          <w:sz w:val="28"/>
          <w:szCs w:val="28"/>
        </w:rPr>
        <w:t>та по учёту расчётов по договорам, контрактам;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регистры бухгалтерского уч</w:t>
      </w:r>
      <w:r w:rsidR="00DB152C">
        <w:rPr>
          <w:sz w:val="28"/>
          <w:szCs w:val="28"/>
        </w:rPr>
        <w:t>ё</w:t>
      </w:r>
      <w:r w:rsidRPr="006A2262">
        <w:rPr>
          <w:sz w:val="28"/>
          <w:szCs w:val="28"/>
        </w:rPr>
        <w:t>та по уч</w:t>
      </w:r>
      <w:r w:rsidR="00DB152C">
        <w:rPr>
          <w:sz w:val="28"/>
          <w:szCs w:val="28"/>
        </w:rPr>
        <w:t>ё</w:t>
      </w:r>
      <w:r w:rsidRPr="006A2262">
        <w:rPr>
          <w:sz w:val="28"/>
          <w:szCs w:val="28"/>
        </w:rPr>
        <w:t>ту начислений заработной платы и выплат сотрудникам организации (оборотно-сальдовые ведомости, журналы-ордера)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главные книги;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- документы по инвентаризации активов и обязательств.</w:t>
      </w:r>
    </w:p>
    <w:p w:rsidR="00CD10C4" w:rsidRPr="006A2262" w:rsidRDefault="00CD10C4" w:rsidP="00CD10C4">
      <w:pPr>
        <w:suppressAutoHyphens/>
        <w:ind w:firstLine="709"/>
        <w:jc w:val="both"/>
        <w:rPr>
          <w:sz w:val="28"/>
          <w:szCs w:val="28"/>
        </w:rPr>
      </w:pPr>
    </w:p>
    <w:p w:rsidR="00CD10C4" w:rsidRPr="000041F8" w:rsidRDefault="00CD10C4" w:rsidP="00CD10C4">
      <w:pPr>
        <w:suppressAutoHyphens/>
        <w:ind w:firstLine="709"/>
        <w:jc w:val="both"/>
        <w:rPr>
          <w:sz w:val="28"/>
          <w:szCs w:val="28"/>
        </w:rPr>
      </w:pPr>
      <w:r w:rsidRPr="000041F8">
        <w:rPr>
          <w:sz w:val="28"/>
          <w:szCs w:val="28"/>
        </w:rPr>
        <w:t>В ходе проведения контрольного мероприятия выявлено следующее.</w:t>
      </w:r>
    </w:p>
    <w:p w:rsidR="00036891" w:rsidRDefault="006A6BAE" w:rsidP="006A6BAE">
      <w:pPr>
        <w:ind w:firstLine="709"/>
        <w:jc w:val="both"/>
        <w:rPr>
          <w:sz w:val="28"/>
          <w:szCs w:val="28"/>
        </w:rPr>
      </w:pPr>
      <w:r w:rsidRPr="009F09BB">
        <w:rPr>
          <w:sz w:val="28"/>
          <w:szCs w:val="28"/>
        </w:rPr>
        <w:t>Для проведения проверки представлены первичные документы по начислению заработной платы, по движению денежных средств на лицевом сч</w:t>
      </w:r>
      <w:r w:rsidR="000348FA">
        <w:rPr>
          <w:sz w:val="28"/>
          <w:szCs w:val="28"/>
        </w:rPr>
        <w:t>ё</w:t>
      </w:r>
      <w:r w:rsidRPr="009F09BB">
        <w:rPr>
          <w:sz w:val="28"/>
          <w:szCs w:val="28"/>
        </w:rPr>
        <w:t>те, реестры банка на перечисление заработной платы сотрудникам учреждения, штатные расписания, приказы руководителя по личному составу, частично договора на оказание работ, услуг, договор</w:t>
      </w:r>
      <w:r w:rsidR="001D3F48">
        <w:rPr>
          <w:sz w:val="28"/>
          <w:szCs w:val="28"/>
        </w:rPr>
        <w:t>ы</w:t>
      </w:r>
      <w:r w:rsidR="009F09BB">
        <w:rPr>
          <w:sz w:val="28"/>
          <w:szCs w:val="28"/>
        </w:rPr>
        <w:t>гражданско-правового характера</w:t>
      </w:r>
      <w:r w:rsidR="009332AC">
        <w:rPr>
          <w:sz w:val="28"/>
          <w:szCs w:val="28"/>
        </w:rPr>
        <w:t>, платёжные документы на оплату услуг, материальных запасов</w:t>
      </w:r>
      <w:r w:rsidRPr="009F09BB">
        <w:rPr>
          <w:sz w:val="28"/>
          <w:szCs w:val="28"/>
        </w:rPr>
        <w:t>.</w:t>
      </w:r>
    </w:p>
    <w:p w:rsidR="006A6BAE" w:rsidRPr="009F09BB" w:rsidRDefault="00036891" w:rsidP="006A6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представлены р</w:t>
      </w:r>
      <w:r w:rsidR="00BE7D99">
        <w:rPr>
          <w:sz w:val="28"/>
          <w:szCs w:val="28"/>
        </w:rPr>
        <w:t>егистры бухгалтерского учёта</w:t>
      </w:r>
      <w:r w:rsidR="00AF7DC2">
        <w:rPr>
          <w:sz w:val="28"/>
          <w:szCs w:val="28"/>
        </w:rPr>
        <w:t>, главные книги.</w:t>
      </w:r>
    </w:p>
    <w:p w:rsidR="00D41AD1" w:rsidRPr="000041F8" w:rsidRDefault="00D41AD1" w:rsidP="00A23A4E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D41AD1" w:rsidRPr="000041F8" w:rsidRDefault="00D41AD1" w:rsidP="00D41AD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1F8">
        <w:rPr>
          <w:rFonts w:ascii="Times New Roman" w:hAnsi="Times New Roman"/>
          <w:sz w:val="28"/>
          <w:szCs w:val="28"/>
        </w:rPr>
        <w:t>Наличие и соответствие действующему законодательству учредительных документов.</w:t>
      </w:r>
    </w:p>
    <w:p w:rsidR="00EB3DAF" w:rsidRPr="006A2262" w:rsidRDefault="00651330" w:rsidP="00A23A4E">
      <w:pPr>
        <w:ind w:firstLine="709"/>
        <w:jc w:val="both"/>
        <w:rPr>
          <w:b/>
          <w:bCs/>
          <w:smallCaps/>
          <w:snapToGrid w:val="0"/>
          <w:sz w:val="28"/>
          <w:szCs w:val="28"/>
        </w:rPr>
      </w:pPr>
      <w:r w:rsidRPr="006A2262">
        <w:rPr>
          <w:bCs/>
          <w:sz w:val="28"/>
          <w:szCs w:val="28"/>
          <w:shd w:val="clear" w:color="auto" w:fill="FFFFFF"/>
        </w:rPr>
        <w:t xml:space="preserve">Учредителем учреждения и собственником его имущества является </w:t>
      </w:r>
      <w:r w:rsidR="00CD10C4" w:rsidRPr="006A2262">
        <w:rPr>
          <w:bCs/>
          <w:sz w:val="28"/>
          <w:szCs w:val="28"/>
          <w:shd w:val="clear" w:color="auto" w:fill="FFFFFF"/>
        </w:rPr>
        <w:t>Нерчинско-Заводский муниципальный округ</w:t>
      </w:r>
      <w:r w:rsidRPr="006A2262">
        <w:rPr>
          <w:bCs/>
          <w:sz w:val="28"/>
          <w:szCs w:val="28"/>
          <w:shd w:val="clear" w:color="auto" w:fill="FFFFFF"/>
        </w:rPr>
        <w:t xml:space="preserve"> в лице администрации </w:t>
      </w:r>
      <w:r w:rsidR="00CD10C4" w:rsidRPr="006A2262">
        <w:rPr>
          <w:bCs/>
          <w:sz w:val="28"/>
          <w:szCs w:val="28"/>
          <w:shd w:val="clear" w:color="auto" w:fill="FFFFFF"/>
        </w:rPr>
        <w:t xml:space="preserve">Нерчинско-Заводского </w:t>
      </w:r>
      <w:r w:rsidRPr="006A2262">
        <w:rPr>
          <w:bCs/>
          <w:sz w:val="28"/>
          <w:szCs w:val="28"/>
          <w:shd w:val="clear" w:color="auto" w:fill="FFFFFF"/>
        </w:rPr>
        <w:t xml:space="preserve">муниципального </w:t>
      </w:r>
      <w:r w:rsidR="00CD10C4" w:rsidRPr="006A2262">
        <w:rPr>
          <w:bCs/>
          <w:sz w:val="28"/>
          <w:szCs w:val="28"/>
          <w:shd w:val="clear" w:color="auto" w:fill="FFFFFF"/>
        </w:rPr>
        <w:t>округа</w:t>
      </w:r>
      <w:r w:rsidR="00CE4AAD" w:rsidRPr="006A2262">
        <w:rPr>
          <w:bCs/>
          <w:sz w:val="28"/>
          <w:szCs w:val="28"/>
          <w:shd w:val="clear" w:color="auto" w:fill="FFFFFF"/>
        </w:rPr>
        <w:t>.</w:t>
      </w:r>
    </w:p>
    <w:p w:rsidR="00EB3DAF" w:rsidRDefault="0015396D" w:rsidP="006816BA">
      <w:pPr>
        <w:ind w:firstLine="709"/>
        <w:jc w:val="both"/>
        <w:rPr>
          <w:sz w:val="28"/>
          <w:szCs w:val="28"/>
        </w:rPr>
      </w:pPr>
      <w:r w:rsidRPr="006A2262">
        <w:rPr>
          <w:sz w:val="28"/>
          <w:szCs w:val="28"/>
        </w:rPr>
        <w:t>Согласно Уставу, утверждённому 17.02.2023г, у</w:t>
      </w:r>
      <w:r w:rsidR="004B27E6" w:rsidRPr="006A2262">
        <w:rPr>
          <w:sz w:val="28"/>
          <w:szCs w:val="28"/>
        </w:rPr>
        <w:t xml:space="preserve">чреждение является </w:t>
      </w:r>
      <w:r w:rsidR="007250F6" w:rsidRPr="006A2262">
        <w:rPr>
          <w:sz w:val="28"/>
          <w:szCs w:val="28"/>
        </w:rPr>
        <w:t xml:space="preserve">редакцией </w:t>
      </w:r>
      <w:r w:rsidR="004B27E6" w:rsidRPr="006A2262">
        <w:rPr>
          <w:sz w:val="28"/>
          <w:szCs w:val="28"/>
        </w:rPr>
        <w:t>средств</w:t>
      </w:r>
      <w:r w:rsidR="007250F6" w:rsidRPr="006A2262">
        <w:rPr>
          <w:sz w:val="28"/>
          <w:szCs w:val="28"/>
        </w:rPr>
        <w:t>а</w:t>
      </w:r>
      <w:r w:rsidR="004B27E6" w:rsidRPr="006A2262">
        <w:rPr>
          <w:sz w:val="28"/>
          <w:szCs w:val="28"/>
        </w:rPr>
        <w:t xml:space="preserve"> массовой информации</w:t>
      </w:r>
      <w:r w:rsidR="007250F6" w:rsidRPr="006A2262">
        <w:rPr>
          <w:sz w:val="28"/>
          <w:szCs w:val="28"/>
        </w:rPr>
        <w:t xml:space="preserve"> газеты «Советское </w:t>
      </w:r>
      <w:r w:rsidR="003E754A">
        <w:rPr>
          <w:sz w:val="28"/>
          <w:szCs w:val="28"/>
        </w:rPr>
        <w:t>П</w:t>
      </w:r>
      <w:r w:rsidR="007250F6" w:rsidRPr="006A2262">
        <w:rPr>
          <w:sz w:val="28"/>
          <w:szCs w:val="28"/>
        </w:rPr>
        <w:t>риаргунье»</w:t>
      </w:r>
      <w:r w:rsidR="004B27E6" w:rsidRPr="006A2262">
        <w:rPr>
          <w:sz w:val="28"/>
          <w:szCs w:val="28"/>
        </w:rPr>
        <w:t>.</w:t>
      </w:r>
    </w:p>
    <w:p w:rsidR="00896CCC" w:rsidRDefault="00816625" w:rsidP="00C56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определены це</w:t>
      </w:r>
      <w:r w:rsidR="00725C61">
        <w:rPr>
          <w:sz w:val="28"/>
          <w:szCs w:val="28"/>
        </w:rPr>
        <w:t>ли, предмет и виды деятельности,</w:t>
      </w:r>
      <w:r>
        <w:rPr>
          <w:sz w:val="28"/>
          <w:szCs w:val="28"/>
        </w:rPr>
        <w:t xml:space="preserve"> порядок распоряжения имуществом и финансами</w:t>
      </w:r>
      <w:r w:rsidR="00725C61">
        <w:rPr>
          <w:sz w:val="28"/>
          <w:szCs w:val="28"/>
        </w:rPr>
        <w:t xml:space="preserve"> в соответствии с действующим законодательством.</w:t>
      </w:r>
    </w:p>
    <w:p w:rsidR="00725C61" w:rsidRPr="00816625" w:rsidRDefault="00725C61" w:rsidP="00C560D0">
      <w:pPr>
        <w:ind w:firstLine="709"/>
        <w:jc w:val="both"/>
        <w:rPr>
          <w:sz w:val="28"/>
          <w:szCs w:val="28"/>
        </w:rPr>
      </w:pPr>
    </w:p>
    <w:p w:rsidR="00D41AD1" w:rsidRPr="000041F8" w:rsidRDefault="00D41AD1" w:rsidP="00C560D0">
      <w:pPr>
        <w:ind w:firstLine="709"/>
        <w:jc w:val="both"/>
        <w:rPr>
          <w:sz w:val="28"/>
          <w:szCs w:val="28"/>
        </w:rPr>
      </w:pPr>
      <w:r w:rsidRPr="000041F8">
        <w:rPr>
          <w:sz w:val="28"/>
          <w:szCs w:val="28"/>
        </w:rPr>
        <w:lastRenderedPageBreak/>
        <w:t>Исполнение плана финансово-хозяйственной деятельности и муниципального задания. Целевое использование средств муниципального бюджета, выделяемых автономному учреждению</w:t>
      </w:r>
      <w:r w:rsidR="00896CCC" w:rsidRPr="000041F8">
        <w:rPr>
          <w:sz w:val="28"/>
          <w:szCs w:val="28"/>
        </w:rPr>
        <w:t>.</w:t>
      </w:r>
    </w:p>
    <w:p w:rsidR="001D4770" w:rsidRDefault="00DF1F34" w:rsidP="00C56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</w:t>
      </w:r>
      <w:r w:rsidR="001D4770" w:rsidRPr="00DF1F34">
        <w:rPr>
          <w:sz w:val="28"/>
          <w:szCs w:val="28"/>
        </w:rPr>
        <w:t>роверк</w:t>
      </w:r>
      <w:r>
        <w:rPr>
          <w:sz w:val="28"/>
          <w:szCs w:val="28"/>
        </w:rPr>
        <w:t xml:space="preserve">и не удалось установить </w:t>
      </w:r>
      <w:r w:rsidR="00FC74B7">
        <w:rPr>
          <w:sz w:val="28"/>
          <w:szCs w:val="28"/>
        </w:rPr>
        <w:t>необходимый к выпуску</w:t>
      </w:r>
      <w:r>
        <w:rPr>
          <w:sz w:val="28"/>
          <w:szCs w:val="28"/>
        </w:rPr>
        <w:t xml:space="preserve"> тираж газеты. Отсутствуют данные о количестве </w:t>
      </w:r>
      <w:r w:rsidR="00F42E95">
        <w:rPr>
          <w:sz w:val="28"/>
          <w:szCs w:val="28"/>
        </w:rPr>
        <w:t>выписанных экземпляров газет через почтовое отделение связи</w:t>
      </w:r>
      <w:r w:rsidR="00AA7B1B">
        <w:rPr>
          <w:sz w:val="28"/>
          <w:szCs w:val="28"/>
        </w:rPr>
        <w:t xml:space="preserve">, о количестве выписанных </w:t>
      </w:r>
      <w:r w:rsidR="009332AC">
        <w:rPr>
          <w:sz w:val="28"/>
          <w:szCs w:val="28"/>
        </w:rPr>
        <w:t xml:space="preserve">экземпляров непосредственно в редакции за </w:t>
      </w:r>
      <w:r w:rsidR="00AA7B1B">
        <w:rPr>
          <w:sz w:val="28"/>
          <w:szCs w:val="28"/>
        </w:rPr>
        <w:t>н</w:t>
      </w:r>
      <w:r w:rsidR="009332AC">
        <w:rPr>
          <w:sz w:val="28"/>
          <w:szCs w:val="28"/>
        </w:rPr>
        <w:t>аличный расчёт.</w:t>
      </w:r>
    </w:p>
    <w:p w:rsidR="00ED1E7A" w:rsidRPr="00DF1F34" w:rsidRDefault="00ED1E7A" w:rsidP="00C56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декабрь 2022 года тираж составил 360 экземпляров (данные указаны на экземплярах выпущенных газет).</w:t>
      </w:r>
      <w:r w:rsidR="00514EB7">
        <w:rPr>
          <w:sz w:val="28"/>
          <w:szCs w:val="28"/>
        </w:rPr>
        <w:t xml:space="preserve"> В</w:t>
      </w:r>
      <w:r w:rsidR="00C80853">
        <w:rPr>
          <w:sz w:val="28"/>
          <w:szCs w:val="28"/>
        </w:rPr>
        <w:t xml:space="preserve">зято на доставку </w:t>
      </w:r>
      <w:r w:rsidR="00514EB7">
        <w:rPr>
          <w:sz w:val="28"/>
          <w:szCs w:val="28"/>
        </w:rPr>
        <w:t>почтов</w:t>
      </w:r>
      <w:r w:rsidR="00C80853">
        <w:rPr>
          <w:sz w:val="28"/>
          <w:szCs w:val="28"/>
        </w:rPr>
        <w:t>ым</w:t>
      </w:r>
      <w:r w:rsidR="00757262">
        <w:rPr>
          <w:sz w:val="28"/>
          <w:szCs w:val="28"/>
        </w:rPr>
        <w:t xml:space="preserve"> отделени</w:t>
      </w:r>
      <w:r w:rsidR="009332AC">
        <w:rPr>
          <w:sz w:val="28"/>
          <w:szCs w:val="28"/>
        </w:rPr>
        <w:t>ем</w:t>
      </w:r>
      <w:r w:rsidR="00757262">
        <w:rPr>
          <w:sz w:val="28"/>
          <w:szCs w:val="28"/>
        </w:rPr>
        <w:t xml:space="preserve"> 240экземпляров</w:t>
      </w:r>
      <w:r w:rsidR="007321BC">
        <w:rPr>
          <w:sz w:val="28"/>
          <w:szCs w:val="28"/>
        </w:rPr>
        <w:t>, согласно счёт</w:t>
      </w:r>
      <w:r w:rsidR="005B3BCE">
        <w:rPr>
          <w:sz w:val="28"/>
          <w:szCs w:val="28"/>
        </w:rPr>
        <w:t>у</w:t>
      </w:r>
      <w:r w:rsidR="007321BC">
        <w:rPr>
          <w:sz w:val="28"/>
          <w:szCs w:val="28"/>
        </w:rPr>
        <w:t xml:space="preserve"> на оплату от 31.12.2022г за сортировку газет</w:t>
      </w:r>
      <w:r w:rsidR="00823315">
        <w:rPr>
          <w:sz w:val="28"/>
          <w:szCs w:val="28"/>
        </w:rPr>
        <w:t xml:space="preserve">. </w:t>
      </w:r>
      <w:r w:rsidR="009332AC">
        <w:rPr>
          <w:sz w:val="28"/>
          <w:szCs w:val="28"/>
        </w:rPr>
        <w:t>Подписка</w:t>
      </w:r>
      <w:r w:rsidR="006A6BB0">
        <w:rPr>
          <w:sz w:val="28"/>
          <w:szCs w:val="28"/>
        </w:rPr>
        <w:t xml:space="preserve"> вредакции </w:t>
      </w:r>
      <w:r w:rsidR="009332AC">
        <w:rPr>
          <w:sz w:val="28"/>
          <w:szCs w:val="28"/>
        </w:rPr>
        <w:t>на</w:t>
      </w:r>
      <w:r w:rsidR="00665AF7">
        <w:rPr>
          <w:sz w:val="28"/>
          <w:szCs w:val="28"/>
        </w:rPr>
        <w:t>87</w:t>
      </w:r>
      <w:r w:rsidR="006A6BB0">
        <w:rPr>
          <w:sz w:val="28"/>
          <w:szCs w:val="28"/>
        </w:rPr>
        <w:t xml:space="preserve"> экземпляров, бесплатная подписка 2 экземпляра</w:t>
      </w:r>
      <w:r w:rsidR="00665AF7">
        <w:rPr>
          <w:sz w:val="28"/>
          <w:szCs w:val="28"/>
        </w:rPr>
        <w:t>.</w:t>
      </w:r>
      <w:r w:rsidR="009332AC">
        <w:rPr>
          <w:sz w:val="28"/>
          <w:szCs w:val="28"/>
        </w:rPr>
        <w:t xml:space="preserve"> В результате арифметического расчёта расхождение об объявленном тираже непосредственно в газете и данных представленных для проверки составил </w:t>
      </w:r>
      <w:r w:rsidR="00665AF7">
        <w:rPr>
          <w:sz w:val="28"/>
          <w:szCs w:val="28"/>
        </w:rPr>
        <w:t>3</w:t>
      </w:r>
      <w:r w:rsidR="009332AC">
        <w:rPr>
          <w:sz w:val="28"/>
          <w:szCs w:val="28"/>
        </w:rPr>
        <w:t>1</w:t>
      </w:r>
      <w:r w:rsidR="00665AF7">
        <w:rPr>
          <w:sz w:val="28"/>
          <w:szCs w:val="28"/>
        </w:rPr>
        <w:t xml:space="preserve"> экземпляр</w:t>
      </w:r>
      <w:r w:rsidR="009332AC">
        <w:rPr>
          <w:sz w:val="28"/>
          <w:szCs w:val="28"/>
        </w:rPr>
        <w:t>.</w:t>
      </w:r>
    </w:p>
    <w:p w:rsidR="009F6651" w:rsidRDefault="00B46A1B" w:rsidP="006816BA">
      <w:pPr>
        <w:ind w:firstLine="709"/>
        <w:jc w:val="both"/>
        <w:rPr>
          <w:sz w:val="28"/>
          <w:szCs w:val="28"/>
        </w:rPr>
      </w:pPr>
      <w:r w:rsidRPr="00B46A1B">
        <w:rPr>
          <w:sz w:val="28"/>
          <w:szCs w:val="28"/>
        </w:rPr>
        <w:t>Согласно отчётам формы №0503</w:t>
      </w:r>
      <w:r w:rsidR="00B17CCA">
        <w:rPr>
          <w:sz w:val="28"/>
          <w:szCs w:val="28"/>
        </w:rPr>
        <w:t>7</w:t>
      </w:r>
      <w:r w:rsidR="00C539CF">
        <w:rPr>
          <w:sz w:val="28"/>
          <w:szCs w:val="28"/>
        </w:rPr>
        <w:t>21</w:t>
      </w:r>
      <w:r w:rsidRPr="00B46A1B">
        <w:rPr>
          <w:sz w:val="28"/>
          <w:szCs w:val="28"/>
          <w:lang w:val="en-US"/>
        </w:rPr>
        <w:t>G</w:t>
      </w:r>
      <w:r w:rsidRPr="00B46A1B">
        <w:rPr>
          <w:sz w:val="28"/>
          <w:szCs w:val="28"/>
        </w:rPr>
        <w:t xml:space="preserve"> «Отчёт </w:t>
      </w:r>
      <w:r w:rsidR="00C539CF">
        <w:rPr>
          <w:sz w:val="28"/>
          <w:szCs w:val="28"/>
        </w:rPr>
        <w:t>о финансовых результатах деятельности учреждения</w:t>
      </w:r>
      <w:r w:rsidRPr="00B46A1B">
        <w:rPr>
          <w:sz w:val="28"/>
          <w:szCs w:val="28"/>
        </w:rPr>
        <w:t>», представленным в программе «Свод-смарт»,</w:t>
      </w:r>
      <w:r w:rsidR="00D74C6F">
        <w:rPr>
          <w:sz w:val="28"/>
          <w:szCs w:val="28"/>
        </w:rPr>
        <w:t xml:space="preserve">на исполнение муниципального задания учреждением </w:t>
      </w:r>
      <w:r w:rsidR="00CF007C">
        <w:rPr>
          <w:sz w:val="28"/>
          <w:szCs w:val="28"/>
        </w:rPr>
        <w:t xml:space="preserve">от учредителя </w:t>
      </w:r>
      <w:r w:rsidR="00D74C6F">
        <w:rPr>
          <w:sz w:val="28"/>
          <w:szCs w:val="28"/>
        </w:rPr>
        <w:t>получено в 2022 году 600</w:t>
      </w:r>
      <w:r w:rsidR="001C50F8">
        <w:rPr>
          <w:sz w:val="28"/>
          <w:szCs w:val="28"/>
        </w:rPr>
        <w:t>000</w:t>
      </w:r>
      <w:r w:rsidR="00D74C6F">
        <w:rPr>
          <w:sz w:val="28"/>
          <w:szCs w:val="28"/>
        </w:rPr>
        <w:t xml:space="preserve"> рублей</w:t>
      </w:r>
      <w:r w:rsidR="00214908">
        <w:rPr>
          <w:sz w:val="28"/>
          <w:szCs w:val="28"/>
        </w:rPr>
        <w:t>, данная сумма направлена на выплату заработной платы в сумме 559</w:t>
      </w:r>
      <w:r w:rsidR="001C50F8">
        <w:rPr>
          <w:sz w:val="28"/>
          <w:szCs w:val="28"/>
        </w:rPr>
        <w:t>00</w:t>
      </w:r>
      <w:r w:rsidR="00214908">
        <w:rPr>
          <w:sz w:val="28"/>
          <w:szCs w:val="28"/>
        </w:rPr>
        <w:t>0 рублей и на начисления на выплаты по оплате труда в сумме 410</w:t>
      </w:r>
      <w:r w:rsidR="001C50F8">
        <w:rPr>
          <w:sz w:val="28"/>
          <w:szCs w:val="28"/>
        </w:rPr>
        <w:t>00</w:t>
      </w:r>
      <w:r w:rsidR="00214908">
        <w:rPr>
          <w:sz w:val="28"/>
          <w:szCs w:val="28"/>
        </w:rPr>
        <w:t xml:space="preserve"> рублей.</w:t>
      </w:r>
    </w:p>
    <w:p w:rsidR="000A1F16" w:rsidRDefault="005D3A3B" w:rsidP="00681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1F16">
        <w:rPr>
          <w:sz w:val="28"/>
          <w:szCs w:val="28"/>
        </w:rPr>
        <w:t>о данным отчёта формы №0503721</w:t>
      </w:r>
      <w:r w:rsidR="000A1F16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за 2023 год на исполнение муниципального задания учреждением получено 1200</w:t>
      </w:r>
      <w:r w:rsidR="001C50F8">
        <w:rPr>
          <w:sz w:val="28"/>
          <w:szCs w:val="28"/>
        </w:rPr>
        <w:t>00</w:t>
      </w:r>
      <w:r>
        <w:rPr>
          <w:sz w:val="28"/>
          <w:szCs w:val="28"/>
        </w:rPr>
        <w:t xml:space="preserve">0 рублей, данная сумма направлена на выплату заработной платы в сумме </w:t>
      </w:r>
      <w:r w:rsidR="00060A2E">
        <w:rPr>
          <w:sz w:val="28"/>
          <w:szCs w:val="28"/>
        </w:rPr>
        <w:t>973690 рублей87 копеек и на начисления на выплаты по оплате труда в сумме 128443 рубля 41 копе</w:t>
      </w:r>
      <w:r w:rsidR="001C50F8">
        <w:rPr>
          <w:sz w:val="28"/>
          <w:szCs w:val="28"/>
        </w:rPr>
        <w:t>йка</w:t>
      </w:r>
      <w:r w:rsidR="00367F9E">
        <w:rPr>
          <w:sz w:val="28"/>
          <w:szCs w:val="28"/>
        </w:rPr>
        <w:t xml:space="preserve">, </w:t>
      </w:r>
      <w:r w:rsidR="00367F9E" w:rsidRPr="00ED77F7">
        <w:rPr>
          <w:sz w:val="28"/>
          <w:szCs w:val="28"/>
        </w:rPr>
        <w:t>97</w:t>
      </w:r>
      <w:r w:rsidR="00ED77F7" w:rsidRPr="00ED77F7">
        <w:rPr>
          <w:sz w:val="28"/>
          <w:szCs w:val="28"/>
        </w:rPr>
        <w:t>865</w:t>
      </w:r>
      <w:r w:rsidR="00367F9E" w:rsidRPr="00ED77F7">
        <w:rPr>
          <w:sz w:val="28"/>
          <w:szCs w:val="28"/>
        </w:rPr>
        <w:t xml:space="preserve"> рублей </w:t>
      </w:r>
      <w:r w:rsidR="00ED77F7" w:rsidRPr="00ED77F7">
        <w:rPr>
          <w:sz w:val="28"/>
          <w:szCs w:val="28"/>
        </w:rPr>
        <w:t>72</w:t>
      </w:r>
      <w:r w:rsidR="00367F9E" w:rsidRPr="00ED77F7">
        <w:rPr>
          <w:sz w:val="28"/>
          <w:szCs w:val="28"/>
        </w:rPr>
        <w:t xml:space="preserve"> копе</w:t>
      </w:r>
      <w:r w:rsidR="00ED77F7" w:rsidRPr="00ED77F7">
        <w:rPr>
          <w:sz w:val="28"/>
          <w:szCs w:val="28"/>
        </w:rPr>
        <w:t>йки</w:t>
      </w:r>
      <w:r w:rsidR="00ED77F7">
        <w:rPr>
          <w:sz w:val="28"/>
          <w:szCs w:val="28"/>
        </w:rPr>
        <w:t xml:space="preserve"> остаток на счёте.</w:t>
      </w:r>
    </w:p>
    <w:p w:rsidR="00BD686F" w:rsidRDefault="00BD686F" w:rsidP="006816BA">
      <w:pPr>
        <w:ind w:firstLine="709"/>
        <w:jc w:val="both"/>
        <w:rPr>
          <w:sz w:val="28"/>
          <w:szCs w:val="28"/>
        </w:rPr>
      </w:pPr>
    </w:p>
    <w:p w:rsidR="009F6651" w:rsidRPr="000041F8" w:rsidRDefault="00990475" w:rsidP="006816BA">
      <w:pPr>
        <w:ind w:firstLine="709"/>
        <w:jc w:val="both"/>
        <w:rPr>
          <w:sz w:val="28"/>
          <w:szCs w:val="28"/>
        </w:rPr>
      </w:pPr>
      <w:r w:rsidRPr="000041F8">
        <w:rPr>
          <w:sz w:val="28"/>
          <w:szCs w:val="28"/>
        </w:rPr>
        <w:t xml:space="preserve">Кассовые операции. </w:t>
      </w:r>
      <w:r w:rsidR="006D28A1" w:rsidRPr="000041F8">
        <w:rPr>
          <w:sz w:val="28"/>
          <w:szCs w:val="28"/>
        </w:rPr>
        <w:t>Учёт платных услуг, оказываемых автономным учреждением.</w:t>
      </w:r>
    </w:p>
    <w:p w:rsidR="0023766B" w:rsidRPr="002E31C0" w:rsidRDefault="0023766B" w:rsidP="0023766B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046">
        <w:rPr>
          <w:rFonts w:ascii="Times New Roman" w:hAnsi="Times New Roman"/>
          <w:sz w:val="28"/>
          <w:szCs w:val="28"/>
          <w:shd w:val="clear" w:color="auto" w:fill="FFFFFF"/>
        </w:rPr>
        <w:t>В нарушениеУказани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1C6046">
        <w:rPr>
          <w:rFonts w:ascii="Times New Roman" w:hAnsi="Times New Roman"/>
          <w:sz w:val="28"/>
          <w:szCs w:val="28"/>
          <w:shd w:val="clear" w:color="auto" w:fill="FFFFFF"/>
        </w:rPr>
        <w:t xml:space="preserve"> Банка России от 11 марта 2014 г. N 3210-У"О порядке </w:t>
      </w:r>
      <w:r w:rsidRPr="001C6046">
        <w:rPr>
          <w:rFonts w:ascii="Times New Roman" w:hAnsi="Times New Roman"/>
          <w:sz w:val="28"/>
          <w:szCs w:val="28"/>
        </w:rPr>
        <w:t>ведения кассовых операций юридическими лицами и упрощенном порядке ведения кассовых операций</w:t>
      </w:r>
      <w:r w:rsidRPr="001C6046">
        <w:rPr>
          <w:rFonts w:ascii="Times New Roman" w:hAnsi="Times New Roman"/>
          <w:sz w:val="28"/>
          <w:szCs w:val="28"/>
          <w:shd w:val="clear" w:color="auto" w:fill="FFFFFF"/>
        </w:rPr>
        <w:t> индивидуальными предпринимателями и субъектами малого предпринимательства</w:t>
      </w:r>
      <w:r>
        <w:rPr>
          <w:color w:val="22272F"/>
          <w:sz w:val="26"/>
          <w:szCs w:val="26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</w:rPr>
        <w:t xml:space="preserve"> учёт движения наличных денежных средств учреждением не ведётся. </w:t>
      </w:r>
      <w:r w:rsidR="00725C61">
        <w:rPr>
          <w:rFonts w:ascii="Times New Roman" w:hAnsi="Times New Roman"/>
          <w:sz w:val="28"/>
          <w:szCs w:val="28"/>
        </w:rPr>
        <w:t>Приходные и расходные кассовые ордера, к</w:t>
      </w:r>
      <w:r>
        <w:rPr>
          <w:rFonts w:ascii="Times New Roman" w:hAnsi="Times New Roman"/>
          <w:sz w:val="28"/>
          <w:szCs w:val="28"/>
        </w:rPr>
        <w:t>ассовые отчёты, реги</w:t>
      </w:r>
      <w:r w:rsidR="00725C61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ры бухгалтерского учёта</w:t>
      </w:r>
      <w:r w:rsidR="00AF5267">
        <w:rPr>
          <w:rFonts w:ascii="Times New Roman" w:hAnsi="Times New Roman"/>
          <w:sz w:val="28"/>
          <w:szCs w:val="28"/>
        </w:rPr>
        <w:t xml:space="preserve"> по кассовым операциям</w:t>
      </w:r>
      <w:r>
        <w:rPr>
          <w:rFonts w:ascii="Times New Roman" w:hAnsi="Times New Roman"/>
          <w:sz w:val="28"/>
          <w:szCs w:val="28"/>
        </w:rPr>
        <w:t xml:space="preserve"> для проведения контрольного мероприятия не представлен</w:t>
      </w:r>
      <w:r w:rsidR="00725C6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6D28A1" w:rsidRDefault="00990475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определяющих стоимость </w:t>
      </w:r>
      <w:r w:rsidR="007103AA">
        <w:rPr>
          <w:rFonts w:ascii="Times New Roman" w:hAnsi="Times New Roman"/>
          <w:sz w:val="28"/>
          <w:szCs w:val="28"/>
        </w:rPr>
        <w:t>платных услуг на 2022 год</w:t>
      </w:r>
      <w:r w:rsidR="00F812D5">
        <w:rPr>
          <w:rFonts w:ascii="Times New Roman" w:hAnsi="Times New Roman"/>
          <w:sz w:val="28"/>
          <w:szCs w:val="28"/>
        </w:rPr>
        <w:t>,</w:t>
      </w:r>
      <w:r w:rsidR="007103AA">
        <w:rPr>
          <w:rFonts w:ascii="Times New Roman" w:hAnsi="Times New Roman"/>
          <w:sz w:val="28"/>
          <w:szCs w:val="28"/>
        </w:rPr>
        <w:t xml:space="preserve"> не представлено. </w:t>
      </w:r>
      <w:r w:rsidR="006A6BAE">
        <w:rPr>
          <w:rFonts w:ascii="Times New Roman" w:hAnsi="Times New Roman"/>
          <w:sz w:val="28"/>
          <w:szCs w:val="28"/>
        </w:rPr>
        <w:t>В п</w:t>
      </w:r>
      <w:r w:rsidR="00B06C23">
        <w:rPr>
          <w:rFonts w:ascii="Times New Roman" w:hAnsi="Times New Roman"/>
          <w:sz w:val="28"/>
          <w:szCs w:val="28"/>
        </w:rPr>
        <w:t>райс-лист</w:t>
      </w:r>
      <w:r w:rsidR="006A6BAE">
        <w:rPr>
          <w:rFonts w:ascii="Times New Roman" w:hAnsi="Times New Roman"/>
          <w:sz w:val="28"/>
          <w:szCs w:val="28"/>
        </w:rPr>
        <w:t>е</w:t>
      </w:r>
      <w:r w:rsidR="00B06C23">
        <w:rPr>
          <w:rFonts w:ascii="Times New Roman" w:hAnsi="Times New Roman"/>
          <w:sz w:val="28"/>
          <w:szCs w:val="28"/>
        </w:rPr>
        <w:t xml:space="preserve"> услуг</w:t>
      </w:r>
      <w:r w:rsidR="00725C61">
        <w:rPr>
          <w:rFonts w:ascii="Times New Roman" w:hAnsi="Times New Roman"/>
          <w:sz w:val="28"/>
          <w:szCs w:val="28"/>
        </w:rPr>
        <w:t xml:space="preserve">, </w:t>
      </w:r>
      <w:r w:rsidR="00B06C23">
        <w:rPr>
          <w:rFonts w:ascii="Times New Roman" w:hAnsi="Times New Roman"/>
          <w:sz w:val="28"/>
          <w:szCs w:val="28"/>
        </w:rPr>
        <w:t>оказываемых в ре</w:t>
      </w:r>
      <w:r w:rsidR="00647FA2">
        <w:rPr>
          <w:rFonts w:ascii="Times New Roman" w:hAnsi="Times New Roman"/>
          <w:sz w:val="28"/>
          <w:szCs w:val="28"/>
        </w:rPr>
        <w:t>дакции газеты «Советское Приаргунье» на 2023 год</w:t>
      </w:r>
      <w:r w:rsidR="006A6BAE">
        <w:rPr>
          <w:rFonts w:ascii="Times New Roman" w:hAnsi="Times New Roman"/>
          <w:sz w:val="28"/>
          <w:szCs w:val="28"/>
        </w:rPr>
        <w:t xml:space="preserve"> (утверждён директором учреждения),указан</w:t>
      </w:r>
      <w:r w:rsidR="003E1C03">
        <w:rPr>
          <w:rFonts w:ascii="Times New Roman" w:hAnsi="Times New Roman"/>
          <w:sz w:val="28"/>
          <w:szCs w:val="28"/>
        </w:rPr>
        <w:t xml:space="preserve"> переч</w:t>
      </w:r>
      <w:r w:rsidR="006A6BAE">
        <w:rPr>
          <w:rFonts w:ascii="Times New Roman" w:hAnsi="Times New Roman"/>
          <w:sz w:val="28"/>
          <w:szCs w:val="28"/>
        </w:rPr>
        <w:t>ень</w:t>
      </w:r>
      <w:r w:rsidR="00E67B80">
        <w:rPr>
          <w:rFonts w:ascii="Times New Roman" w:hAnsi="Times New Roman"/>
          <w:sz w:val="28"/>
          <w:szCs w:val="28"/>
        </w:rPr>
        <w:t xml:space="preserve"> следующих</w:t>
      </w:r>
      <w:r w:rsidR="003E1C03">
        <w:rPr>
          <w:rFonts w:ascii="Times New Roman" w:hAnsi="Times New Roman"/>
          <w:sz w:val="28"/>
          <w:szCs w:val="28"/>
        </w:rPr>
        <w:t xml:space="preserve"> услуг</w:t>
      </w:r>
      <w:r w:rsidR="00BE058F">
        <w:rPr>
          <w:rFonts w:ascii="Times New Roman" w:hAnsi="Times New Roman"/>
          <w:sz w:val="28"/>
          <w:szCs w:val="28"/>
        </w:rPr>
        <w:t xml:space="preserve">: публикации в газете, </w:t>
      </w:r>
      <w:r w:rsidR="003E1C03">
        <w:rPr>
          <w:rFonts w:ascii="Times New Roman" w:hAnsi="Times New Roman"/>
          <w:sz w:val="28"/>
          <w:szCs w:val="28"/>
        </w:rPr>
        <w:t>ксерокопии, ламинирование, брошюрование, сканирование, распечатка с цифровых носителей текстовых документов</w:t>
      </w:r>
      <w:r w:rsidR="00E16228">
        <w:rPr>
          <w:rFonts w:ascii="Times New Roman" w:hAnsi="Times New Roman"/>
          <w:sz w:val="28"/>
          <w:szCs w:val="28"/>
        </w:rPr>
        <w:t xml:space="preserve">, </w:t>
      </w:r>
      <w:r w:rsidR="000D0FFE">
        <w:rPr>
          <w:rFonts w:ascii="Times New Roman" w:hAnsi="Times New Roman"/>
          <w:sz w:val="28"/>
          <w:szCs w:val="28"/>
        </w:rPr>
        <w:t xml:space="preserve">продажа и подписка на газету в редакции, </w:t>
      </w:r>
      <w:r w:rsidR="00E16228">
        <w:rPr>
          <w:rFonts w:ascii="Times New Roman" w:hAnsi="Times New Roman"/>
          <w:sz w:val="28"/>
          <w:szCs w:val="28"/>
        </w:rPr>
        <w:t>цветная печать</w:t>
      </w:r>
      <w:r w:rsidR="00BE058F">
        <w:rPr>
          <w:rFonts w:ascii="Times New Roman" w:hAnsi="Times New Roman"/>
          <w:sz w:val="28"/>
          <w:szCs w:val="28"/>
        </w:rPr>
        <w:t>.</w:t>
      </w:r>
    </w:p>
    <w:p w:rsidR="000D0FFE" w:rsidRDefault="000D0FFE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представленной регистрации</w:t>
      </w:r>
      <w:r w:rsidR="002C4817">
        <w:rPr>
          <w:rFonts w:ascii="Times New Roman" w:hAnsi="Times New Roman"/>
          <w:sz w:val="28"/>
          <w:szCs w:val="28"/>
        </w:rPr>
        <w:t xml:space="preserve"> поступлений денежных средств,</w:t>
      </w:r>
      <w:r w:rsidR="00107BFA">
        <w:rPr>
          <w:rFonts w:ascii="Times New Roman" w:hAnsi="Times New Roman"/>
          <w:sz w:val="28"/>
          <w:szCs w:val="28"/>
        </w:rPr>
        <w:t xml:space="preserve"> из всех</w:t>
      </w:r>
      <w:r w:rsidR="006A6BAE">
        <w:rPr>
          <w:rFonts w:ascii="Times New Roman" w:hAnsi="Times New Roman"/>
          <w:sz w:val="28"/>
          <w:szCs w:val="28"/>
        </w:rPr>
        <w:t xml:space="preserve"> услуг, указанных в прайс-листе</w:t>
      </w:r>
      <w:r w:rsidR="00107BFA">
        <w:rPr>
          <w:rFonts w:ascii="Times New Roman" w:hAnsi="Times New Roman"/>
          <w:sz w:val="28"/>
          <w:szCs w:val="28"/>
        </w:rPr>
        <w:t xml:space="preserve">, </w:t>
      </w:r>
      <w:r w:rsidR="002C4817">
        <w:rPr>
          <w:rFonts w:ascii="Times New Roman" w:hAnsi="Times New Roman"/>
          <w:sz w:val="28"/>
          <w:szCs w:val="28"/>
        </w:rPr>
        <w:t xml:space="preserve">учреждением оказывались </w:t>
      </w:r>
      <w:r w:rsidR="00C22685">
        <w:rPr>
          <w:rFonts w:ascii="Times New Roman" w:hAnsi="Times New Roman"/>
          <w:sz w:val="28"/>
          <w:szCs w:val="28"/>
        </w:rPr>
        <w:t xml:space="preserve">два вида </w:t>
      </w:r>
      <w:r w:rsidR="002C4817">
        <w:rPr>
          <w:rFonts w:ascii="Times New Roman" w:hAnsi="Times New Roman"/>
          <w:sz w:val="28"/>
          <w:szCs w:val="28"/>
        </w:rPr>
        <w:t>услуг</w:t>
      </w:r>
      <w:r w:rsidR="00C22685">
        <w:rPr>
          <w:rFonts w:ascii="Times New Roman" w:hAnsi="Times New Roman"/>
          <w:sz w:val="28"/>
          <w:szCs w:val="28"/>
        </w:rPr>
        <w:t>:</w:t>
      </w:r>
      <w:r w:rsidR="002C4817">
        <w:rPr>
          <w:rFonts w:ascii="Times New Roman" w:hAnsi="Times New Roman"/>
          <w:sz w:val="28"/>
          <w:szCs w:val="28"/>
        </w:rPr>
        <w:t xml:space="preserve"> публикаци</w:t>
      </w:r>
      <w:r w:rsidR="00C22685">
        <w:rPr>
          <w:rFonts w:ascii="Times New Roman" w:hAnsi="Times New Roman"/>
          <w:sz w:val="28"/>
          <w:szCs w:val="28"/>
        </w:rPr>
        <w:t>и</w:t>
      </w:r>
      <w:r w:rsidR="005526B4">
        <w:rPr>
          <w:rFonts w:ascii="Times New Roman" w:hAnsi="Times New Roman"/>
          <w:sz w:val="28"/>
          <w:szCs w:val="28"/>
        </w:rPr>
        <w:t xml:space="preserve"> в газете и </w:t>
      </w:r>
      <w:r w:rsidR="00023B46">
        <w:rPr>
          <w:rFonts w:ascii="Times New Roman" w:hAnsi="Times New Roman"/>
          <w:sz w:val="28"/>
          <w:szCs w:val="28"/>
        </w:rPr>
        <w:t>подписка на газету в редакции.</w:t>
      </w:r>
    </w:p>
    <w:p w:rsidR="00C41C75" w:rsidRDefault="00C41C75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1C75" w:rsidRDefault="00C41C75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регистрации прихода</w:t>
      </w:r>
      <w:r w:rsidR="006863E1">
        <w:rPr>
          <w:rFonts w:ascii="Times New Roman" w:hAnsi="Times New Roman"/>
          <w:sz w:val="28"/>
          <w:szCs w:val="28"/>
        </w:rPr>
        <w:t xml:space="preserve">наличных </w:t>
      </w:r>
      <w:r w:rsidR="0017340E">
        <w:rPr>
          <w:rFonts w:ascii="Times New Roman" w:hAnsi="Times New Roman"/>
          <w:sz w:val="28"/>
          <w:szCs w:val="28"/>
        </w:rPr>
        <w:t>денежных средств за оказание платных услуг</w:t>
      </w:r>
      <w:r w:rsidR="00EC3AD5">
        <w:rPr>
          <w:rFonts w:ascii="Times New Roman" w:hAnsi="Times New Roman"/>
          <w:sz w:val="28"/>
          <w:szCs w:val="28"/>
        </w:rPr>
        <w:t>,</w:t>
      </w:r>
      <w:r w:rsidR="0017340E">
        <w:rPr>
          <w:rFonts w:ascii="Times New Roman" w:hAnsi="Times New Roman"/>
          <w:sz w:val="28"/>
          <w:szCs w:val="28"/>
        </w:rPr>
        <w:t>а именно публикация в газете</w:t>
      </w:r>
      <w:r w:rsidR="002D6121">
        <w:rPr>
          <w:rFonts w:ascii="Times New Roman" w:hAnsi="Times New Roman"/>
          <w:sz w:val="28"/>
          <w:szCs w:val="28"/>
        </w:rPr>
        <w:t xml:space="preserve"> за 2022 год, поступления зарегистрированы</w:t>
      </w:r>
      <w:r w:rsidR="00FA523A">
        <w:rPr>
          <w:rFonts w:ascii="Times New Roman" w:hAnsi="Times New Roman"/>
          <w:sz w:val="28"/>
          <w:szCs w:val="28"/>
        </w:rPr>
        <w:t xml:space="preserve"> только с мая месяца, тогда как только</w:t>
      </w:r>
      <w:r w:rsidR="00D86547">
        <w:rPr>
          <w:rFonts w:ascii="Times New Roman" w:hAnsi="Times New Roman"/>
          <w:sz w:val="28"/>
          <w:szCs w:val="28"/>
        </w:rPr>
        <w:t xml:space="preserve"> за январь месяц в выпусках газет </w:t>
      </w:r>
      <w:r w:rsidR="0021147C">
        <w:rPr>
          <w:rFonts w:ascii="Times New Roman" w:hAnsi="Times New Roman"/>
          <w:sz w:val="28"/>
          <w:szCs w:val="28"/>
        </w:rPr>
        <w:t>размещено 28 объявлений.</w:t>
      </w:r>
    </w:p>
    <w:p w:rsidR="00BF3C1D" w:rsidRDefault="00B606C6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данным регистрации прихода </w:t>
      </w:r>
      <w:r w:rsidR="006863E1">
        <w:rPr>
          <w:rFonts w:ascii="Times New Roman" w:hAnsi="Times New Roman"/>
          <w:sz w:val="28"/>
          <w:szCs w:val="28"/>
        </w:rPr>
        <w:t xml:space="preserve">наличных </w:t>
      </w:r>
      <w:r>
        <w:rPr>
          <w:rFonts w:ascii="Times New Roman" w:hAnsi="Times New Roman"/>
          <w:sz w:val="28"/>
          <w:szCs w:val="28"/>
        </w:rPr>
        <w:t>денежных средств за оказание платных услу</w:t>
      </w:r>
      <w:r w:rsidR="001A25D8">
        <w:rPr>
          <w:rFonts w:ascii="Times New Roman" w:hAnsi="Times New Roman"/>
          <w:sz w:val="28"/>
          <w:szCs w:val="28"/>
        </w:rPr>
        <w:t xml:space="preserve">г, а именно публикация в газете, например, за январь месяц 2023 года </w:t>
      </w:r>
      <w:r w:rsidR="00D96C36">
        <w:rPr>
          <w:rFonts w:ascii="Times New Roman" w:hAnsi="Times New Roman"/>
          <w:sz w:val="28"/>
          <w:szCs w:val="28"/>
        </w:rPr>
        <w:t xml:space="preserve">16 января </w:t>
      </w:r>
      <w:r w:rsidR="001A25D8">
        <w:rPr>
          <w:rFonts w:ascii="Times New Roman" w:hAnsi="Times New Roman"/>
          <w:sz w:val="28"/>
          <w:szCs w:val="28"/>
        </w:rPr>
        <w:t xml:space="preserve">зарегистрировано поступление за подачу </w:t>
      </w:r>
      <w:r w:rsidR="00D96C36">
        <w:rPr>
          <w:rFonts w:ascii="Times New Roman" w:hAnsi="Times New Roman"/>
          <w:sz w:val="28"/>
          <w:szCs w:val="28"/>
        </w:rPr>
        <w:t xml:space="preserve">одного </w:t>
      </w:r>
      <w:r w:rsidR="001A25D8">
        <w:rPr>
          <w:rFonts w:ascii="Times New Roman" w:hAnsi="Times New Roman"/>
          <w:sz w:val="28"/>
          <w:szCs w:val="28"/>
        </w:rPr>
        <w:t>объявления</w:t>
      </w:r>
      <w:r w:rsidR="00D96C36">
        <w:rPr>
          <w:rFonts w:ascii="Times New Roman" w:hAnsi="Times New Roman"/>
          <w:sz w:val="28"/>
          <w:szCs w:val="28"/>
        </w:rPr>
        <w:t xml:space="preserve"> в сумме 200 рублей от С</w:t>
      </w:r>
      <w:r w:rsidR="00280962">
        <w:rPr>
          <w:rFonts w:ascii="Times New Roman" w:hAnsi="Times New Roman"/>
          <w:sz w:val="28"/>
          <w:szCs w:val="28"/>
        </w:rPr>
        <w:t>.</w:t>
      </w:r>
      <w:r w:rsidR="00D96C36">
        <w:rPr>
          <w:rFonts w:ascii="Times New Roman" w:hAnsi="Times New Roman"/>
          <w:sz w:val="28"/>
          <w:szCs w:val="28"/>
        </w:rPr>
        <w:t>В.В.</w:t>
      </w:r>
      <w:r w:rsidR="00BF3C1D">
        <w:rPr>
          <w:rFonts w:ascii="Times New Roman" w:hAnsi="Times New Roman"/>
          <w:sz w:val="28"/>
          <w:szCs w:val="28"/>
        </w:rPr>
        <w:t>, тогда как в</w:t>
      </w:r>
      <w:r w:rsidR="004820BB">
        <w:rPr>
          <w:rFonts w:ascii="Times New Roman" w:hAnsi="Times New Roman"/>
          <w:sz w:val="28"/>
          <w:szCs w:val="28"/>
        </w:rPr>
        <w:t xml:space="preserve"> прайс-листе минимальная стоимость </w:t>
      </w:r>
      <w:r w:rsidR="00BF3C1D">
        <w:rPr>
          <w:rFonts w:ascii="Times New Roman" w:hAnsi="Times New Roman"/>
          <w:sz w:val="28"/>
          <w:szCs w:val="28"/>
        </w:rPr>
        <w:t>тако</w:t>
      </w:r>
      <w:r w:rsidR="004820BB">
        <w:rPr>
          <w:rFonts w:ascii="Times New Roman" w:hAnsi="Times New Roman"/>
          <w:sz w:val="28"/>
          <w:szCs w:val="28"/>
        </w:rPr>
        <w:t>й услуги определена в размере 250 рублей</w:t>
      </w:r>
      <w:r w:rsidR="00AA1DFB">
        <w:rPr>
          <w:rFonts w:ascii="Times New Roman" w:hAnsi="Times New Roman"/>
          <w:sz w:val="28"/>
          <w:szCs w:val="28"/>
        </w:rPr>
        <w:t>, а с</w:t>
      </w:r>
      <w:r w:rsidR="00BF3C1D">
        <w:rPr>
          <w:rFonts w:ascii="Times New Roman" w:hAnsi="Times New Roman"/>
          <w:sz w:val="28"/>
          <w:szCs w:val="28"/>
        </w:rPr>
        <w:t>огласно</w:t>
      </w:r>
      <w:r w:rsidR="00197E9E">
        <w:rPr>
          <w:rFonts w:ascii="Times New Roman" w:hAnsi="Times New Roman"/>
          <w:sz w:val="28"/>
          <w:szCs w:val="28"/>
        </w:rPr>
        <w:t xml:space="preserve"> требованиям</w:t>
      </w:r>
      <w:r w:rsidR="00BF3C1D">
        <w:rPr>
          <w:rFonts w:ascii="Times New Roman" w:hAnsi="Times New Roman"/>
          <w:sz w:val="28"/>
          <w:szCs w:val="28"/>
        </w:rPr>
        <w:t xml:space="preserve"> п.6 ст.4 федерального закона от 03.11.2006г №174-ФЗ «Об автономных учреждениях»,</w:t>
      </w:r>
      <w:r w:rsidR="00BF3C1D" w:rsidRPr="00BF3C1D">
        <w:rPr>
          <w:rFonts w:ascii="Times New Roman" w:hAnsi="Times New Roman"/>
          <w:sz w:val="28"/>
          <w:szCs w:val="28"/>
          <w:shd w:val="clear" w:color="auto" w:fill="FFFFFF"/>
        </w:rPr>
        <w:t xml:space="preserve">автономное учреждение по своему усмотрению </w:t>
      </w:r>
      <w:r w:rsidR="00BF3C1D" w:rsidRPr="00AA1DFB">
        <w:rPr>
          <w:rFonts w:ascii="Times New Roman" w:hAnsi="Times New Roman"/>
          <w:sz w:val="28"/>
          <w:szCs w:val="28"/>
          <w:shd w:val="clear" w:color="auto" w:fill="FFFFFF"/>
        </w:rPr>
        <w:t>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F70FB7" w:rsidRDefault="00F70FB7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данным регистрации прихода наличных денежных средств за оказание платных услуг </w:t>
      </w:r>
      <w:r w:rsidR="003D7243">
        <w:rPr>
          <w:rFonts w:ascii="Times New Roman" w:hAnsi="Times New Roman"/>
          <w:sz w:val="28"/>
          <w:szCs w:val="28"/>
          <w:shd w:val="clear" w:color="auto" w:fill="FFFFFF"/>
        </w:rPr>
        <w:t>– публикации в газете за январь ме</w:t>
      </w:r>
      <w:r w:rsidR="00593EFE">
        <w:rPr>
          <w:rFonts w:ascii="Times New Roman" w:hAnsi="Times New Roman"/>
          <w:sz w:val="28"/>
          <w:szCs w:val="28"/>
          <w:shd w:val="clear" w:color="auto" w:fill="FFFFFF"/>
        </w:rPr>
        <w:t>сяц 2023 года зарегистрирована оплата одного объявления, тогда как в</w:t>
      </w:r>
      <w:r w:rsidR="000E5CF3">
        <w:rPr>
          <w:rFonts w:ascii="Times New Roman" w:hAnsi="Times New Roman"/>
          <w:sz w:val="28"/>
          <w:szCs w:val="28"/>
          <w:shd w:val="clear" w:color="auto" w:fill="FFFFFF"/>
        </w:rPr>
        <w:t xml:space="preserve"> трёхвыпусках газеты за январь опубликовано 18 объявлений.</w:t>
      </w:r>
    </w:p>
    <w:p w:rsidR="00B606C6" w:rsidRDefault="006F092E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18EC">
        <w:rPr>
          <w:rFonts w:ascii="Times New Roman" w:hAnsi="Times New Roman"/>
          <w:sz w:val="28"/>
          <w:szCs w:val="28"/>
        </w:rPr>
        <w:t>о представленн</w:t>
      </w:r>
      <w:r w:rsidR="0028458C">
        <w:rPr>
          <w:rFonts w:ascii="Times New Roman" w:hAnsi="Times New Roman"/>
          <w:sz w:val="28"/>
          <w:szCs w:val="28"/>
        </w:rPr>
        <w:t xml:space="preserve">ой регистрации прихода </w:t>
      </w:r>
      <w:r w:rsidR="006A6BAE">
        <w:rPr>
          <w:rFonts w:ascii="Times New Roman" w:hAnsi="Times New Roman"/>
          <w:sz w:val="28"/>
          <w:szCs w:val="28"/>
        </w:rPr>
        <w:t xml:space="preserve">наличных </w:t>
      </w:r>
      <w:r w:rsidR="0028458C">
        <w:rPr>
          <w:rFonts w:ascii="Times New Roman" w:hAnsi="Times New Roman"/>
          <w:sz w:val="28"/>
          <w:szCs w:val="28"/>
        </w:rPr>
        <w:t>денежных средств от физических лиц</w:t>
      </w:r>
      <w:r w:rsidR="008018EC">
        <w:rPr>
          <w:rFonts w:ascii="Times New Roman" w:hAnsi="Times New Roman"/>
          <w:sz w:val="28"/>
          <w:szCs w:val="28"/>
        </w:rPr>
        <w:t xml:space="preserve"> невозможно определить дату оказания услуги</w:t>
      </w:r>
      <w:r w:rsidR="00930EE3">
        <w:rPr>
          <w:rFonts w:ascii="Times New Roman" w:hAnsi="Times New Roman"/>
          <w:sz w:val="28"/>
          <w:szCs w:val="28"/>
        </w:rPr>
        <w:t>-</w:t>
      </w:r>
      <w:r w:rsidR="008018EC">
        <w:rPr>
          <w:rFonts w:ascii="Times New Roman" w:hAnsi="Times New Roman"/>
          <w:sz w:val="28"/>
          <w:szCs w:val="28"/>
        </w:rPr>
        <w:t>не ука</w:t>
      </w:r>
      <w:r w:rsidR="00C13387">
        <w:rPr>
          <w:rFonts w:ascii="Times New Roman" w:hAnsi="Times New Roman"/>
          <w:sz w:val="28"/>
          <w:szCs w:val="28"/>
        </w:rPr>
        <w:t xml:space="preserve">зывается номер </w:t>
      </w:r>
      <w:r w:rsidR="009547E5">
        <w:rPr>
          <w:rFonts w:ascii="Times New Roman" w:hAnsi="Times New Roman"/>
          <w:sz w:val="28"/>
          <w:szCs w:val="28"/>
        </w:rPr>
        <w:t xml:space="preserve">выпуска </w:t>
      </w:r>
      <w:r w:rsidR="00C13387">
        <w:rPr>
          <w:rFonts w:ascii="Times New Roman" w:hAnsi="Times New Roman"/>
          <w:sz w:val="28"/>
          <w:szCs w:val="28"/>
        </w:rPr>
        <w:t xml:space="preserve">газеты в котором будет </w:t>
      </w:r>
      <w:r w:rsidR="009547E5">
        <w:rPr>
          <w:rFonts w:ascii="Times New Roman" w:hAnsi="Times New Roman"/>
          <w:sz w:val="28"/>
          <w:szCs w:val="28"/>
        </w:rPr>
        <w:t xml:space="preserve">осуществлена </w:t>
      </w:r>
      <w:r w:rsidR="00C13387">
        <w:rPr>
          <w:rFonts w:ascii="Times New Roman" w:hAnsi="Times New Roman"/>
          <w:sz w:val="28"/>
          <w:szCs w:val="28"/>
        </w:rPr>
        <w:t>публикация.</w:t>
      </w:r>
    </w:p>
    <w:p w:rsidR="009547E5" w:rsidRDefault="00930EE3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представленны</w:t>
      </w:r>
      <w:r w:rsidR="009547E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 w:rsidR="009547E5">
        <w:rPr>
          <w:rFonts w:ascii="Times New Roman" w:hAnsi="Times New Roman"/>
          <w:sz w:val="28"/>
          <w:szCs w:val="28"/>
        </w:rPr>
        <w:t>ам</w:t>
      </w:r>
      <w:r w:rsidR="008559AC">
        <w:rPr>
          <w:rFonts w:ascii="Times New Roman" w:hAnsi="Times New Roman"/>
          <w:sz w:val="28"/>
          <w:szCs w:val="28"/>
        </w:rPr>
        <w:t xml:space="preserve"> за 2022 год </w:t>
      </w:r>
      <w:r w:rsidR="004173C9">
        <w:rPr>
          <w:rFonts w:ascii="Times New Roman" w:hAnsi="Times New Roman"/>
          <w:sz w:val="28"/>
          <w:szCs w:val="28"/>
        </w:rPr>
        <w:t xml:space="preserve">в кассу учреждения </w:t>
      </w:r>
      <w:r w:rsidR="008559AC">
        <w:rPr>
          <w:rFonts w:ascii="Times New Roman" w:hAnsi="Times New Roman"/>
          <w:sz w:val="28"/>
          <w:szCs w:val="28"/>
        </w:rPr>
        <w:t>за</w:t>
      </w:r>
      <w:r w:rsidR="00146784">
        <w:rPr>
          <w:rFonts w:ascii="Times New Roman" w:hAnsi="Times New Roman"/>
          <w:sz w:val="28"/>
          <w:szCs w:val="28"/>
        </w:rPr>
        <w:t xml:space="preserve"> оказани</w:t>
      </w:r>
      <w:r w:rsidR="008559AC">
        <w:rPr>
          <w:rFonts w:ascii="Times New Roman" w:hAnsi="Times New Roman"/>
          <w:sz w:val="28"/>
          <w:szCs w:val="28"/>
        </w:rPr>
        <w:t>е</w:t>
      </w:r>
      <w:r w:rsidR="00146784">
        <w:rPr>
          <w:rFonts w:ascii="Times New Roman" w:hAnsi="Times New Roman"/>
          <w:sz w:val="28"/>
          <w:szCs w:val="28"/>
        </w:rPr>
        <w:t xml:space="preserve"> платных услуг </w:t>
      </w:r>
      <w:r>
        <w:rPr>
          <w:rFonts w:ascii="Times New Roman" w:hAnsi="Times New Roman"/>
          <w:sz w:val="28"/>
          <w:szCs w:val="28"/>
        </w:rPr>
        <w:t>поступило</w:t>
      </w:r>
      <w:r w:rsidR="00146784">
        <w:rPr>
          <w:rFonts w:ascii="Times New Roman" w:hAnsi="Times New Roman"/>
          <w:sz w:val="28"/>
          <w:szCs w:val="28"/>
        </w:rPr>
        <w:t xml:space="preserve"> 52458</w:t>
      </w:r>
      <w:r w:rsidR="006065C8">
        <w:rPr>
          <w:rFonts w:ascii="Times New Roman" w:hAnsi="Times New Roman"/>
          <w:sz w:val="28"/>
          <w:szCs w:val="28"/>
        </w:rPr>
        <w:t>,0</w:t>
      </w:r>
      <w:r w:rsidR="00146784">
        <w:rPr>
          <w:rFonts w:ascii="Times New Roman" w:hAnsi="Times New Roman"/>
          <w:sz w:val="28"/>
          <w:szCs w:val="28"/>
        </w:rPr>
        <w:t xml:space="preserve"> рублей, расход </w:t>
      </w:r>
      <w:r w:rsidR="008559AC">
        <w:rPr>
          <w:rFonts w:ascii="Times New Roman" w:hAnsi="Times New Roman"/>
          <w:sz w:val="28"/>
          <w:szCs w:val="28"/>
        </w:rPr>
        <w:t xml:space="preserve">данных средств </w:t>
      </w:r>
      <w:r w:rsidR="00996BD7">
        <w:rPr>
          <w:rFonts w:ascii="Times New Roman" w:hAnsi="Times New Roman"/>
          <w:sz w:val="28"/>
          <w:szCs w:val="28"/>
        </w:rPr>
        <w:t xml:space="preserve">составил </w:t>
      </w:r>
      <w:r w:rsidR="0057570A">
        <w:rPr>
          <w:rFonts w:ascii="Times New Roman" w:hAnsi="Times New Roman"/>
          <w:sz w:val="28"/>
          <w:szCs w:val="28"/>
        </w:rPr>
        <w:t>11252 рубля 80 копеек</w:t>
      </w:r>
      <w:r w:rsidR="00996BD7">
        <w:rPr>
          <w:rFonts w:ascii="Times New Roman" w:hAnsi="Times New Roman"/>
          <w:sz w:val="28"/>
          <w:szCs w:val="28"/>
        </w:rPr>
        <w:t xml:space="preserve">, остаток на конец года составил </w:t>
      </w:r>
      <w:r w:rsidR="00F322BF">
        <w:rPr>
          <w:rFonts w:ascii="Times New Roman" w:hAnsi="Times New Roman"/>
          <w:sz w:val="28"/>
          <w:szCs w:val="28"/>
        </w:rPr>
        <w:t>41205</w:t>
      </w:r>
      <w:r w:rsidR="00C1357F">
        <w:rPr>
          <w:rFonts w:ascii="Times New Roman" w:hAnsi="Times New Roman"/>
          <w:sz w:val="28"/>
          <w:szCs w:val="28"/>
        </w:rPr>
        <w:t xml:space="preserve"> рубл</w:t>
      </w:r>
      <w:r w:rsidR="00F322BF">
        <w:rPr>
          <w:rFonts w:ascii="Times New Roman" w:hAnsi="Times New Roman"/>
          <w:sz w:val="28"/>
          <w:szCs w:val="28"/>
        </w:rPr>
        <w:t>ей2</w:t>
      </w:r>
      <w:r w:rsidR="00C1357F">
        <w:rPr>
          <w:rFonts w:ascii="Times New Roman" w:hAnsi="Times New Roman"/>
          <w:sz w:val="28"/>
          <w:szCs w:val="28"/>
        </w:rPr>
        <w:t xml:space="preserve">0 копеек </w:t>
      </w:r>
      <w:r w:rsidR="009547E5">
        <w:rPr>
          <w:rFonts w:ascii="Times New Roman" w:hAnsi="Times New Roman"/>
          <w:sz w:val="28"/>
          <w:szCs w:val="28"/>
        </w:rPr>
        <w:t>(</w:t>
      </w:r>
      <w:r w:rsidR="00996BD7">
        <w:rPr>
          <w:rFonts w:ascii="Times New Roman" w:hAnsi="Times New Roman"/>
          <w:sz w:val="28"/>
          <w:szCs w:val="28"/>
        </w:rPr>
        <w:t xml:space="preserve">без учёта остатка на начало 2022 года </w:t>
      </w:r>
      <w:r w:rsidR="00F91092">
        <w:rPr>
          <w:rFonts w:ascii="Times New Roman" w:hAnsi="Times New Roman"/>
          <w:sz w:val="28"/>
          <w:szCs w:val="28"/>
        </w:rPr>
        <w:t>–</w:t>
      </w:r>
      <w:r w:rsidR="00996BD7">
        <w:rPr>
          <w:rFonts w:ascii="Times New Roman" w:hAnsi="Times New Roman"/>
          <w:sz w:val="28"/>
          <w:szCs w:val="28"/>
        </w:rPr>
        <w:t xml:space="preserve"> данных</w:t>
      </w:r>
      <w:r w:rsidR="00F91092">
        <w:rPr>
          <w:rFonts w:ascii="Times New Roman" w:hAnsi="Times New Roman"/>
          <w:sz w:val="28"/>
          <w:szCs w:val="28"/>
        </w:rPr>
        <w:t xml:space="preserve"> не представлено</w:t>
      </w:r>
      <w:r w:rsidR="00996BD7">
        <w:rPr>
          <w:rFonts w:ascii="Times New Roman" w:hAnsi="Times New Roman"/>
          <w:sz w:val="28"/>
          <w:szCs w:val="28"/>
        </w:rPr>
        <w:t>).</w:t>
      </w:r>
    </w:p>
    <w:p w:rsidR="006D28A1" w:rsidRDefault="00BD37DF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</w:t>
      </w:r>
      <w:r w:rsidR="00E416B7">
        <w:rPr>
          <w:rFonts w:ascii="Times New Roman" w:hAnsi="Times New Roman"/>
          <w:sz w:val="28"/>
          <w:szCs w:val="28"/>
        </w:rPr>
        <w:t>о касс</w:t>
      </w:r>
      <w:r w:rsidR="009547E5">
        <w:rPr>
          <w:rFonts w:ascii="Times New Roman" w:hAnsi="Times New Roman"/>
          <w:sz w:val="28"/>
          <w:szCs w:val="28"/>
        </w:rPr>
        <w:t>овым операциям</w:t>
      </w:r>
      <w:r w:rsidR="00C1357F">
        <w:rPr>
          <w:rFonts w:ascii="Times New Roman" w:hAnsi="Times New Roman"/>
          <w:sz w:val="28"/>
          <w:szCs w:val="28"/>
        </w:rPr>
        <w:t xml:space="preserve"> за 2022 год</w:t>
      </w:r>
      <w:r w:rsidR="00E416B7">
        <w:rPr>
          <w:rFonts w:ascii="Times New Roman" w:hAnsi="Times New Roman"/>
          <w:sz w:val="28"/>
          <w:szCs w:val="28"/>
        </w:rPr>
        <w:t xml:space="preserve"> отражены в таблице №1.</w:t>
      </w:r>
    </w:p>
    <w:p w:rsidR="009547E5" w:rsidRPr="00B06C23" w:rsidRDefault="009547E5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1EB9" w:rsidRPr="00B41EB9" w:rsidRDefault="00E416B7" w:rsidP="00B41EB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№1 (рублей)</w:t>
      </w:r>
    </w:p>
    <w:tbl>
      <w:tblPr>
        <w:tblW w:w="9478" w:type="dxa"/>
        <w:tblInd w:w="93" w:type="dxa"/>
        <w:tblLayout w:type="fixed"/>
        <w:tblLook w:val="04A0"/>
      </w:tblPr>
      <w:tblGrid>
        <w:gridCol w:w="1575"/>
        <w:gridCol w:w="1417"/>
        <w:gridCol w:w="1276"/>
        <w:gridCol w:w="1276"/>
        <w:gridCol w:w="1417"/>
        <w:gridCol w:w="1276"/>
        <w:gridCol w:w="1241"/>
      </w:tblGrid>
      <w:tr w:rsidR="00B41EB9" w:rsidRPr="00AE6441" w:rsidTr="00285F49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B9" w:rsidRPr="00E9223E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>Приход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B9" w:rsidRPr="00E9223E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>Расход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B9" w:rsidRPr="00E9223E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>остаток</w:t>
            </w:r>
          </w:p>
        </w:tc>
      </w:tr>
      <w:tr w:rsidR="00B41EB9" w:rsidRPr="00AE6441" w:rsidTr="00285F49">
        <w:trPr>
          <w:trHeight w:val="11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AB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 xml:space="preserve">Поступило </w:t>
            </w:r>
            <w:r w:rsidR="009547E5">
              <w:rPr>
                <w:color w:val="000000"/>
                <w:sz w:val="24"/>
                <w:szCs w:val="24"/>
              </w:rPr>
              <w:t xml:space="preserve">наличных </w:t>
            </w:r>
            <w:r w:rsidRPr="00E9223E">
              <w:rPr>
                <w:color w:val="000000"/>
                <w:sz w:val="24"/>
                <w:szCs w:val="24"/>
              </w:rPr>
              <w:t>средств по книге регистрации</w:t>
            </w:r>
          </w:p>
          <w:p w:rsidR="00B41EB9" w:rsidRPr="00E9223E" w:rsidRDefault="003B74AB" w:rsidP="00954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(объявления)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B9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>Поступило за наличный расчет</w:t>
            </w:r>
          </w:p>
          <w:p w:rsidR="003B74AB" w:rsidRPr="00E9223E" w:rsidRDefault="003B74AB" w:rsidP="0081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(подписка на газету)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B9" w:rsidRPr="00E9223E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>Итого приход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B9" w:rsidRPr="00E9223E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>на выплату заработной 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B9" w:rsidRPr="00E9223E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>оплата наличными за товары 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B9" w:rsidRPr="00E9223E" w:rsidRDefault="00B41EB9" w:rsidP="00817BA6">
            <w:pPr>
              <w:jc w:val="center"/>
              <w:rPr>
                <w:color w:val="000000"/>
                <w:sz w:val="24"/>
                <w:szCs w:val="24"/>
              </w:rPr>
            </w:pPr>
            <w:r w:rsidRPr="00E9223E">
              <w:rPr>
                <w:color w:val="000000"/>
                <w:sz w:val="24"/>
                <w:szCs w:val="24"/>
              </w:rPr>
              <w:t>итого расход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B9" w:rsidRPr="00AE6441" w:rsidRDefault="00B41EB9" w:rsidP="0081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1EB9" w:rsidRPr="00AE6441" w:rsidTr="00285F4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B9" w:rsidRPr="00285F49" w:rsidRDefault="002D2FE7" w:rsidP="00EE297F">
            <w:pPr>
              <w:jc w:val="right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B9" w:rsidRPr="00285F49" w:rsidRDefault="002D2FE7" w:rsidP="00EE297F">
            <w:pPr>
              <w:jc w:val="right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42958,0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B9" w:rsidRPr="00285F49" w:rsidRDefault="002D2FE7" w:rsidP="00EE297F">
            <w:pPr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52458,0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B9" w:rsidRPr="00285F49" w:rsidRDefault="00B41EB9" w:rsidP="00EE29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B9" w:rsidRPr="00285F49" w:rsidRDefault="002D2FE7" w:rsidP="00EE297F">
            <w:pPr>
              <w:jc w:val="right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11252,8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B9" w:rsidRPr="00285F49" w:rsidRDefault="002D2FE7" w:rsidP="00EE297F">
            <w:pPr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11252,8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B9" w:rsidRPr="00285F49" w:rsidRDefault="00B41EB9" w:rsidP="00EE297F">
            <w:pPr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 </w:t>
            </w:r>
            <w:r w:rsidR="002D2FE7" w:rsidRPr="00285F49">
              <w:rPr>
                <w:color w:val="000000"/>
                <w:sz w:val="24"/>
                <w:szCs w:val="24"/>
              </w:rPr>
              <w:t>41205,2</w:t>
            </w:r>
          </w:p>
        </w:tc>
      </w:tr>
    </w:tbl>
    <w:p w:rsidR="00400A76" w:rsidRDefault="00400A76" w:rsidP="006D28A1">
      <w:pPr>
        <w:pStyle w:val="ab"/>
        <w:spacing w:after="0" w:line="240" w:lineRule="auto"/>
        <w:ind w:left="0" w:firstLine="709"/>
        <w:jc w:val="both"/>
        <w:rPr>
          <w:color w:val="22272F"/>
          <w:sz w:val="19"/>
          <w:szCs w:val="19"/>
          <w:shd w:val="clear" w:color="auto" w:fill="F0E9D3"/>
        </w:rPr>
      </w:pPr>
    </w:p>
    <w:p w:rsidR="009547E5" w:rsidRDefault="00106D06" w:rsidP="00106D0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представленны</w:t>
      </w:r>
      <w:r w:rsidR="009547E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 w:rsidR="009547E5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за 2023 год</w:t>
      </w:r>
      <w:r w:rsidR="009547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оказание платных услуг </w:t>
      </w:r>
      <w:r w:rsidR="004173C9">
        <w:rPr>
          <w:rFonts w:ascii="Times New Roman" w:hAnsi="Times New Roman"/>
          <w:sz w:val="28"/>
          <w:szCs w:val="28"/>
        </w:rPr>
        <w:t xml:space="preserve">в кассу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9C4A39">
        <w:rPr>
          <w:rFonts w:ascii="Times New Roman" w:hAnsi="Times New Roman"/>
          <w:sz w:val="28"/>
          <w:szCs w:val="28"/>
        </w:rPr>
        <w:t>61171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4173C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расход данных средств </w:t>
      </w:r>
      <w:r>
        <w:rPr>
          <w:rFonts w:ascii="Times New Roman" w:hAnsi="Times New Roman"/>
          <w:sz w:val="28"/>
          <w:szCs w:val="28"/>
        </w:rPr>
        <w:lastRenderedPageBreak/>
        <w:t xml:space="preserve">составил </w:t>
      </w:r>
      <w:r w:rsidR="00904889">
        <w:rPr>
          <w:rFonts w:ascii="Times New Roman" w:hAnsi="Times New Roman"/>
          <w:sz w:val="28"/>
          <w:szCs w:val="28"/>
        </w:rPr>
        <w:t>71185</w:t>
      </w:r>
      <w:r w:rsidR="006065C8">
        <w:rPr>
          <w:rFonts w:ascii="Times New Roman" w:hAnsi="Times New Roman"/>
          <w:sz w:val="28"/>
          <w:szCs w:val="28"/>
        </w:rPr>
        <w:t xml:space="preserve"> рубл</w:t>
      </w:r>
      <w:r w:rsidR="00904889">
        <w:rPr>
          <w:rFonts w:ascii="Times New Roman" w:hAnsi="Times New Roman"/>
          <w:sz w:val="28"/>
          <w:szCs w:val="28"/>
        </w:rPr>
        <w:t>ей31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904889">
        <w:rPr>
          <w:rFonts w:ascii="Times New Roman" w:hAnsi="Times New Roman"/>
          <w:sz w:val="28"/>
          <w:szCs w:val="28"/>
        </w:rPr>
        <w:t>йка</w:t>
      </w:r>
      <w:r>
        <w:rPr>
          <w:rFonts w:ascii="Times New Roman" w:hAnsi="Times New Roman"/>
          <w:sz w:val="28"/>
          <w:szCs w:val="28"/>
        </w:rPr>
        <w:t xml:space="preserve">, остаток на конец года составил </w:t>
      </w:r>
      <w:r w:rsidR="00904889">
        <w:rPr>
          <w:rFonts w:ascii="Times New Roman" w:hAnsi="Times New Roman"/>
          <w:sz w:val="28"/>
          <w:szCs w:val="28"/>
        </w:rPr>
        <w:t>31190</w:t>
      </w:r>
      <w:r>
        <w:rPr>
          <w:rFonts w:ascii="Times New Roman" w:hAnsi="Times New Roman"/>
          <w:sz w:val="28"/>
          <w:szCs w:val="28"/>
        </w:rPr>
        <w:t>рубл</w:t>
      </w:r>
      <w:r w:rsidR="00904889">
        <w:rPr>
          <w:rFonts w:ascii="Times New Roman" w:hAnsi="Times New Roman"/>
          <w:sz w:val="28"/>
          <w:szCs w:val="28"/>
        </w:rPr>
        <w:t>ей89</w:t>
      </w:r>
      <w:r>
        <w:rPr>
          <w:rFonts w:ascii="Times New Roman" w:hAnsi="Times New Roman"/>
          <w:sz w:val="28"/>
          <w:szCs w:val="28"/>
        </w:rPr>
        <w:t xml:space="preserve"> копеек (без учёта остатка на начало 2022 года - нет данных). </w:t>
      </w:r>
    </w:p>
    <w:p w:rsidR="009547E5" w:rsidRDefault="009547E5" w:rsidP="00106D0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книге регистрации наличных денежных средств отражены суммы поступлений наличных денежных средств, регистрация выбытия денежных средств не ведётся.</w:t>
      </w:r>
      <w:r w:rsidR="00740899">
        <w:rPr>
          <w:rFonts w:ascii="Times New Roman" w:hAnsi="Times New Roman"/>
          <w:sz w:val="28"/>
          <w:szCs w:val="28"/>
        </w:rPr>
        <w:t xml:space="preserve"> Авансовые отчёты не представлены.</w:t>
      </w:r>
    </w:p>
    <w:p w:rsidR="00106D06" w:rsidRDefault="00106D06" w:rsidP="00106D0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 касс</w:t>
      </w:r>
      <w:r w:rsidR="009547E5">
        <w:rPr>
          <w:rFonts w:ascii="Times New Roman" w:hAnsi="Times New Roman"/>
          <w:sz w:val="28"/>
          <w:szCs w:val="28"/>
        </w:rPr>
        <w:t>овым операциям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930D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отражены в таблице №</w:t>
      </w:r>
      <w:r w:rsidR="00911E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F092E" w:rsidRPr="00B06C23" w:rsidRDefault="006F092E" w:rsidP="00106D0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6D06" w:rsidRPr="00B41EB9" w:rsidRDefault="00106D06" w:rsidP="00106D0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</w:t>
      </w:r>
      <w:r w:rsidR="00911EDA">
        <w:rPr>
          <w:sz w:val="24"/>
          <w:szCs w:val="24"/>
        </w:rPr>
        <w:t>2</w:t>
      </w:r>
      <w:r>
        <w:rPr>
          <w:sz w:val="24"/>
          <w:szCs w:val="24"/>
        </w:rPr>
        <w:t xml:space="preserve"> (рублей)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1134"/>
        <w:gridCol w:w="1134"/>
        <w:gridCol w:w="1418"/>
        <w:gridCol w:w="1134"/>
        <w:gridCol w:w="1276"/>
        <w:gridCol w:w="1134"/>
        <w:gridCol w:w="1134"/>
        <w:gridCol w:w="1134"/>
      </w:tblGrid>
      <w:tr w:rsidR="00244C98" w:rsidRPr="00285F49" w:rsidTr="00D2385F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98" w:rsidRPr="00285F49" w:rsidRDefault="002759EC" w:rsidP="00D23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на начало года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Приход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D2385F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О</w:t>
            </w:r>
            <w:r w:rsidR="00244C98" w:rsidRPr="00285F49">
              <w:rPr>
                <w:color w:val="000000"/>
                <w:sz w:val="24"/>
                <w:szCs w:val="24"/>
              </w:rPr>
              <w:t>статок</w:t>
            </w:r>
            <w:r>
              <w:rPr>
                <w:color w:val="000000"/>
                <w:sz w:val="24"/>
                <w:szCs w:val="24"/>
              </w:rPr>
              <w:t xml:space="preserve"> на конец года</w:t>
            </w:r>
          </w:p>
        </w:tc>
      </w:tr>
      <w:tr w:rsidR="00D2385F" w:rsidRPr="00AE6441" w:rsidTr="006F092E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Поступило средств по книге регистрации ПКО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Поступило по подписке за наличный расчет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Итого приход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На выплату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оплата наличными за товары 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98" w:rsidRPr="00285F49" w:rsidRDefault="00244C98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итого расход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C98" w:rsidRPr="00AE6441" w:rsidRDefault="00244C98" w:rsidP="00EE297F">
            <w:pPr>
              <w:rPr>
                <w:color w:val="000000"/>
                <w:sz w:val="28"/>
                <w:szCs w:val="28"/>
              </w:rPr>
            </w:pPr>
          </w:p>
        </w:tc>
      </w:tr>
      <w:tr w:rsidR="00D2385F" w:rsidRPr="00285F49" w:rsidTr="006F092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BF" w:rsidRPr="00285F49" w:rsidRDefault="00D2385F" w:rsidP="00D23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41205,2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2BF" w:rsidRPr="00285F49" w:rsidRDefault="00F322BF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18600,0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2BF" w:rsidRPr="00285F49" w:rsidRDefault="00F322BF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42571,0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2BF" w:rsidRPr="00285F49" w:rsidRDefault="00F322BF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61171,0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2BF" w:rsidRPr="00285F49" w:rsidRDefault="00F322BF" w:rsidP="00D2385F">
            <w:pPr>
              <w:jc w:val="center"/>
              <w:rPr>
                <w:color w:val="000000"/>
                <w:sz w:val="24"/>
                <w:szCs w:val="24"/>
              </w:rPr>
            </w:pPr>
            <w:r w:rsidRPr="00285F49">
              <w:rPr>
                <w:color w:val="000000"/>
                <w:sz w:val="24"/>
                <w:szCs w:val="24"/>
              </w:rPr>
              <w:t>48000,0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2BF" w:rsidRPr="00285F49" w:rsidRDefault="00206CD3" w:rsidP="00D23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23185,31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BF" w:rsidRPr="00285F49" w:rsidRDefault="00206CD3" w:rsidP="00D23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71185,31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BF" w:rsidRPr="00285F49" w:rsidRDefault="00206CD3" w:rsidP="00D23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31190,89</w:t>
            </w:r>
          </w:p>
        </w:tc>
      </w:tr>
    </w:tbl>
    <w:p w:rsidR="00FA1127" w:rsidRDefault="00FA1127" w:rsidP="006D28A1">
      <w:pPr>
        <w:pStyle w:val="ab"/>
        <w:spacing w:after="0" w:line="240" w:lineRule="auto"/>
        <w:ind w:left="0" w:firstLine="709"/>
        <w:jc w:val="both"/>
        <w:rPr>
          <w:color w:val="22272F"/>
          <w:sz w:val="19"/>
          <w:szCs w:val="19"/>
          <w:shd w:val="clear" w:color="auto" w:fill="F0E9D3"/>
        </w:rPr>
      </w:pPr>
    </w:p>
    <w:p w:rsidR="009C4A39" w:rsidRDefault="009C4A39" w:rsidP="009C4A3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за оказание платных услуг также производилась на расчётный счёт учреждения от</w:t>
      </w:r>
      <w:r w:rsidR="00C207AF">
        <w:rPr>
          <w:rFonts w:ascii="Times New Roman" w:hAnsi="Times New Roman"/>
          <w:sz w:val="28"/>
          <w:szCs w:val="28"/>
        </w:rPr>
        <w:t xml:space="preserve"> юридических и физических лиц.</w:t>
      </w:r>
      <w:r w:rsidR="00E53FBA">
        <w:rPr>
          <w:rFonts w:ascii="Times New Roman" w:hAnsi="Times New Roman"/>
          <w:sz w:val="28"/>
          <w:szCs w:val="28"/>
        </w:rPr>
        <w:t xml:space="preserve"> Движение денежных средств на расчётном счёте</w:t>
      </w:r>
      <w:r w:rsidR="0018171A">
        <w:rPr>
          <w:rFonts w:ascii="Times New Roman" w:hAnsi="Times New Roman"/>
          <w:sz w:val="28"/>
          <w:szCs w:val="28"/>
        </w:rPr>
        <w:t xml:space="preserve"> в 2022 году</w:t>
      </w:r>
      <w:r w:rsidR="00E53FBA">
        <w:rPr>
          <w:rFonts w:ascii="Times New Roman" w:hAnsi="Times New Roman"/>
          <w:sz w:val="28"/>
          <w:szCs w:val="28"/>
        </w:rPr>
        <w:t xml:space="preserve"> представлено в Таблице №3.</w:t>
      </w:r>
    </w:p>
    <w:p w:rsidR="00E53FBA" w:rsidRDefault="00E53FBA" w:rsidP="009C4A3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54AE" w:rsidRPr="005E54AE" w:rsidRDefault="005E54AE" w:rsidP="005E54AE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5E54AE">
        <w:rPr>
          <w:rFonts w:ascii="Times New Roman" w:hAnsi="Times New Roman"/>
          <w:sz w:val="24"/>
          <w:szCs w:val="24"/>
        </w:rPr>
        <w:t>Таблица №3(руб.)</w:t>
      </w:r>
    </w:p>
    <w:tbl>
      <w:tblPr>
        <w:tblW w:w="9652" w:type="dxa"/>
        <w:tblInd w:w="95" w:type="dxa"/>
        <w:tblLayout w:type="fixed"/>
        <w:tblLook w:val="04A0"/>
      </w:tblPr>
      <w:tblGrid>
        <w:gridCol w:w="1005"/>
        <w:gridCol w:w="991"/>
        <w:gridCol w:w="850"/>
        <w:gridCol w:w="709"/>
        <w:gridCol w:w="992"/>
        <w:gridCol w:w="992"/>
        <w:gridCol w:w="991"/>
        <w:gridCol w:w="992"/>
        <w:gridCol w:w="992"/>
        <w:gridCol w:w="1138"/>
      </w:tblGrid>
      <w:tr w:rsidR="00BD6BDD" w:rsidRPr="00BD6BDD" w:rsidTr="005E54AE">
        <w:trPr>
          <w:trHeight w:val="300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остаток на начало гоа</w:t>
            </w:r>
          </w:p>
        </w:tc>
        <w:tc>
          <w:tcPr>
            <w:tcW w:w="35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39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остаток на конец года</w:t>
            </w:r>
          </w:p>
        </w:tc>
      </w:tr>
      <w:tr w:rsidR="00BD6BDD" w:rsidRPr="00BD6BDD" w:rsidTr="005E54AE">
        <w:trPr>
          <w:trHeight w:val="930"/>
        </w:trPr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6BDD" w:rsidRPr="00BD6BDD" w:rsidRDefault="00BD6BDD" w:rsidP="00BD6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от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добровольные пожертвования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аренда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Выплата заработной платы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Оплата за товары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Оплата   страховых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center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BDD" w:rsidRPr="00BD6BDD" w:rsidRDefault="00BD6BDD" w:rsidP="00BD6BDD">
            <w:pPr>
              <w:rPr>
                <w:color w:val="000000"/>
                <w:sz w:val="16"/>
                <w:szCs w:val="16"/>
              </w:rPr>
            </w:pPr>
          </w:p>
        </w:tc>
      </w:tr>
      <w:tr w:rsidR="00BD6BDD" w:rsidRPr="00BD6BDD" w:rsidTr="005E54AE">
        <w:trPr>
          <w:trHeight w:val="315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146695,68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592606,93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592606,93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340706,23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146581,68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198520,04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685807,95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DD" w:rsidRPr="00BD6BDD" w:rsidRDefault="00BD6BDD" w:rsidP="00BD6BDD">
            <w:pPr>
              <w:jc w:val="right"/>
              <w:rPr>
                <w:color w:val="000000"/>
                <w:sz w:val="16"/>
                <w:szCs w:val="16"/>
              </w:rPr>
            </w:pPr>
            <w:r w:rsidRPr="00BD6BDD">
              <w:rPr>
                <w:color w:val="000000"/>
                <w:sz w:val="16"/>
                <w:szCs w:val="16"/>
              </w:rPr>
              <w:t>53494,66</w:t>
            </w:r>
          </w:p>
        </w:tc>
      </w:tr>
    </w:tbl>
    <w:p w:rsidR="00BD6BDD" w:rsidRPr="00B06C23" w:rsidRDefault="00BD6BDD" w:rsidP="009C4A3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171A" w:rsidRDefault="0018171A" w:rsidP="0018171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денежных средств на расчётном счёте в 2023 году представлено в Таблице №4.</w:t>
      </w:r>
    </w:p>
    <w:p w:rsidR="00BF732E" w:rsidRPr="00BF732E" w:rsidRDefault="00BF732E" w:rsidP="00BF732E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BF732E">
        <w:rPr>
          <w:rFonts w:ascii="Times New Roman" w:hAnsi="Times New Roman"/>
          <w:sz w:val="24"/>
          <w:szCs w:val="24"/>
        </w:rPr>
        <w:t>Таблица №4 (руб.)</w:t>
      </w:r>
    </w:p>
    <w:tbl>
      <w:tblPr>
        <w:tblW w:w="9511" w:type="dxa"/>
        <w:tblInd w:w="95" w:type="dxa"/>
        <w:tblLayout w:type="fixed"/>
        <w:tblLook w:val="04A0"/>
      </w:tblPr>
      <w:tblGrid>
        <w:gridCol w:w="1006"/>
        <w:gridCol w:w="850"/>
        <w:gridCol w:w="851"/>
        <w:gridCol w:w="850"/>
        <w:gridCol w:w="992"/>
        <w:gridCol w:w="993"/>
        <w:gridCol w:w="992"/>
        <w:gridCol w:w="992"/>
        <w:gridCol w:w="992"/>
        <w:gridCol w:w="993"/>
      </w:tblGrid>
      <w:tr w:rsidR="0018171A" w:rsidRPr="0018171A" w:rsidTr="0098482D">
        <w:trPr>
          <w:trHeight w:val="300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остаток на начало гоа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остаток на конец года</w:t>
            </w:r>
          </w:p>
        </w:tc>
      </w:tr>
      <w:tr w:rsidR="006C1BD3" w:rsidRPr="0018171A" w:rsidTr="0098482D">
        <w:trPr>
          <w:trHeight w:val="930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71A" w:rsidRPr="0018171A" w:rsidRDefault="0018171A" w:rsidP="001817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от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добровольные пожертвования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аренда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Выплата заработной 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Оплата за товары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Оплата  страховых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center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71A" w:rsidRPr="0018171A" w:rsidRDefault="0018171A" w:rsidP="0018171A">
            <w:pPr>
              <w:rPr>
                <w:color w:val="000000"/>
                <w:sz w:val="16"/>
                <w:szCs w:val="16"/>
              </w:rPr>
            </w:pPr>
          </w:p>
        </w:tc>
      </w:tr>
      <w:tr w:rsidR="006C1BD3" w:rsidRPr="0018171A" w:rsidTr="0098482D">
        <w:trPr>
          <w:trHeight w:val="315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53494,66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725538,9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1090538,9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312868,79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423773,79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332577,94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1069220,52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71A" w:rsidRPr="0018171A" w:rsidRDefault="0018171A" w:rsidP="0018171A">
            <w:pPr>
              <w:jc w:val="right"/>
              <w:rPr>
                <w:color w:val="000000"/>
                <w:sz w:val="16"/>
                <w:szCs w:val="16"/>
              </w:rPr>
            </w:pPr>
            <w:r w:rsidRPr="0018171A">
              <w:rPr>
                <w:color w:val="000000"/>
                <w:sz w:val="16"/>
                <w:szCs w:val="16"/>
              </w:rPr>
              <w:t>74813,04</w:t>
            </w:r>
          </w:p>
        </w:tc>
      </w:tr>
    </w:tbl>
    <w:p w:rsidR="009C4A39" w:rsidRDefault="009C4A39" w:rsidP="006D28A1">
      <w:pPr>
        <w:pStyle w:val="ab"/>
        <w:spacing w:after="0" w:line="240" w:lineRule="auto"/>
        <w:ind w:left="0" w:firstLine="709"/>
        <w:jc w:val="both"/>
        <w:rPr>
          <w:color w:val="22272F"/>
          <w:sz w:val="19"/>
          <w:szCs w:val="19"/>
          <w:shd w:val="clear" w:color="auto" w:fill="F0E9D3"/>
        </w:rPr>
      </w:pPr>
    </w:p>
    <w:p w:rsidR="009C4A39" w:rsidRDefault="009C4A39" w:rsidP="006D28A1">
      <w:pPr>
        <w:pStyle w:val="ab"/>
        <w:spacing w:after="0" w:line="240" w:lineRule="auto"/>
        <w:ind w:left="0" w:firstLine="709"/>
        <w:jc w:val="both"/>
        <w:rPr>
          <w:color w:val="22272F"/>
          <w:sz w:val="19"/>
          <w:szCs w:val="19"/>
          <w:shd w:val="clear" w:color="auto" w:fill="F0E9D3"/>
        </w:rPr>
      </w:pPr>
    </w:p>
    <w:p w:rsidR="005E2FCA" w:rsidRPr="000041F8" w:rsidRDefault="005E2FCA" w:rsidP="005E2FC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1F8">
        <w:rPr>
          <w:rFonts w:ascii="Times New Roman" w:hAnsi="Times New Roman"/>
          <w:sz w:val="28"/>
          <w:szCs w:val="28"/>
        </w:rPr>
        <w:t>Учёт и движение активов (основные средства, материальные запасы). Инвентаризация.</w:t>
      </w:r>
    </w:p>
    <w:p w:rsidR="00353471" w:rsidRDefault="00E97FAB" w:rsidP="005E2FC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Бухгалтерских документов по учёту основных средств и материальных запасов не представлено.</w:t>
      </w:r>
      <w:r w:rsidR="000853E4">
        <w:rPr>
          <w:rFonts w:ascii="Times New Roman" w:hAnsi="Times New Roman"/>
          <w:sz w:val="28"/>
          <w:szCs w:val="28"/>
        </w:rPr>
        <w:t xml:space="preserve"> Инвентаризация основных средств и материальных активов не проводилась, приказы на проведение инвентаризаций и акты инвентаризаций не представлены.</w:t>
      </w:r>
    </w:p>
    <w:p w:rsidR="00400A76" w:rsidRDefault="00400A76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8A1" w:rsidRPr="000041F8" w:rsidRDefault="006D28A1" w:rsidP="006D28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1F8">
        <w:rPr>
          <w:rFonts w:ascii="Times New Roman" w:hAnsi="Times New Roman"/>
          <w:sz w:val="28"/>
          <w:szCs w:val="28"/>
        </w:rPr>
        <w:t>Состояние бухгалтерского учёта и отчётности.</w:t>
      </w:r>
    </w:p>
    <w:p w:rsidR="00EB7348" w:rsidRPr="003B483B" w:rsidRDefault="00EB7348" w:rsidP="00EB734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Из запрошенных </w:t>
      </w:r>
      <w:r w:rsidR="00595A3D">
        <w:rPr>
          <w:sz w:val="28"/>
          <w:szCs w:val="28"/>
        </w:rPr>
        <w:t xml:space="preserve">документов для проведения проверки </w:t>
      </w:r>
      <w:r>
        <w:rPr>
          <w:sz w:val="28"/>
          <w:szCs w:val="28"/>
        </w:rPr>
        <w:t xml:space="preserve">представлены только первичные документы. </w:t>
      </w:r>
      <w:r w:rsidRPr="003B483B">
        <w:rPr>
          <w:sz w:val="28"/>
          <w:szCs w:val="28"/>
          <w:shd w:val="clear" w:color="auto" w:fill="FFFFFF"/>
        </w:rPr>
        <w:t>Согласно п.1 ст.10 федерального закона от 06.12.201</w:t>
      </w:r>
      <w:r>
        <w:rPr>
          <w:sz w:val="28"/>
          <w:szCs w:val="28"/>
          <w:shd w:val="clear" w:color="auto" w:fill="FFFFFF"/>
        </w:rPr>
        <w:t>1г № 402-ФЗ «О бухгалтерском учё</w:t>
      </w:r>
      <w:r w:rsidRPr="003B483B">
        <w:rPr>
          <w:sz w:val="28"/>
          <w:szCs w:val="28"/>
          <w:shd w:val="clear" w:color="auto" w:fill="FFFFFF"/>
        </w:rPr>
        <w:t>те»</w:t>
      </w:r>
      <w:r w:rsidRPr="003B483B">
        <w:rPr>
          <w:sz w:val="28"/>
          <w:szCs w:val="28"/>
        </w:rPr>
        <w:t>,</w:t>
      </w:r>
      <w:r w:rsidRPr="003B483B">
        <w:rPr>
          <w:sz w:val="28"/>
          <w:szCs w:val="28"/>
          <w:shd w:val="clear" w:color="auto" w:fill="FFFFFF"/>
        </w:rPr>
        <w:t xml:space="preserve"> данн</w:t>
      </w:r>
      <w:r>
        <w:rPr>
          <w:sz w:val="28"/>
          <w:szCs w:val="28"/>
          <w:shd w:val="clear" w:color="auto" w:fill="FFFFFF"/>
        </w:rPr>
        <w:t>ые, содержащиеся в первичных учё</w:t>
      </w:r>
      <w:r w:rsidRPr="003B483B">
        <w:rPr>
          <w:sz w:val="28"/>
          <w:szCs w:val="28"/>
          <w:shd w:val="clear" w:color="auto" w:fill="FFFFFF"/>
        </w:rPr>
        <w:t>тных документах, подлежат своевременной регистрации и накоплению в регистрах бухгалтерского учета.</w:t>
      </w:r>
    </w:p>
    <w:p w:rsidR="00EB7348" w:rsidRDefault="00EB7348" w:rsidP="00EB7348">
      <w:pPr>
        <w:ind w:firstLine="709"/>
        <w:jc w:val="both"/>
        <w:rPr>
          <w:sz w:val="28"/>
          <w:szCs w:val="28"/>
        </w:rPr>
      </w:pPr>
      <w:r w:rsidRPr="008D690E">
        <w:rPr>
          <w:sz w:val="28"/>
          <w:szCs w:val="28"/>
          <w:shd w:val="clear" w:color="auto" w:fill="FFFFFF"/>
        </w:rPr>
        <w:t>Также, согласно п.3 ст.10. данного федерального закона, бухгалтерский учет ведется посредством двойной записи на счетах бухгалтерского учета.</w:t>
      </w:r>
      <w:r w:rsidRPr="008D690E">
        <w:rPr>
          <w:sz w:val="28"/>
          <w:szCs w:val="28"/>
        </w:rPr>
        <w:t xml:space="preserve"> Для проверки не были представлены какие-либо регистры (журналы операций, своды расчетных ведомостей</w:t>
      </w:r>
      <w:r>
        <w:rPr>
          <w:sz w:val="28"/>
          <w:szCs w:val="28"/>
        </w:rPr>
        <w:t>, главные книги</w:t>
      </w:r>
      <w:r w:rsidRPr="008D690E">
        <w:rPr>
          <w:sz w:val="28"/>
          <w:szCs w:val="28"/>
        </w:rPr>
        <w:t xml:space="preserve">) отражающие </w:t>
      </w:r>
      <w:r w:rsidR="004173C9">
        <w:rPr>
          <w:sz w:val="28"/>
          <w:szCs w:val="28"/>
        </w:rPr>
        <w:t>хозяйственные операции,сос</w:t>
      </w:r>
      <w:r w:rsidR="00261E0E">
        <w:rPr>
          <w:sz w:val="28"/>
          <w:szCs w:val="28"/>
        </w:rPr>
        <w:t>тояние активов и обязательств.</w:t>
      </w:r>
    </w:p>
    <w:p w:rsidR="00F20D34" w:rsidRDefault="006E5D1C" w:rsidP="00EB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учёту расчётов с поставщиками представлены только первичные документы </w:t>
      </w:r>
      <w:r w:rsidR="00F20D34">
        <w:rPr>
          <w:sz w:val="28"/>
          <w:szCs w:val="28"/>
        </w:rPr>
        <w:t xml:space="preserve">и </w:t>
      </w:r>
      <w:r>
        <w:rPr>
          <w:sz w:val="28"/>
          <w:szCs w:val="28"/>
        </w:rPr>
        <w:t>не в полном объёме.</w:t>
      </w:r>
      <w:r w:rsidR="00F20D34">
        <w:rPr>
          <w:sz w:val="28"/>
          <w:szCs w:val="28"/>
        </w:rPr>
        <w:t xml:space="preserve"> Учёт расчётов в разрезе по поставщикам</w:t>
      </w:r>
      <w:r w:rsidR="0046581C">
        <w:rPr>
          <w:sz w:val="28"/>
          <w:szCs w:val="28"/>
        </w:rPr>
        <w:t>, как и в сводном виде по учреждению</w:t>
      </w:r>
      <w:r w:rsidR="00B67A1A">
        <w:rPr>
          <w:sz w:val="28"/>
          <w:szCs w:val="28"/>
        </w:rPr>
        <w:t xml:space="preserve"> не ведётся.</w:t>
      </w:r>
    </w:p>
    <w:p w:rsidR="006E5D1C" w:rsidRDefault="00C45A81" w:rsidP="00EB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счета за потреблённую электроэнергию</w:t>
      </w:r>
      <w:r w:rsidR="005B4D2F">
        <w:rPr>
          <w:sz w:val="28"/>
          <w:szCs w:val="28"/>
        </w:rPr>
        <w:t xml:space="preserve"> представлены не за все месяца проверяемого периода, тогда как </w:t>
      </w:r>
      <w:r w:rsidR="00F460B4">
        <w:rPr>
          <w:sz w:val="28"/>
          <w:szCs w:val="28"/>
        </w:rPr>
        <w:t>АО «Читаэнергосбыт» счета выста</w:t>
      </w:r>
      <w:r w:rsidR="00F14AEA">
        <w:rPr>
          <w:sz w:val="28"/>
          <w:szCs w:val="28"/>
        </w:rPr>
        <w:t>вляются ежемесячно. За</w:t>
      </w:r>
      <w:r w:rsidR="00002E1E">
        <w:rPr>
          <w:sz w:val="28"/>
          <w:szCs w:val="28"/>
        </w:rPr>
        <w:t xml:space="preserve"> 2022 год</w:t>
      </w:r>
      <w:r w:rsidR="00F14AEA">
        <w:rPr>
          <w:sz w:val="28"/>
          <w:szCs w:val="28"/>
        </w:rPr>
        <w:t xml:space="preserve"> счета</w:t>
      </w:r>
      <w:r>
        <w:rPr>
          <w:sz w:val="28"/>
          <w:szCs w:val="28"/>
        </w:rPr>
        <w:t xml:space="preserve"> представлены за</w:t>
      </w:r>
      <w:r w:rsidR="00002E1E">
        <w:rPr>
          <w:sz w:val="28"/>
          <w:szCs w:val="28"/>
        </w:rPr>
        <w:t xml:space="preserve"> пять месяцев</w:t>
      </w:r>
      <w:r w:rsidR="009D04A9">
        <w:rPr>
          <w:sz w:val="28"/>
          <w:szCs w:val="28"/>
        </w:rPr>
        <w:t xml:space="preserve"> на сумму 5919 рублей 32 копейки</w:t>
      </w:r>
      <w:r w:rsidR="00002E1E">
        <w:rPr>
          <w:sz w:val="28"/>
          <w:szCs w:val="28"/>
        </w:rPr>
        <w:t>:</w:t>
      </w:r>
      <w:r>
        <w:rPr>
          <w:sz w:val="28"/>
          <w:szCs w:val="28"/>
        </w:rPr>
        <w:t xml:space="preserve"> январь-март,</w:t>
      </w:r>
      <w:r w:rsidR="00002E1E">
        <w:rPr>
          <w:sz w:val="28"/>
          <w:szCs w:val="28"/>
        </w:rPr>
        <w:t xml:space="preserve"> май, ноябрь, декабрь. Докум</w:t>
      </w:r>
      <w:r w:rsidR="002F259E">
        <w:rPr>
          <w:sz w:val="28"/>
          <w:szCs w:val="28"/>
        </w:rPr>
        <w:t>енты</w:t>
      </w:r>
      <w:r w:rsidR="00036891">
        <w:rPr>
          <w:sz w:val="28"/>
          <w:szCs w:val="28"/>
        </w:rPr>
        <w:t>,</w:t>
      </w:r>
      <w:r w:rsidR="002F259E">
        <w:rPr>
          <w:sz w:val="28"/>
          <w:szCs w:val="28"/>
        </w:rPr>
        <w:t xml:space="preserve"> подтверждающие оплату</w:t>
      </w:r>
      <w:r w:rsidR="00036891">
        <w:rPr>
          <w:sz w:val="28"/>
          <w:szCs w:val="28"/>
        </w:rPr>
        <w:t>,</w:t>
      </w:r>
      <w:r w:rsidR="002F259E">
        <w:rPr>
          <w:sz w:val="28"/>
          <w:szCs w:val="28"/>
        </w:rPr>
        <w:t xml:space="preserve"> представлены за два месяца на сумму</w:t>
      </w:r>
      <w:r w:rsidR="009674B0">
        <w:rPr>
          <w:sz w:val="28"/>
          <w:szCs w:val="28"/>
        </w:rPr>
        <w:t xml:space="preserve"> 1700 рублей, в том числе </w:t>
      </w:r>
      <w:r w:rsidR="00A35E89">
        <w:rPr>
          <w:sz w:val="28"/>
          <w:szCs w:val="28"/>
        </w:rPr>
        <w:t xml:space="preserve">оплачена </w:t>
      </w:r>
      <w:r w:rsidR="009674B0">
        <w:rPr>
          <w:sz w:val="28"/>
          <w:szCs w:val="28"/>
        </w:rPr>
        <w:t>комиссия банка 25 рублей 12 копеек.</w:t>
      </w:r>
    </w:p>
    <w:p w:rsidR="00EE3045" w:rsidRDefault="00E27593" w:rsidP="00681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 год представлен</w:t>
      </w:r>
      <w:r w:rsidR="00206CD3">
        <w:rPr>
          <w:sz w:val="28"/>
          <w:szCs w:val="28"/>
        </w:rPr>
        <w:t>ы</w:t>
      </w:r>
      <w:r>
        <w:rPr>
          <w:sz w:val="28"/>
          <w:szCs w:val="28"/>
        </w:rPr>
        <w:t xml:space="preserve"> счёт</w:t>
      </w:r>
      <w:r w:rsidR="0099653F">
        <w:rPr>
          <w:sz w:val="28"/>
          <w:szCs w:val="28"/>
        </w:rPr>
        <w:t>а</w:t>
      </w:r>
      <w:r>
        <w:rPr>
          <w:sz w:val="28"/>
          <w:szCs w:val="28"/>
        </w:rPr>
        <w:t xml:space="preserve"> за электроэнергию </w:t>
      </w:r>
      <w:r w:rsidR="0099653F">
        <w:rPr>
          <w:sz w:val="28"/>
          <w:szCs w:val="28"/>
        </w:rPr>
        <w:t>также не за все</w:t>
      </w:r>
      <w:r>
        <w:rPr>
          <w:sz w:val="28"/>
          <w:szCs w:val="28"/>
        </w:rPr>
        <w:t xml:space="preserve"> месяц</w:t>
      </w:r>
      <w:r w:rsidR="0099653F">
        <w:rPr>
          <w:sz w:val="28"/>
          <w:szCs w:val="28"/>
        </w:rPr>
        <w:t>а</w:t>
      </w:r>
      <w:r w:rsidR="007159C0">
        <w:rPr>
          <w:sz w:val="28"/>
          <w:szCs w:val="28"/>
        </w:rPr>
        <w:t xml:space="preserve">. </w:t>
      </w:r>
    </w:p>
    <w:p w:rsidR="007D358B" w:rsidRDefault="007D358B" w:rsidP="00681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оплаты за пользование услугами связи счета отсутствуют.</w:t>
      </w:r>
    </w:p>
    <w:p w:rsidR="00306DDB" w:rsidRPr="00BD686F" w:rsidRDefault="007B75B1" w:rsidP="001E6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неполным представлением документов по учёту расчётов с поставщиками невозможно </w:t>
      </w:r>
      <w:r w:rsidR="00D02B7A">
        <w:rPr>
          <w:sz w:val="28"/>
          <w:szCs w:val="28"/>
        </w:rPr>
        <w:t>провести проверку полноты расчётов за предоставленные услуг</w:t>
      </w:r>
      <w:r w:rsidR="00530115">
        <w:rPr>
          <w:sz w:val="28"/>
          <w:szCs w:val="28"/>
        </w:rPr>
        <w:t>и.</w:t>
      </w:r>
    </w:p>
    <w:p w:rsidR="0090474B" w:rsidRDefault="0090474B" w:rsidP="00BD686F">
      <w:pPr>
        <w:ind w:firstLine="709"/>
        <w:jc w:val="both"/>
        <w:rPr>
          <w:sz w:val="28"/>
          <w:szCs w:val="28"/>
        </w:rPr>
      </w:pPr>
    </w:p>
    <w:p w:rsidR="00BD686F" w:rsidRDefault="00BD686F" w:rsidP="00BD686F">
      <w:pPr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Штатное расписание утверждено директором учреждения на 3,75 штатные единицы. </w:t>
      </w:r>
    </w:p>
    <w:p w:rsidR="00426883" w:rsidRDefault="00426883" w:rsidP="00BD6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 заработной плате за 2022 год представленные для проведения проверки отр</w:t>
      </w:r>
      <w:r w:rsidR="0057301F">
        <w:rPr>
          <w:sz w:val="28"/>
          <w:szCs w:val="28"/>
        </w:rPr>
        <w:t>ажены в таблице №5.</w:t>
      </w:r>
    </w:p>
    <w:p w:rsidR="00CA02C1" w:rsidRPr="00CA02C1" w:rsidRDefault="00CA02C1" w:rsidP="00CA02C1">
      <w:pPr>
        <w:ind w:firstLine="709"/>
        <w:jc w:val="right"/>
        <w:rPr>
          <w:sz w:val="24"/>
          <w:szCs w:val="24"/>
        </w:rPr>
      </w:pPr>
      <w:r w:rsidRPr="00CA02C1">
        <w:rPr>
          <w:sz w:val="24"/>
          <w:szCs w:val="24"/>
        </w:rPr>
        <w:t>Таблица №5(руб.)</w:t>
      </w:r>
    </w:p>
    <w:tbl>
      <w:tblPr>
        <w:tblW w:w="9476" w:type="dxa"/>
        <w:tblInd w:w="95" w:type="dxa"/>
        <w:tblLayout w:type="fixed"/>
        <w:tblLook w:val="04A0"/>
      </w:tblPr>
      <w:tblGrid>
        <w:gridCol w:w="237"/>
        <w:gridCol w:w="1476"/>
        <w:gridCol w:w="1113"/>
        <w:gridCol w:w="883"/>
        <w:gridCol w:w="829"/>
        <w:gridCol w:w="1053"/>
        <w:gridCol w:w="1300"/>
        <w:gridCol w:w="1109"/>
        <w:gridCol w:w="1476"/>
      </w:tblGrid>
      <w:tr w:rsidR="0097498D" w:rsidRPr="00B81414" w:rsidTr="00CA02C1">
        <w:trPr>
          <w:trHeight w:val="300"/>
        </w:trPr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B81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Задолженность на01.01.2022  , к выдаче (+), к возврату(-)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 xml:space="preserve"> Начислено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14" w:rsidRPr="00B81414" w:rsidRDefault="00B81414" w:rsidP="000E1959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Удержан НДФЛ</w:t>
            </w:r>
          </w:p>
        </w:tc>
        <w:tc>
          <w:tcPr>
            <w:tcW w:w="3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B81414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 xml:space="preserve"> выплачено через: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14" w:rsidRPr="00B81414" w:rsidRDefault="00B81414" w:rsidP="00B81414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Итого удержано и выплачено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Задолженность на 31.12.2022  , к выдаче (+), к возврату(-)</w:t>
            </w:r>
          </w:p>
        </w:tc>
      </w:tr>
      <w:tr w:rsidR="0097498D" w:rsidRPr="00B81414" w:rsidTr="00CA02C1">
        <w:trPr>
          <w:trHeight w:val="900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касса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14" w:rsidRPr="00B81414" w:rsidRDefault="00B81414" w:rsidP="0097498D">
            <w:pPr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 xml:space="preserve">счет в </w:t>
            </w:r>
            <w:r w:rsidR="0097498D">
              <w:rPr>
                <w:color w:val="000000"/>
                <w:sz w:val="22"/>
                <w:szCs w:val="22"/>
              </w:rPr>
              <w:t>с</w:t>
            </w:r>
            <w:r w:rsidRPr="00B81414">
              <w:rPr>
                <w:color w:val="000000"/>
                <w:sz w:val="22"/>
                <w:szCs w:val="22"/>
              </w:rPr>
              <w:t>бербанке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14" w:rsidRPr="00B81414" w:rsidRDefault="00B81414" w:rsidP="0097498D">
            <w:pPr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 xml:space="preserve">счет в </w:t>
            </w:r>
            <w:r w:rsidR="0097498D">
              <w:rPr>
                <w:color w:val="000000"/>
                <w:sz w:val="22"/>
                <w:szCs w:val="22"/>
              </w:rPr>
              <w:t>к</w:t>
            </w:r>
            <w:r w:rsidRPr="00B81414">
              <w:rPr>
                <w:color w:val="000000"/>
                <w:sz w:val="22"/>
                <w:szCs w:val="22"/>
              </w:rPr>
              <w:t>азначействе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</w:p>
        </w:tc>
      </w:tr>
      <w:tr w:rsidR="0097498D" w:rsidRPr="00B81414" w:rsidTr="00CA02C1">
        <w:trPr>
          <w:trHeight w:val="57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B81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97498D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143935</w:t>
            </w:r>
            <w:r w:rsidR="0097498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97498D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899087,5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97498D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114430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97498D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97498D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340706,2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97498D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539000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97498D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994136,2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1414" w:rsidRPr="00B81414" w:rsidRDefault="00B81414" w:rsidP="0097498D">
            <w:pPr>
              <w:jc w:val="center"/>
              <w:rPr>
                <w:color w:val="000000"/>
                <w:sz w:val="22"/>
                <w:szCs w:val="22"/>
              </w:rPr>
            </w:pPr>
            <w:r w:rsidRPr="00B81414">
              <w:rPr>
                <w:color w:val="000000"/>
                <w:sz w:val="22"/>
                <w:szCs w:val="22"/>
              </w:rPr>
              <w:t>48886,28</w:t>
            </w:r>
          </w:p>
        </w:tc>
      </w:tr>
    </w:tbl>
    <w:p w:rsidR="008510ED" w:rsidRDefault="008510ED" w:rsidP="00AA6D00">
      <w:pPr>
        <w:ind w:firstLine="709"/>
        <w:jc w:val="both"/>
        <w:rPr>
          <w:sz w:val="28"/>
          <w:szCs w:val="28"/>
        </w:rPr>
      </w:pPr>
    </w:p>
    <w:p w:rsidR="00AA6D00" w:rsidRDefault="00AA6D00" w:rsidP="00AA6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 заработной плате</w:t>
      </w:r>
      <w:r w:rsidR="0004117E">
        <w:rPr>
          <w:sz w:val="28"/>
          <w:szCs w:val="28"/>
        </w:rPr>
        <w:t xml:space="preserve"> по учреждению</w:t>
      </w:r>
      <w:r>
        <w:rPr>
          <w:sz w:val="28"/>
          <w:szCs w:val="28"/>
        </w:rPr>
        <w:t xml:space="preserve"> за 2023 год</w:t>
      </w:r>
      <w:r w:rsidR="00BF2D0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представленные для проведения проверки</w:t>
      </w:r>
      <w:r w:rsidR="00BF2D0E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отражены в таблице №6.</w:t>
      </w:r>
    </w:p>
    <w:p w:rsidR="008510ED" w:rsidRPr="008510ED" w:rsidRDefault="008510ED" w:rsidP="008510ED">
      <w:pPr>
        <w:ind w:firstLine="709"/>
        <w:jc w:val="right"/>
        <w:rPr>
          <w:sz w:val="24"/>
          <w:szCs w:val="24"/>
        </w:rPr>
      </w:pPr>
      <w:r w:rsidRPr="008510ED">
        <w:rPr>
          <w:sz w:val="24"/>
          <w:szCs w:val="24"/>
        </w:rPr>
        <w:t>Таблица №6 (руб.)</w:t>
      </w:r>
    </w:p>
    <w:tbl>
      <w:tblPr>
        <w:tblW w:w="8953" w:type="dxa"/>
        <w:tblInd w:w="95" w:type="dxa"/>
        <w:tblLook w:val="04A0"/>
      </w:tblPr>
      <w:tblGrid>
        <w:gridCol w:w="1531"/>
        <w:gridCol w:w="1115"/>
        <w:gridCol w:w="992"/>
        <w:gridCol w:w="722"/>
        <w:gridCol w:w="1090"/>
        <w:gridCol w:w="1347"/>
        <w:gridCol w:w="1148"/>
        <w:gridCol w:w="1531"/>
      </w:tblGrid>
      <w:tr w:rsidR="000E1959" w:rsidRPr="000E1959" w:rsidTr="00AA6D00">
        <w:trPr>
          <w:trHeight w:val="300"/>
        </w:trPr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00" w:rsidRPr="00AA6D00" w:rsidRDefault="00AA6D00" w:rsidP="000E1959">
            <w:pPr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Задолженнос</w:t>
            </w:r>
            <w:r w:rsidRPr="00AA6D00">
              <w:rPr>
                <w:color w:val="000000"/>
                <w:sz w:val="22"/>
                <w:szCs w:val="22"/>
              </w:rPr>
              <w:lastRenderedPageBreak/>
              <w:t>ть на01.01.2023</w:t>
            </w:r>
            <w:r w:rsidR="000E1959">
              <w:rPr>
                <w:color w:val="000000"/>
                <w:sz w:val="22"/>
                <w:szCs w:val="22"/>
              </w:rPr>
              <w:t>г</w:t>
            </w:r>
            <w:r w:rsidRPr="00AA6D00">
              <w:rPr>
                <w:color w:val="000000"/>
                <w:sz w:val="22"/>
                <w:szCs w:val="22"/>
              </w:rPr>
              <w:t>, к выдаче (+), к возврату(-)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04117E" w:rsidP="00AA6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</w:t>
            </w:r>
            <w:r w:rsidR="00AA6D00" w:rsidRPr="00AA6D00">
              <w:rPr>
                <w:color w:val="000000"/>
                <w:sz w:val="22"/>
                <w:szCs w:val="22"/>
              </w:rPr>
              <w:t>ачислен</w:t>
            </w:r>
            <w:r w:rsidR="00AA6D00" w:rsidRPr="00AA6D00">
              <w:rPr>
                <w:color w:val="000000"/>
                <w:sz w:val="22"/>
                <w:szCs w:val="22"/>
              </w:rPr>
              <w:lastRenderedPageBreak/>
              <w:t>о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00" w:rsidRPr="00AA6D00" w:rsidRDefault="00AA6D00" w:rsidP="000E1959">
            <w:pPr>
              <w:jc w:val="center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lastRenderedPageBreak/>
              <w:t>Удержа</w:t>
            </w:r>
            <w:r w:rsidRPr="00AA6D00">
              <w:rPr>
                <w:color w:val="000000"/>
                <w:sz w:val="22"/>
                <w:szCs w:val="22"/>
              </w:rPr>
              <w:lastRenderedPageBreak/>
              <w:t>н НДФЛ</w:t>
            </w:r>
          </w:p>
        </w:tc>
        <w:tc>
          <w:tcPr>
            <w:tcW w:w="29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center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lastRenderedPageBreak/>
              <w:t xml:space="preserve"> выплачено через: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00" w:rsidRPr="00AA6D00" w:rsidRDefault="00AA6D00" w:rsidP="00AA6D00">
            <w:pPr>
              <w:jc w:val="center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 xml:space="preserve">Итого </w:t>
            </w:r>
            <w:r w:rsidRPr="00AA6D00">
              <w:rPr>
                <w:color w:val="000000"/>
                <w:sz w:val="22"/>
                <w:szCs w:val="22"/>
              </w:rPr>
              <w:lastRenderedPageBreak/>
              <w:t>удержано и выплачено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00" w:rsidRPr="00AA6D00" w:rsidRDefault="00AA6D00" w:rsidP="0004117E">
            <w:pPr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lastRenderedPageBreak/>
              <w:t>Задолженнос</w:t>
            </w:r>
            <w:r w:rsidRPr="00AA6D00">
              <w:rPr>
                <w:color w:val="000000"/>
                <w:sz w:val="22"/>
                <w:szCs w:val="22"/>
              </w:rPr>
              <w:lastRenderedPageBreak/>
              <w:t>ть на 31.12.2023</w:t>
            </w:r>
            <w:r w:rsidR="0004117E">
              <w:rPr>
                <w:color w:val="000000"/>
                <w:sz w:val="22"/>
                <w:szCs w:val="22"/>
              </w:rPr>
              <w:t>г</w:t>
            </w:r>
            <w:r w:rsidRPr="00AA6D00">
              <w:rPr>
                <w:color w:val="000000"/>
                <w:sz w:val="22"/>
                <w:szCs w:val="22"/>
              </w:rPr>
              <w:t>, к выдаче (+), к возврату(-)</w:t>
            </w:r>
          </w:p>
        </w:tc>
      </w:tr>
      <w:tr w:rsidR="008510ED" w:rsidRPr="000E1959" w:rsidTr="00AA6D00">
        <w:trPr>
          <w:trHeight w:val="915"/>
        </w:trPr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D00" w:rsidRPr="00AA6D00" w:rsidRDefault="00AA6D00" w:rsidP="00AA6D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D00" w:rsidRPr="00AA6D00" w:rsidRDefault="00AA6D00" w:rsidP="00AA6D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D00" w:rsidRPr="00AA6D00" w:rsidRDefault="00AA6D00" w:rsidP="00AA6D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00" w:rsidRPr="00AA6D00" w:rsidRDefault="00AA6D00" w:rsidP="00AA6D00">
            <w:pPr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касса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00" w:rsidRPr="00AA6D00" w:rsidRDefault="00AA6D00" w:rsidP="008510ED">
            <w:pPr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 xml:space="preserve">счет в </w:t>
            </w:r>
            <w:r w:rsidR="008510ED" w:rsidRPr="000E1959">
              <w:rPr>
                <w:color w:val="000000"/>
                <w:sz w:val="22"/>
                <w:szCs w:val="22"/>
              </w:rPr>
              <w:t>с</w:t>
            </w:r>
            <w:r w:rsidRPr="00AA6D00">
              <w:rPr>
                <w:color w:val="000000"/>
                <w:sz w:val="22"/>
                <w:szCs w:val="22"/>
              </w:rPr>
              <w:t>бербанке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00" w:rsidRPr="00AA6D00" w:rsidRDefault="00AA6D00" w:rsidP="008510ED">
            <w:pPr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 xml:space="preserve">счет в </w:t>
            </w:r>
            <w:r w:rsidR="008510ED" w:rsidRPr="000E1959">
              <w:rPr>
                <w:color w:val="000000"/>
                <w:sz w:val="22"/>
                <w:szCs w:val="22"/>
              </w:rPr>
              <w:t>к</w:t>
            </w:r>
            <w:r w:rsidRPr="00AA6D00">
              <w:rPr>
                <w:color w:val="000000"/>
                <w:sz w:val="22"/>
                <w:szCs w:val="22"/>
              </w:rPr>
              <w:t>азначействе</w:t>
            </w: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D00" w:rsidRPr="00AA6D00" w:rsidRDefault="00AA6D00" w:rsidP="00AA6D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00" w:rsidRPr="00AA6D00" w:rsidRDefault="00AA6D00" w:rsidP="00AA6D00">
            <w:pPr>
              <w:rPr>
                <w:color w:val="000000"/>
                <w:sz w:val="22"/>
                <w:szCs w:val="22"/>
              </w:rPr>
            </w:pPr>
          </w:p>
        </w:tc>
      </w:tr>
      <w:tr w:rsidR="008510ED" w:rsidRPr="000E1959" w:rsidTr="00AA6D00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right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lastRenderedPageBreak/>
              <w:t>48886,28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right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1262253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right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161371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right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right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312868,8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right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816649,9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right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1165459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0" w:rsidRPr="00AA6D00" w:rsidRDefault="00AA6D00" w:rsidP="00AA6D00">
            <w:pPr>
              <w:jc w:val="right"/>
              <w:rPr>
                <w:color w:val="000000"/>
                <w:sz w:val="22"/>
                <w:szCs w:val="22"/>
              </w:rPr>
            </w:pPr>
            <w:r w:rsidRPr="00AA6D00">
              <w:rPr>
                <w:color w:val="000000"/>
                <w:sz w:val="22"/>
                <w:szCs w:val="22"/>
              </w:rPr>
              <w:t>-16022,56</w:t>
            </w:r>
          </w:p>
        </w:tc>
      </w:tr>
    </w:tbl>
    <w:p w:rsidR="0057301F" w:rsidRDefault="00BF2D0E" w:rsidP="00BD6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 начислению, удержаниям и выплате заработной плате в разрезе по сотрудникам отражено в Приложении №1.</w:t>
      </w:r>
    </w:p>
    <w:p w:rsidR="0057301F" w:rsidRDefault="0091466B" w:rsidP="00BD6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выявлена неполная уплата страховых взносов начисленных с фонда оплаты труда при наличии остатков денежных средств в кассе и на счетах учреждения. Несвоевременная уплата страховых взносов приводит к дополнительным расходам в виде штрафных санкций.</w:t>
      </w:r>
    </w:p>
    <w:p w:rsidR="003E754A" w:rsidRPr="006F092E" w:rsidRDefault="003E754A" w:rsidP="00306DDB">
      <w:pPr>
        <w:ind w:firstLine="709"/>
        <w:jc w:val="both"/>
        <w:rPr>
          <w:sz w:val="28"/>
          <w:szCs w:val="28"/>
        </w:rPr>
      </w:pPr>
      <w:r w:rsidRPr="006F092E">
        <w:rPr>
          <w:sz w:val="28"/>
          <w:szCs w:val="28"/>
        </w:rPr>
        <w:t>Представленные для проверки документы и информация по заработной плате не дают полной картины правильности начисления и выплат начисленных сумм сотрудникам,</w:t>
      </w:r>
      <w:r w:rsidR="00F25C60">
        <w:rPr>
          <w:sz w:val="28"/>
          <w:szCs w:val="28"/>
        </w:rPr>
        <w:t xml:space="preserve"> правильности отчислений с фонда оплаты труда и перечисления страховых взносов,</w:t>
      </w:r>
      <w:r w:rsidRPr="006F092E">
        <w:rPr>
          <w:sz w:val="28"/>
          <w:szCs w:val="28"/>
        </w:rPr>
        <w:t xml:space="preserve"> так как не имеется ни одного регистра, </w:t>
      </w:r>
      <w:r w:rsidR="0074700B">
        <w:rPr>
          <w:sz w:val="28"/>
          <w:szCs w:val="28"/>
        </w:rPr>
        <w:t xml:space="preserve">по учёту расчётов с персоналом по оплате труда </w:t>
      </w:r>
      <w:r w:rsidR="00466446">
        <w:rPr>
          <w:sz w:val="28"/>
          <w:szCs w:val="28"/>
        </w:rPr>
        <w:t>в</w:t>
      </w:r>
      <w:r w:rsidRPr="006F092E">
        <w:rPr>
          <w:sz w:val="28"/>
          <w:szCs w:val="28"/>
        </w:rPr>
        <w:t xml:space="preserve"> учреждени</w:t>
      </w:r>
      <w:r w:rsidR="00466446">
        <w:rPr>
          <w:sz w:val="28"/>
          <w:szCs w:val="28"/>
        </w:rPr>
        <w:t>и</w:t>
      </w:r>
      <w:r w:rsidRPr="006F092E">
        <w:rPr>
          <w:sz w:val="28"/>
          <w:szCs w:val="28"/>
        </w:rPr>
        <w:t>.</w:t>
      </w:r>
      <w:r w:rsidR="00530115">
        <w:rPr>
          <w:sz w:val="28"/>
          <w:szCs w:val="28"/>
        </w:rPr>
        <w:t xml:space="preserve"> Нет подтверждённых данных о наличии</w:t>
      </w:r>
      <w:r w:rsidR="00466446">
        <w:rPr>
          <w:sz w:val="28"/>
          <w:szCs w:val="28"/>
        </w:rPr>
        <w:t xml:space="preserve"> (отсутствии)</w:t>
      </w:r>
      <w:r w:rsidR="00530115">
        <w:rPr>
          <w:sz w:val="28"/>
          <w:szCs w:val="28"/>
        </w:rPr>
        <w:t xml:space="preserve"> задолженности по заработной плате </w:t>
      </w:r>
      <w:r w:rsidR="00F00737">
        <w:rPr>
          <w:sz w:val="28"/>
          <w:szCs w:val="28"/>
        </w:rPr>
        <w:t>на конец и начало проверяемого периода.</w:t>
      </w:r>
    </w:p>
    <w:p w:rsidR="008F4620" w:rsidRDefault="008F4620" w:rsidP="00AC2950">
      <w:pPr>
        <w:ind w:firstLine="709"/>
        <w:jc w:val="both"/>
        <w:rPr>
          <w:b/>
          <w:sz w:val="28"/>
          <w:szCs w:val="28"/>
        </w:rPr>
      </w:pPr>
    </w:p>
    <w:p w:rsidR="007456C6" w:rsidRPr="000041F8" w:rsidRDefault="007456C6" w:rsidP="00AC2950">
      <w:pPr>
        <w:ind w:firstLine="709"/>
        <w:jc w:val="both"/>
        <w:rPr>
          <w:sz w:val="28"/>
          <w:szCs w:val="28"/>
        </w:rPr>
      </w:pPr>
      <w:r w:rsidRPr="000041F8">
        <w:rPr>
          <w:sz w:val="28"/>
          <w:szCs w:val="28"/>
        </w:rPr>
        <w:t>Выводы и предложенияпо проверке:</w:t>
      </w:r>
    </w:p>
    <w:p w:rsidR="00E114F9" w:rsidRPr="00E114F9" w:rsidRDefault="00C56ADD" w:rsidP="00F91092">
      <w:pPr>
        <w:pStyle w:val="ab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4F9">
        <w:rPr>
          <w:rFonts w:ascii="Times New Roman" w:hAnsi="Times New Roman"/>
          <w:sz w:val="28"/>
          <w:szCs w:val="28"/>
        </w:rPr>
        <w:t xml:space="preserve">Однозначные выводы </w:t>
      </w:r>
      <w:r w:rsidR="0025097A" w:rsidRPr="00E114F9">
        <w:rPr>
          <w:rFonts w:ascii="Times New Roman" w:hAnsi="Times New Roman"/>
          <w:sz w:val="28"/>
          <w:szCs w:val="28"/>
        </w:rPr>
        <w:t>о финансовом положении</w:t>
      </w:r>
      <w:r w:rsidRPr="00E114F9">
        <w:rPr>
          <w:rFonts w:ascii="Times New Roman" w:hAnsi="Times New Roman"/>
          <w:sz w:val="28"/>
          <w:szCs w:val="28"/>
        </w:rPr>
        <w:t xml:space="preserve"> учреждения сделать невозможно</w:t>
      </w:r>
      <w:r w:rsidR="00D16AB2" w:rsidRPr="00E114F9">
        <w:rPr>
          <w:rFonts w:ascii="Times New Roman" w:hAnsi="Times New Roman"/>
          <w:sz w:val="28"/>
          <w:szCs w:val="28"/>
        </w:rPr>
        <w:t>, так как в нарушение статьи 6 Федерального Закона №402-ФЗ «О бухгалтерском учёте»</w:t>
      </w:r>
      <w:r w:rsidRPr="00E114F9">
        <w:rPr>
          <w:rFonts w:ascii="Times New Roman" w:hAnsi="Times New Roman"/>
          <w:sz w:val="28"/>
          <w:szCs w:val="28"/>
        </w:rPr>
        <w:t xml:space="preserve"> бухгалтерский учёт в учреждении</w:t>
      </w:r>
      <w:r w:rsidR="00F91092" w:rsidRPr="00E114F9">
        <w:rPr>
          <w:rFonts w:ascii="Times New Roman" w:hAnsi="Times New Roman"/>
          <w:sz w:val="28"/>
          <w:szCs w:val="28"/>
        </w:rPr>
        <w:t xml:space="preserve"> не ведётся</w:t>
      </w:r>
      <w:r w:rsidRPr="00E114F9">
        <w:rPr>
          <w:rFonts w:ascii="Times New Roman" w:hAnsi="Times New Roman"/>
          <w:sz w:val="28"/>
          <w:szCs w:val="28"/>
        </w:rPr>
        <w:t xml:space="preserve">. </w:t>
      </w:r>
      <w:r w:rsidR="00E114F9" w:rsidRPr="00E114F9">
        <w:rPr>
          <w:rFonts w:ascii="Times New Roman" w:hAnsi="Times New Roman"/>
          <w:sz w:val="28"/>
          <w:szCs w:val="28"/>
        </w:rPr>
        <w:t>Согласно требованиям данной статьи</w:t>
      </w:r>
      <w:r w:rsidR="001702C8">
        <w:rPr>
          <w:rFonts w:ascii="Times New Roman" w:hAnsi="Times New Roman"/>
          <w:sz w:val="28"/>
          <w:szCs w:val="28"/>
        </w:rPr>
        <w:t>,</w:t>
      </w:r>
      <w:r w:rsidR="00E114F9" w:rsidRPr="00E114F9">
        <w:rPr>
          <w:rFonts w:ascii="Times New Roman" w:hAnsi="Times New Roman"/>
          <w:sz w:val="28"/>
          <w:szCs w:val="28"/>
        </w:rPr>
        <w:t>бухгалтерский учет ведется непрерывно с даты государственной регистрации до датыпрекращения деятельности в результате реорганизации или ликвидации</w:t>
      </w:r>
      <w:r w:rsidR="00E114F9" w:rsidRPr="00E114F9">
        <w:rPr>
          <w:rFonts w:ascii="TimesNewRoman" w:hAnsi="TimesNewRoman" w:cs="Arial"/>
        </w:rPr>
        <w:t>.</w:t>
      </w:r>
      <w:r w:rsidRPr="00E114F9">
        <w:rPr>
          <w:rFonts w:ascii="Times New Roman" w:hAnsi="Times New Roman"/>
          <w:sz w:val="28"/>
          <w:szCs w:val="28"/>
        </w:rPr>
        <w:t>Представленные документы, материалы</w:t>
      </w:r>
      <w:r w:rsidR="00261E0E" w:rsidRPr="00E114F9">
        <w:rPr>
          <w:rFonts w:ascii="Times New Roman" w:hAnsi="Times New Roman"/>
          <w:sz w:val="28"/>
          <w:szCs w:val="28"/>
        </w:rPr>
        <w:t xml:space="preserve">о </w:t>
      </w:r>
      <w:r w:rsidR="0025097A" w:rsidRPr="00E114F9">
        <w:rPr>
          <w:rFonts w:ascii="Times New Roman" w:hAnsi="Times New Roman"/>
          <w:sz w:val="28"/>
          <w:szCs w:val="28"/>
        </w:rPr>
        <w:t>движении</w:t>
      </w:r>
      <w:r w:rsidR="00261E0E" w:rsidRPr="00E114F9">
        <w:rPr>
          <w:rFonts w:ascii="Times New Roman" w:hAnsi="Times New Roman"/>
          <w:sz w:val="28"/>
          <w:szCs w:val="28"/>
        </w:rPr>
        <w:t xml:space="preserve"> активови обязательств </w:t>
      </w:r>
      <w:r w:rsidR="0025097A" w:rsidRPr="00E114F9">
        <w:rPr>
          <w:rFonts w:ascii="Times New Roman" w:hAnsi="Times New Roman"/>
          <w:sz w:val="28"/>
          <w:szCs w:val="28"/>
        </w:rPr>
        <w:t xml:space="preserve">за </w:t>
      </w:r>
      <w:r w:rsidR="00261E0E" w:rsidRPr="00E114F9">
        <w:rPr>
          <w:rFonts w:ascii="Times New Roman" w:hAnsi="Times New Roman"/>
          <w:sz w:val="28"/>
          <w:szCs w:val="28"/>
        </w:rPr>
        <w:t>проверяемый</w:t>
      </w:r>
      <w:r w:rsidR="0025097A" w:rsidRPr="00E114F9">
        <w:rPr>
          <w:rFonts w:ascii="Times New Roman" w:hAnsi="Times New Roman"/>
          <w:sz w:val="28"/>
          <w:szCs w:val="28"/>
        </w:rPr>
        <w:t xml:space="preserve"> период</w:t>
      </w:r>
      <w:r w:rsidR="00261E0E" w:rsidRPr="00E114F9">
        <w:rPr>
          <w:rFonts w:ascii="Times New Roman" w:hAnsi="Times New Roman"/>
          <w:sz w:val="28"/>
          <w:szCs w:val="28"/>
        </w:rPr>
        <w:t xml:space="preserve"> не</w:t>
      </w:r>
      <w:r w:rsidR="0025097A" w:rsidRPr="00E114F9">
        <w:rPr>
          <w:rFonts w:ascii="Times New Roman" w:hAnsi="Times New Roman"/>
          <w:sz w:val="28"/>
          <w:szCs w:val="28"/>
        </w:rPr>
        <w:t xml:space="preserve"> систематизирова</w:t>
      </w:r>
      <w:r w:rsidR="00261E0E" w:rsidRPr="00E114F9">
        <w:rPr>
          <w:rFonts w:ascii="Times New Roman" w:hAnsi="Times New Roman"/>
          <w:sz w:val="28"/>
          <w:szCs w:val="28"/>
        </w:rPr>
        <w:t>н</w:t>
      </w:r>
      <w:r w:rsidRPr="00E114F9">
        <w:rPr>
          <w:rFonts w:ascii="Times New Roman" w:hAnsi="Times New Roman"/>
          <w:sz w:val="28"/>
          <w:szCs w:val="28"/>
        </w:rPr>
        <w:t>ы</w:t>
      </w:r>
      <w:r w:rsidR="00261E0E" w:rsidRPr="00E114F9">
        <w:rPr>
          <w:rFonts w:ascii="Times New Roman" w:hAnsi="Times New Roman"/>
          <w:sz w:val="28"/>
          <w:szCs w:val="28"/>
        </w:rPr>
        <w:t>.</w:t>
      </w:r>
      <w:r w:rsidR="00B95813" w:rsidRPr="00E114F9">
        <w:rPr>
          <w:rFonts w:ascii="Times New Roman" w:hAnsi="Times New Roman"/>
          <w:sz w:val="28"/>
          <w:szCs w:val="28"/>
        </w:rPr>
        <w:t xml:space="preserve"> Счета бухгалтерского учёта не применяются.</w:t>
      </w:r>
    </w:p>
    <w:p w:rsidR="00A53C85" w:rsidRPr="00F91092" w:rsidRDefault="00B95813" w:rsidP="00F91092">
      <w:pPr>
        <w:pStyle w:val="ab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092">
        <w:rPr>
          <w:rFonts w:ascii="Times New Roman" w:hAnsi="Times New Roman"/>
          <w:sz w:val="28"/>
          <w:szCs w:val="28"/>
        </w:rPr>
        <w:t xml:space="preserve">В </w:t>
      </w:r>
      <w:r w:rsidR="002E199D">
        <w:rPr>
          <w:rFonts w:ascii="Times New Roman" w:hAnsi="Times New Roman"/>
          <w:sz w:val="28"/>
          <w:szCs w:val="28"/>
        </w:rPr>
        <w:t xml:space="preserve">нарушение </w:t>
      </w:r>
      <w:r w:rsidRPr="00F91092">
        <w:rPr>
          <w:rFonts w:ascii="Times New Roman" w:hAnsi="Times New Roman"/>
          <w:sz w:val="28"/>
          <w:szCs w:val="28"/>
        </w:rPr>
        <w:t>стать</w:t>
      </w:r>
      <w:r w:rsidR="002E199D">
        <w:rPr>
          <w:rFonts w:ascii="Times New Roman" w:hAnsi="Times New Roman"/>
          <w:sz w:val="28"/>
          <w:szCs w:val="28"/>
        </w:rPr>
        <w:t>и</w:t>
      </w:r>
      <w:r w:rsidRPr="00F91092">
        <w:rPr>
          <w:rFonts w:ascii="Times New Roman" w:hAnsi="Times New Roman"/>
          <w:sz w:val="28"/>
          <w:szCs w:val="28"/>
        </w:rPr>
        <w:t xml:space="preserve"> 7 Федерального Закона №402-ФЗ в</w:t>
      </w:r>
      <w:r w:rsidR="00DC21D3" w:rsidRPr="00F91092">
        <w:rPr>
          <w:rFonts w:ascii="Times New Roman" w:hAnsi="Times New Roman"/>
          <w:sz w:val="28"/>
          <w:szCs w:val="28"/>
        </w:rPr>
        <w:t xml:space="preserve">едение бухгалтерского учета и хранение документов бухгалтерского учета руководителем </w:t>
      </w:r>
      <w:r w:rsidR="002E199D">
        <w:rPr>
          <w:rFonts w:ascii="Times New Roman" w:hAnsi="Times New Roman"/>
          <w:sz w:val="28"/>
          <w:szCs w:val="28"/>
        </w:rPr>
        <w:t>учреждения не организовано</w:t>
      </w:r>
      <w:r w:rsidRPr="00F91092">
        <w:rPr>
          <w:rFonts w:ascii="Times New Roman" w:hAnsi="Times New Roman"/>
          <w:sz w:val="28"/>
          <w:szCs w:val="28"/>
        </w:rPr>
        <w:t>.</w:t>
      </w:r>
    </w:p>
    <w:p w:rsidR="00740899" w:rsidRDefault="00740899" w:rsidP="00A53C85">
      <w:pPr>
        <w:pStyle w:val="ab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представлены бухгалтерские документы по учёту основных средств и материальных запасов.</w:t>
      </w:r>
    </w:p>
    <w:p w:rsidR="00BE7D99" w:rsidRDefault="00BE7D99" w:rsidP="00A53C85">
      <w:pPr>
        <w:pStyle w:val="ab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ведётся учёт наличных денежных средств. Не представлены документы по кассовым операциям.</w:t>
      </w:r>
    </w:p>
    <w:p w:rsidR="00740899" w:rsidRPr="009C256F" w:rsidRDefault="00740899" w:rsidP="00A53C85">
      <w:pPr>
        <w:pStyle w:val="ab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документов, подтверждающих расчёты наличными денежными средствами не представлены авансовые отчёты. </w:t>
      </w:r>
    </w:p>
    <w:p w:rsidR="00995AEB" w:rsidRDefault="0091466B" w:rsidP="0091466B">
      <w:pPr>
        <w:pStyle w:val="ab"/>
        <w:numPr>
          <w:ilvl w:val="0"/>
          <w:numId w:val="4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1466B">
        <w:rPr>
          <w:rFonts w:ascii="Times New Roman" w:hAnsi="Times New Roman"/>
          <w:sz w:val="28"/>
          <w:szCs w:val="28"/>
        </w:rPr>
        <w:t>Несвоевременно уплачив</w:t>
      </w:r>
      <w:r>
        <w:rPr>
          <w:rFonts w:ascii="Times New Roman" w:hAnsi="Times New Roman"/>
          <w:sz w:val="28"/>
          <w:szCs w:val="28"/>
        </w:rPr>
        <w:t>а</w:t>
      </w:r>
      <w:r w:rsidRPr="0091466B">
        <w:rPr>
          <w:rFonts w:ascii="Times New Roman" w:hAnsi="Times New Roman"/>
          <w:sz w:val="28"/>
          <w:szCs w:val="28"/>
        </w:rPr>
        <w:t>ются страховые взносы с фонда оплаты труда</w:t>
      </w:r>
      <w:r>
        <w:rPr>
          <w:rFonts w:ascii="Times New Roman" w:hAnsi="Times New Roman"/>
          <w:sz w:val="28"/>
          <w:szCs w:val="28"/>
        </w:rPr>
        <w:t>.</w:t>
      </w:r>
    </w:p>
    <w:p w:rsidR="0091466B" w:rsidRPr="0091466B" w:rsidRDefault="0091466B" w:rsidP="0091466B">
      <w:pPr>
        <w:pStyle w:val="ab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551618" w:rsidRPr="000041F8" w:rsidRDefault="00551618" w:rsidP="00551618">
      <w:pPr>
        <w:ind w:firstLine="709"/>
        <w:jc w:val="both"/>
        <w:outlineLvl w:val="0"/>
        <w:rPr>
          <w:sz w:val="28"/>
          <w:szCs w:val="28"/>
        </w:rPr>
      </w:pPr>
      <w:r w:rsidRPr="00740899">
        <w:rPr>
          <w:sz w:val="28"/>
          <w:szCs w:val="28"/>
        </w:rPr>
        <w:t xml:space="preserve">Директору МАУ «Нерчинско-Заводский Информационный центр» </w:t>
      </w:r>
      <w:r w:rsidRPr="000041F8">
        <w:rPr>
          <w:sz w:val="28"/>
          <w:szCs w:val="28"/>
        </w:rPr>
        <w:t>предлагается:</w:t>
      </w:r>
    </w:p>
    <w:p w:rsidR="002C02BF" w:rsidRPr="002C02BF" w:rsidRDefault="002C02BF" w:rsidP="002C02BF">
      <w:pPr>
        <w:pStyle w:val="ab"/>
        <w:numPr>
          <w:ilvl w:val="0"/>
          <w:numId w:val="47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Принять меры по восстановлению </w:t>
      </w:r>
      <w:r w:rsidR="001626FE">
        <w:rPr>
          <w:rFonts w:ascii="Times New Roman" w:hAnsi="Times New Roman"/>
          <w:sz w:val="28"/>
          <w:szCs w:val="28"/>
          <w:shd w:val="clear" w:color="auto" w:fill="FFFFFF"/>
        </w:rPr>
        <w:t>бухгалтерского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учёта, привести учёт </w:t>
      </w:r>
      <w:r w:rsidRPr="002C02BF">
        <w:rPr>
          <w:rFonts w:ascii="Times New Roman" w:hAnsi="Times New Roman"/>
          <w:sz w:val="28"/>
          <w:szCs w:val="28"/>
          <w:shd w:val="clear" w:color="auto" w:fill="FFFFFF"/>
        </w:rPr>
        <w:t>в соответствие с требованиями действующего законодательства о</w:t>
      </w:r>
      <w:r w:rsidRPr="002C02BF">
        <w:rPr>
          <w:rFonts w:ascii="Times New Roman" w:hAnsi="Times New Roman"/>
          <w:sz w:val="28"/>
          <w:szCs w:val="28"/>
        </w:rPr>
        <w:t xml:space="preserve"> бухгалтерск</w:t>
      </w:r>
      <w:r w:rsidR="00CA3C7D">
        <w:rPr>
          <w:rFonts w:ascii="Times New Roman" w:hAnsi="Times New Roman"/>
          <w:sz w:val="28"/>
          <w:szCs w:val="28"/>
        </w:rPr>
        <w:t>ом</w:t>
      </w:r>
      <w:r w:rsidRPr="002C02BF">
        <w:rPr>
          <w:rFonts w:ascii="Times New Roman" w:hAnsi="Times New Roman"/>
          <w:sz w:val="28"/>
          <w:szCs w:val="28"/>
        </w:rPr>
        <w:t xml:space="preserve"> учёт</w:t>
      </w:r>
      <w:r w:rsidR="00CA3C7D">
        <w:rPr>
          <w:rFonts w:ascii="Times New Roman" w:hAnsi="Times New Roman"/>
          <w:sz w:val="28"/>
          <w:szCs w:val="28"/>
        </w:rPr>
        <w:t>е</w:t>
      </w:r>
      <w:r w:rsidRPr="002C02BF">
        <w:rPr>
          <w:rFonts w:ascii="Times New Roman" w:hAnsi="Times New Roman"/>
          <w:sz w:val="28"/>
          <w:szCs w:val="28"/>
        </w:rPr>
        <w:t>.</w:t>
      </w:r>
    </w:p>
    <w:p w:rsidR="00740899" w:rsidRPr="00036891" w:rsidRDefault="00036891" w:rsidP="00036891">
      <w:pPr>
        <w:pStyle w:val="ab"/>
        <w:numPr>
          <w:ilvl w:val="0"/>
          <w:numId w:val="47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36891">
        <w:rPr>
          <w:rFonts w:ascii="Times New Roman" w:hAnsi="Times New Roman"/>
          <w:sz w:val="28"/>
          <w:szCs w:val="28"/>
        </w:rPr>
        <w:t xml:space="preserve">В соответствии со статьёй 7. Федерального Закона №402-ФЗ </w:t>
      </w:r>
      <w:r>
        <w:rPr>
          <w:rFonts w:ascii="Times New Roman" w:hAnsi="Times New Roman"/>
          <w:sz w:val="28"/>
          <w:szCs w:val="28"/>
        </w:rPr>
        <w:t xml:space="preserve">организовать </w:t>
      </w:r>
      <w:r w:rsidRPr="00036891">
        <w:rPr>
          <w:rFonts w:ascii="Times New Roman" w:hAnsi="Times New Roman"/>
          <w:sz w:val="28"/>
          <w:szCs w:val="28"/>
        </w:rPr>
        <w:t>ведение бухгалтерского учета и хранение документов бухгалтерского учета.</w:t>
      </w:r>
    </w:p>
    <w:p w:rsidR="00964148" w:rsidRDefault="00964148" w:rsidP="00964148">
      <w:pPr>
        <w:ind w:left="709"/>
        <w:jc w:val="both"/>
        <w:rPr>
          <w:bCs/>
          <w:color w:val="000000"/>
          <w:sz w:val="28"/>
          <w:szCs w:val="28"/>
          <w:highlight w:val="yellow"/>
          <w:shd w:val="clear" w:color="auto" w:fill="FFFFFF"/>
        </w:rPr>
      </w:pPr>
    </w:p>
    <w:p w:rsidR="00036891" w:rsidRPr="003C7FC6" w:rsidRDefault="00036891" w:rsidP="00964148">
      <w:pPr>
        <w:ind w:left="709"/>
        <w:jc w:val="both"/>
        <w:rPr>
          <w:bCs/>
          <w:color w:val="000000"/>
          <w:sz w:val="28"/>
          <w:szCs w:val="28"/>
          <w:highlight w:val="yellow"/>
          <w:shd w:val="clear" w:color="auto" w:fill="FFFFFF"/>
        </w:rPr>
      </w:pPr>
    </w:p>
    <w:sectPr w:rsidR="00036891" w:rsidRPr="003C7FC6" w:rsidSect="0061136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47" w:rsidRDefault="00A55447">
      <w:r>
        <w:separator/>
      </w:r>
    </w:p>
  </w:endnote>
  <w:endnote w:type="continuationSeparator" w:id="1">
    <w:p w:rsidR="00A55447" w:rsidRDefault="00A5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0E" w:rsidRDefault="00990D15" w:rsidP="00770A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1E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1E0E" w:rsidRDefault="00261E0E" w:rsidP="00C26E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0E" w:rsidRDefault="00990D15" w:rsidP="00770A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1E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41F8">
      <w:rPr>
        <w:rStyle w:val="a7"/>
        <w:noProof/>
      </w:rPr>
      <w:t>8</w:t>
    </w:r>
    <w:r>
      <w:rPr>
        <w:rStyle w:val="a7"/>
      </w:rPr>
      <w:fldChar w:fldCharType="end"/>
    </w:r>
  </w:p>
  <w:p w:rsidR="00261E0E" w:rsidRDefault="00261E0E" w:rsidP="00C26E4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47" w:rsidRDefault="00A55447">
      <w:r>
        <w:separator/>
      </w:r>
    </w:p>
  </w:footnote>
  <w:footnote w:type="continuationSeparator" w:id="1">
    <w:p w:rsidR="00A55447" w:rsidRDefault="00A55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6C2BAC"/>
    <w:lvl w:ilvl="0">
      <w:numFmt w:val="bullet"/>
      <w:lvlText w:val="*"/>
      <w:lvlJc w:val="left"/>
    </w:lvl>
  </w:abstractNum>
  <w:abstractNum w:abstractNumId="1">
    <w:nsid w:val="000D2C43"/>
    <w:multiLevelType w:val="hybridMultilevel"/>
    <w:tmpl w:val="654469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0A9131E"/>
    <w:multiLevelType w:val="hybridMultilevel"/>
    <w:tmpl w:val="B6A09628"/>
    <w:name w:val="WW8Num1"/>
    <w:lvl w:ilvl="0" w:tplc="3E48D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1" w:tplc="75BC3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2" w:tplc="EE468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3" w:tplc="BB4E1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4" w:tplc="FC68B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5" w:tplc="5F98D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6" w:tplc="B4F6E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7" w:tplc="C6960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8" w:tplc="CBD64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</w:abstractNum>
  <w:abstractNum w:abstractNumId="3">
    <w:nsid w:val="010B2E37"/>
    <w:multiLevelType w:val="hybridMultilevel"/>
    <w:tmpl w:val="1C6A7FB6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8525CC"/>
    <w:multiLevelType w:val="hybridMultilevel"/>
    <w:tmpl w:val="7EBED3E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5">
    <w:nsid w:val="04ED2CA8"/>
    <w:multiLevelType w:val="hybridMultilevel"/>
    <w:tmpl w:val="ADD2054E"/>
    <w:lvl w:ilvl="0" w:tplc="4590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F66CFC"/>
    <w:multiLevelType w:val="hybridMultilevel"/>
    <w:tmpl w:val="26B079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03C7922"/>
    <w:multiLevelType w:val="multilevel"/>
    <w:tmpl w:val="9A3684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180019D"/>
    <w:multiLevelType w:val="hybridMultilevel"/>
    <w:tmpl w:val="6FCA1D3C"/>
    <w:lvl w:ilvl="0" w:tplc="D576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F3B92"/>
    <w:multiLevelType w:val="hybridMultilevel"/>
    <w:tmpl w:val="056C506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1384584D"/>
    <w:multiLevelType w:val="hybridMultilevel"/>
    <w:tmpl w:val="3D94CC1E"/>
    <w:lvl w:ilvl="0" w:tplc="04190001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3BB2B2B"/>
    <w:multiLevelType w:val="hybridMultilevel"/>
    <w:tmpl w:val="9E70B7FA"/>
    <w:lvl w:ilvl="0" w:tplc="0F62A9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80D5BCE"/>
    <w:multiLevelType w:val="hybridMultilevel"/>
    <w:tmpl w:val="66DA1C3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3">
    <w:nsid w:val="20B61F97"/>
    <w:multiLevelType w:val="hybridMultilevel"/>
    <w:tmpl w:val="BAC21F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467387B"/>
    <w:multiLevelType w:val="hybridMultilevel"/>
    <w:tmpl w:val="0AD00BBA"/>
    <w:lvl w:ilvl="0" w:tplc="3072E0E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5684F29"/>
    <w:multiLevelType w:val="multilevel"/>
    <w:tmpl w:val="4492F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BA04AC"/>
    <w:multiLevelType w:val="hybridMultilevel"/>
    <w:tmpl w:val="5EC65CC6"/>
    <w:lvl w:ilvl="0" w:tplc="83827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908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8C6D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E64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14B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1AB5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623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52F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80A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8F47CD"/>
    <w:multiLevelType w:val="hybridMultilevel"/>
    <w:tmpl w:val="ADD2F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C732C2"/>
    <w:multiLevelType w:val="hybridMultilevel"/>
    <w:tmpl w:val="13A28396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9">
    <w:nsid w:val="2EAE0BE8"/>
    <w:multiLevelType w:val="hybridMultilevel"/>
    <w:tmpl w:val="AA503F60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01D0A72"/>
    <w:multiLevelType w:val="hybridMultilevel"/>
    <w:tmpl w:val="D402F6FA"/>
    <w:lvl w:ilvl="0" w:tplc="943EA1A2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21">
    <w:nsid w:val="30E03D42"/>
    <w:multiLevelType w:val="hybridMultilevel"/>
    <w:tmpl w:val="8A462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</w:abstractNum>
  <w:abstractNum w:abstractNumId="22">
    <w:nsid w:val="32175853"/>
    <w:multiLevelType w:val="hybridMultilevel"/>
    <w:tmpl w:val="3F864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EA384D"/>
    <w:multiLevelType w:val="hybridMultilevel"/>
    <w:tmpl w:val="251CE7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3A3C4B76"/>
    <w:multiLevelType w:val="hybridMultilevel"/>
    <w:tmpl w:val="63EA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F45F8"/>
    <w:multiLevelType w:val="hybridMultilevel"/>
    <w:tmpl w:val="A192C69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A90B6D"/>
    <w:multiLevelType w:val="hybridMultilevel"/>
    <w:tmpl w:val="D2406942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8B0146"/>
    <w:multiLevelType w:val="hybridMultilevel"/>
    <w:tmpl w:val="059A62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4E625D91"/>
    <w:multiLevelType w:val="hybridMultilevel"/>
    <w:tmpl w:val="E988C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0043F6"/>
    <w:multiLevelType w:val="hybridMultilevel"/>
    <w:tmpl w:val="BD2A8AFA"/>
    <w:lvl w:ilvl="0" w:tplc="9FAE524C">
      <w:start w:val="1"/>
      <w:numFmt w:val="decimal"/>
      <w:lvlText w:val="%1."/>
      <w:lvlJc w:val="left"/>
      <w:pPr>
        <w:ind w:left="2839" w:hanging="213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EB0C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1683F32"/>
    <w:multiLevelType w:val="hybridMultilevel"/>
    <w:tmpl w:val="3DE87E1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3CD9"/>
    <w:multiLevelType w:val="hybridMultilevel"/>
    <w:tmpl w:val="FB929B5C"/>
    <w:lvl w:ilvl="0" w:tplc="041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3">
    <w:nsid w:val="54C24EB0"/>
    <w:multiLevelType w:val="hybridMultilevel"/>
    <w:tmpl w:val="0E682D06"/>
    <w:lvl w:ilvl="0" w:tplc="5686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AAB38A" w:tentative="1">
      <w:start w:val="1"/>
      <w:numFmt w:val="lowerLetter"/>
      <w:lvlText w:val="%2."/>
      <w:lvlJc w:val="left"/>
      <w:pPr>
        <w:ind w:left="1789" w:hanging="360"/>
      </w:pPr>
    </w:lvl>
    <w:lvl w:ilvl="2" w:tplc="226E2EC8" w:tentative="1">
      <w:start w:val="1"/>
      <w:numFmt w:val="lowerRoman"/>
      <w:lvlText w:val="%3."/>
      <w:lvlJc w:val="right"/>
      <w:pPr>
        <w:ind w:left="2509" w:hanging="180"/>
      </w:pPr>
    </w:lvl>
    <w:lvl w:ilvl="3" w:tplc="0EF2AA24" w:tentative="1">
      <w:start w:val="1"/>
      <w:numFmt w:val="decimal"/>
      <w:lvlText w:val="%4."/>
      <w:lvlJc w:val="left"/>
      <w:pPr>
        <w:ind w:left="3229" w:hanging="360"/>
      </w:pPr>
    </w:lvl>
    <w:lvl w:ilvl="4" w:tplc="BF04A088" w:tentative="1">
      <w:start w:val="1"/>
      <w:numFmt w:val="lowerLetter"/>
      <w:lvlText w:val="%5."/>
      <w:lvlJc w:val="left"/>
      <w:pPr>
        <w:ind w:left="3949" w:hanging="360"/>
      </w:pPr>
    </w:lvl>
    <w:lvl w:ilvl="5" w:tplc="FA960A36" w:tentative="1">
      <w:start w:val="1"/>
      <w:numFmt w:val="lowerRoman"/>
      <w:lvlText w:val="%6."/>
      <w:lvlJc w:val="right"/>
      <w:pPr>
        <w:ind w:left="4669" w:hanging="180"/>
      </w:pPr>
    </w:lvl>
    <w:lvl w:ilvl="6" w:tplc="061007E2" w:tentative="1">
      <w:start w:val="1"/>
      <w:numFmt w:val="decimal"/>
      <w:lvlText w:val="%7."/>
      <w:lvlJc w:val="left"/>
      <w:pPr>
        <w:ind w:left="5389" w:hanging="360"/>
      </w:pPr>
    </w:lvl>
    <w:lvl w:ilvl="7" w:tplc="CEEE1BC6" w:tentative="1">
      <w:start w:val="1"/>
      <w:numFmt w:val="lowerLetter"/>
      <w:lvlText w:val="%8."/>
      <w:lvlJc w:val="left"/>
      <w:pPr>
        <w:ind w:left="6109" w:hanging="360"/>
      </w:pPr>
    </w:lvl>
    <w:lvl w:ilvl="8" w:tplc="EFF8985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F14363"/>
    <w:multiLevelType w:val="hybridMultilevel"/>
    <w:tmpl w:val="C1CC46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D820971"/>
    <w:multiLevelType w:val="hybridMultilevel"/>
    <w:tmpl w:val="D40E9C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5E1302"/>
    <w:multiLevelType w:val="hybridMultilevel"/>
    <w:tmpl w:val="D4765B8A"/>
    <w:lvl w:ilvl="0" w:tplc="9AF4F0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2" w:tplc="041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3" w:tplc="0419000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4" w:tplc="04190019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5" w:tplc="0419001B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6" w:tplc="0419000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7" w:tplc="04190019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8" w:tplc="0419001B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</w:abstractNum>
  <w:abstractNum w:abstractNumId="37">
    <w:nsid w:val="60684A0A"/>
    <w:multiLevelType w:val="hybridMultilevel"/>
    <w:tmpl w:val="5A64092A"/>
    <w:lvl w:ilvl="0" w:tplc="D3FE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E677D8"/>
    <w:multiLevelType w:val="hybridMultilevel"/>
    <w:tmpl w:val="E956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5E26"/>
    <w:multiLevelType w:val="hybridMultilevel"/>
    <w:tmpl w:val="312A75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7155F3C"/>
    <w:multiLevelType w:val="hybridMultilevel"/>
    <w:tmpl w:val="DAD6CA86"/>
    <w:lvl w:ilvl="0" w:tplc="04190001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</w:rPr>
    </w:lvl>
  </w:abstractNum>
  <w:abstractNum w:abstractNumId="41">
    <w:nsid w:val="6B3E7379"/>
    <w:multiLevelType w:val="multilevel"/>
    <w:tmpl w:val="86C0F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6C9E3D24"/>
    <w:multiLevelType w:val="hybridMultilevel"/>
    <w:tmpl w:val="E690D900"/>
    <w:lvl w:ilvl="0" w:tplc="E64C797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3">
    <w:nsid w:val="6D716854"/>
    <w:multiLevelType w:val="hybridMultilevel"/>
    <w:tmpl w:val="4BC8C25C"/>
    <w:lvl w:ilvl="0" w:tplc="AA04E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9622E"/>
    <w:multiLevelType w:val="hybridMultilevel"/>
    <w:tmpl w:val="57909CB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EE744E"/>
    <w:multiLevelType w:val="hybridMultilevel"/>
    <w:tmpl w:val="67E42A06"/>
    <w:lvl w:ilvl="0" w:tplc="C2A8561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F635D46"/>
    <w:multiLevelType w:val="hybridMultilevel"/>
    <w:tmpl w:val="128017D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C17207"/>
    <w:multiLevelType w:val="hybridMultilevel"/>
    <w:tmpl w:val="93DE50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6"/>
  </w:num>
  <w:num w:numId="4">
    <w:abstractNumId w:val="11"/>
  </w:num>
  <w:num w:numId="5">
    <w:abstractNumId w:val="19"/>
  </w:num>
  <w:num w:numId="6">
    <w:abstractNumId w:val="44"/>
  </w:num>
  <w:num w:numId="7">
    <w:abstractNumId w:val="41"/>
  </w:num>
  <w:num w:numId="8">
    <w:abstractNumId w:val="33"/>
  </w:num>
  <w:num w:numId="9">
    <w:abstractNumId w:val="3"/>
  </w:num>
  <w:num w:numId="10">
    <w:abstractNumId w:val="15"/>
  </w:num>
  <w:num w:numId="11">
    <w:abstractNumId w:val="42"/>
  </w:num>
  <w:num w:numId="12">
    <w:abstractNumId w:val="3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b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14">
    <w:abstractNumId w:val="40"/>
  </w:num>
  <w:num w:numId="15">
    <w:abstractNumId w:val="36"/>
  </w:num>
  <w:num w:numId="16">
    <w:abstractNumId w:val="21"/>
  </w:num>
  <w:num w:numId="17">
    <w:abstractNumId w:val="2"/>
  </w:num>
  <w:num w:numId="18">
    <w:abstractNumId w:val="24"/>
  </w:num>
  <w:num w:numId="19">
    <w:abstractNumId w:val="37"/>
  </w:num>
  <w:num w:numId="20">
    <w:abstractNumId w:val="16"/>
  </w:num>
  <w:num w:numId="21">
    <w:abstractNumId w:val="14"/>
  </w:num>
  <w:num w:numId="22">
    <w:abstractNumId w:val="43"/>
  </w:num>
  <w:num w:numId="23">
    <w:abstractNumId w:val="45"/>
  </w:num>
  <w:num w:numId="24">
    <w:abstractNumId w:val="5"/>
  </w:num>
  <w:num w:numId="25">
    <w:abstractNumId w:val="20"/>
  </w:num>
  <w:num w:numId="26">
    <w:abstractNumId w:val="46"/>
  </w:num>
  <w:num w:numId="27">
    <w:abstractNumId w:val="32"/>
  </w:num>
  <w:num w:numId="28">
    <w:abstractNumId w:val="18"/>
  </w:num>
  <w:num w:numId="29">
    <w:abstractNumId w:val="6"/>
  </w:num>
  <w:num w:numId="30">
    <w:abstractNumId w:val="25"/>
  </w:num>
  <w:num w:numId="31">
    <w:abstractNumId w:val="12"/>
  </w:num>
  <w:num w:numId="32">
    <w:abstractNumId w:val="4"/>
  </w:num>
  <w:num w:numId="33">
    <w:abstractNumId w:val="35"/>
  </w:num>
  <w:num w:numId="34">
    <w:abstractNumId w:val="47"/>
  </w:num>
  <w:num w:numId="35">
    <w:abstractNumId w:val="27"/>
  </w:num>
  <w:num w:numId="36">
    <w:abstractNumId w:val="39"/>
  </w:num>
  <w:num w:numId="37">
    <w:abstractNumId w:val="28"/>
  </w:num>
  <w:num w:numId="38">
    <w:abstractNumId w:val="17"/>
  </w:num>
  <w:num w:numId="39">
    <w:abstractNumId w:val="23"/>
  </w:num>
  <w:num w:numId="40">
    <w:abstractNumId w:val="13"/>
  </w:num>
  <w:num w:numId="41">
    <w:abstractNumId w:val="9"/>
  </w:num>
  <w:num w:numId="42">
    <w:abstractNumId w:val="22"/>
  </w:num>
  <w:num w:numId="43">
    <w:abstractNumId w:val="1"/>
  </w:num>
  <w:num w:numId="44">
    <w:abstractNumId w:val="34"/>
  </w:num>
  <w:num w:numId="45">
    <w:abstractNumId w:val="7"/>
  </w:num>
  <w:num w:numId="46">
    <w:abstractNumId w:val="8"/>
  </w:num>
  <w:num w:numId="47">
    <w:abstractNumId w:val="31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AF6"/>
    <w:rsid w:val="000021C6"/>
    <w:rsid w:val="00002E1E"/>
    <w:rsid w:val="000041F8"/>
    <w:rsid w:val="0000504D"/>
    <w:rsid w:val="000066A5"/>
    <w:rsid w:val="000070C8"/>
    <w:rsid w:val="0001060C"/>
    <w:rsid w:val="00011721"/>
    <w:rsid w:val="000118D8"/>
    <w:rsid w:val="00013216"/>
    <w:rsid w:val="00013650"/>
    <w:rsid w:val="00014570"/>
    <w:rsid w:val="00015E72"/>
    <w:rsid w:val="00016D49"/>
    <w:rsid w:val="000204CC"/>
    <w:rsid w:val="00021347"/>
    <w:rsid w:val="00022FC4"/>
    <w:rsid w:val="00023B46"/>
    <w:rsid w:val="00023E04"/>
    <w:rsid w:val="00026A26"/>
    <w:rsid w:val="00027D6C"/>
    <w:rsid w:val="000348FA"/>
    <w:rsid w:val="0003583E"/>
    <w:rsid w:val="000359F4"/>
    <w:rsid w:val="00036891"/>
    <w:rsid w:val="000375A1"/>
    <w:rsid w:val="00037697"/>
    <w:rsid w:val="00037DEA"/>
    <w:rsid w:val="00037EAA"/>
    <w:rsid w:val="0004117E"/>
    <w:rsid w:val="00041B42"/>
    <w:rsid w:val="00041F45"/>
    <w:rsid w:val="00042717"/>
    <w:rsid w:val="00043AA5"/>
    <w:rsid w:val="00044E7F"/>
    <w:rsid w:val="00050EA1"/>
    <w:rsid w:val="000525FE"/>
    <w:rsid w:val="00053635"/>
    <w:rsid w:val="000544CF"/>
    <w:rsid w:val="000554B4"/>
    <w:rsid w:val="000577FA"/>
    <w:rsid w:val="00060A2E"/>
    <w:rsid w:val="00060AD6"/>
    <w:rsid w:val="000619B9"/>
    <w:rsid w:val="0006213A"/>
    <w:rsid w:val="00062E1D"/>
    <w:rsid w:val="0006706B"/>
    <w:rsid w:val="00070305"/>
    <w:rsid w:val="0007243B"/>
    <w:rsid w:val="0007467D"/>
    <w:rsid w:val="0007596E"/>
    <w:rsid w:val="00075DB0"/>
    <w:rsid w:val="00080A6E"/>
    <w:rsid w:val="00080E2A"/>
    <w:rsid w:val="00081EBB"/>
    <w:rsid w:val="000838CC"/>
    <w:rsid w:val="00083D37"/>
    <w:rsid w:val="00084E04"/>
    <w:rsid w:val="0008528A"/>
    <w:rsid w:val="000853E4"/>
    <w:rsid w:val="000856B9"/>
    <w:rsid w:val="00086EB8"/>
    <w:rsid w:val="0008723E"/>
    <w:rsid w:val="000919D0"/>
    <w:rsid w:val="00091A3A"/>
    <w:rsid w:val="00092A2B"/>
    <w:rsid w:val="00093037"/>
    <w:rsid w:val="00093C0C"/>
    <w:rsid w:val="00094492"/>
    <w:rsid w:val="00097462"/>
    <w:rsid w:val="000A1F16"/>
    <w:rsid w:val="000A7C6A"/>
    <w:rsid w:val="000B20D0"/>
    <w:rsid w:val="000B2E10"/>
    <w:rsid w:val="000B3490"/>
    <w:rsid w:val="000B450D"/>
    <w:rsid w:val="000B4632"/>
    <w:rsid w:val="000B54B4"/>
    <w:rsid w:val="000B6F03"/>
    <w:rsid w:val="000C1E6E"/>
    <w:rsid w:val="000C228D"/>
    <w:rsid w:val="000C24C5"/>
    <w:rsid w:val="000C2C5B"/>
    <w:rsid w:val="000C41F9"/>
    <w:rsid w:val="000C4DD2"/>
    <w:rsid w:val="000C5FBE"/>
    <w:rsid w:val="000C6134"/>
    <w:rsid w:val="000C7597"/>
    <w:rsid w:val="000D03CD"/>
    <w:rsid w:val="000D0FFE"/>
    <w:rsid w:val="000D37D2"/>
    <w:rsid w:val="000D3A56"/>
    <w:rsid w:val="000D4B5D"/>
    <w:rsid w:val="000E1959"/>
    <w:rsid w:val="000E33D1"/>
    <w:rsid w:val="000E3550"/>
    <w:rsid w:val="000E3DAF"/>
    <w:rsid w:val="000E49EB"/>
    <w:rsid w:val="000E5CF3"/>
    <w:rsid w:val="000E5DA0"/>
    <w:rsid w:val="000E623F"/>
    <w:rsid w:val="000E694E"/>
    <w:rsid w:val="000F048C"/>
    <w:rsid w:val="000F0E19"/>
    <w:rsid w:val="000F1C9C"/>
    <w:rsid w:val="000F318B"/>
    <w:rsid w:val="000F3994"/>
    <w:rsid w:val="000F4BAE"/>
    <w:rsid w:val="000F790B"/>
    <w:rsid w:val="00100ABE"/>
    <w:rsid w:val="001013F2"/>
    <w:rsid w:val="00101881"/>
    <w:rsid w:val="00101979"/>
    <w:rsid w:val="001023B7"/>
    <w:rsid w:val="00104B96"/>
    <w:rsid w:val="00105441"/>
    <w:rsid w:val="00105657"/>
    <w:rsid w:val="0010604A"/>
    <w:rsid w:val="001068D0"/>
    <w:rsid w:val="00106D06"/>
    <w:rsid w:val="00106F8F"/>
    <w:rsid w:val="00107BFA"/>
    <w:rsid w:val="001120BD"/>
    <w:rsid w:val="001134ED"/>
    <w:rsid w:val="00113632"/>
    <w:rsid w:val="00114DC0"/>
    <w:rsid w:val="001164B8"/>
    <w:rsid w:val="00121888"/>
    <w:rsid w:val="00121B66"/>
    <w:rsid w:val="00122F2E"/>
    <w:rsid w:val="00123006"/>
    <w:rsid w:val="00123704"/>
    <w:rsid w:val="00126688"/>
    <w:rsid w:val="001273D1"/>
    <w:rsid w:val="00127670"/>
    <w:rsid w:val="00130C9E"/>
    <w:rsid w:val="00131F6D"/>
    <w:rsid w:val="00132A97"/>
    <w:rsid w:val="001333A9"/>
    <w:rsid w:val="00133DDA"/>
    <w:rsid w:val="00133EF4"/>
    <w:rsid w:val="00133F45"/>
    <w:rsid w:val="00142D95"/>
    <w:rsid w:val="001438C8"/>
    <w:rsid w:val="001460E4"/>
    <w:rsid w:val="00146784"/>
    <w:rsid w:val="00150FF9"/>
    <w:rsid w:val="001517F8"/>
    <w:rsid w:val="00151DA5"/>
    <w:rsid w:val="001538EC"/>
    <w:rsid w:val="0015396D"/>
    <w:rsid w:val="001604A2"/>
    <w:rsid w:val="0016131B"/>
    <w:rsid w:val="00162571"/>
    <w:rsid w:val="001626DA"/>
    <w:rsid w:val="001626FE"/>
    <w:rsid w:val="001702C8"/>
    <w:rsid w:val="00170855"/>
    <w:rsid w:val="00171AE9"/>
    <w:rsid w:val="00172D91"/>
    <w:rsid w:val="00173356"/>
    <w:rsid w:val="0017340E"/>
    <w:rsid w:val="00174728"/>
    <w:rsid w:val="0017659E"/>
    <w:rsid w:val="00176780"/>
    <w:rsid w:val="00177765"/>
    <w:rsid w:val="00177EF3"/>
    <w:rsid w:val="00180F1A"/>
    <w:rsid w:val="0018171A"/>
    <w:rsid w:val="001819EC"/>
    <w:rsid w:val="00185D8A"/>
    <w:rsid w:val="00187AF9"/>
    <w:rsid w:val="00192044"/>
    <w:rsid w:val="00192940"/>
    <w:rsid w:val="00192C33"/>
    <w:rsid w:val="00194EDC"/>
    <w:rsid w:val="00196135"/>
    <w:rsid w:val="0019754C"/>
    <w:rsid w:val="00197E6B"/>
    <w:rsid w:val="00197E9E"/>
    <w:rsid w:val="001A01D7"/>
    <w:rsid w:val="001A142F"/>
    <w:rsid w:val="001A1F85"/>
    <w:rsid w:val="001A25D8"/>
    <w:rsid w:val="001A3365"/>
    <w:rsid w:val="001A513C"/>
    <w:rsid w:val="001A5DC7"/>
    <w:rsid w:val="001A65E2"/>
    <w:rsid w:val="001B18A2"/>
    <w:rsid w:val="001B1A88"/>
    <w:rsid w:val="001B2D4E"/>
    <w:rsid w:val="001B4BEA"/>
    <w:rsid w:val="001B7123"/>
    <w:rsid w:val="001B7E06"/>
    <w:rsid w:val="001C0151"/>
    <w:rsid w:val="001C05A3"/>
    <w:rsid w:val="001C18C8"/>
    <w:rsid w:val="001C20FF"/>
    <w:rsid w:val="001C2609"/>
    <w:rsid w:val="001C3B15"/>
    <w:rsid w:val="001C50F8"/>
    <w:rsid w:val="001C5D3A"/>
    <w:rsid w:val="001C6046"/>
    <w:rsid w:val="001C7A5B"/>
    <w:rsid w:val="001C7E5A"/>
    <w:rsid w:val="001D04FF"/>
    <w:rsid w:val="001D09E5"/>
    <w:rsid w:val="001D16B3"/>
    <w:rsid w:val="001D2051"/>
    <w:rsid w:val="001D240C"/>
    <w:rsid w:val="001D3F48"/>
    <w:rsid w:val="001D4770"/>
    <w:rsid w:val="001D4809"/>
    <w:rsid w:val="001D68BB"/>
    <w:rsid w:val="001E3337"/>
    <w:rsid w:val="001E4562"/>
    <w:rsid w:val="001E464F"/>
    <w:rsid w:val="001E52A8"/>
    <w:rsid w:val="001E5C5E"/>
    <w:rsid w:val="001E6CD0"/>
    <w:rsid w:val="001E7A81"/>
    <w:rsid w:val="001F248A"/>
    <w:rsid w:val="001F3675"/>
    <w:rsid w:val="001F492A"/>
    <w:rsid w:val="001F5EA4"/>
    <w:rsid w:val="001F74BD"/>
    <w:rsid w:val="00201764"/>
    <w:rsid w:val="00203692"/>
    <w:rsid w:val="00204A19"/>
    <w:rsid w:val="00206644"/>
    <w:rsid w:val="00206CD3"/>
    <w:rsid w:val="00207072"/>
    <w:rsid w:val="0021147C"/>
    <w:rsid w:val="0021221C"/>
    <w:rsid w:val="00212530"/>
    <w:rsid w:val="00214908"/>
    <w:rsid w:val="00216599"/>
    <w:rsid w:val="00216D2D"/>
    <w:rsid w:val="00220A7D"/>
    <w:rsid w:val="00220CD4"/>
    <w:rsid w:val="00221B83"/>
    <w:rsid w:val="0022320F"/>
    <w:rsid w:val="002253DF"/>
    <w:rsid w:val="0023274C"/>
    <w:rsid w:val="00232BC5"/>
    <w:rsid w:val="0023302F"/>
    <w:rsid w:val="002333DA"/>
    <w:rsid w:val="002359E4"/>
    <w:rsid w:val="0023766B"/>
    <w:rsid w:val="00237B95"/>
    <w:rsid w:val="00237D7B"/>
    <w:rsid w:val="00240FC9"/>
    <w:rsid w:val="002413C3"/>
    <w:rsid w:val="00241C6D"/>
    <w:rsid w:val="0024411C"/>
    <w:rsid w:val="00244C98"/>
    <w:rsid w:val="00245F12"/>
    <w:rsid w:val="00245F85"/>
    <w:rsid w:val="0024612B"/>
    <w:rsid w:val="002465D3"/>
    <w:rsid w:val="00246604"/>
    <w:rsid w:val="0025097A"/>
    <w:rsid w:val="00250A32"/>
    <w:rsid w:val="00251CA9"/>
    <w:rsid w:val="00251FC1"/>
    <w:rsid w:val="00253614"/>
    <w:rsid w:val="00255D63"/>
    <w:rsid w:val="00260CF6"/>
    <w:rsid w:val="00261441"/>
    <w:rsid w:val="00261CC3"/>
    <w:rsid w:val="00261E0E"/>
    <w:rsid w:val="00262176"/>
    <w:rsid w:val="00262FB7"/>
    <w:rsid w:val="00263499"/>
    <w:rsid w:val="00266491"/>
    <w:rsid w:val="002678D3"/>
    <w:rsid w:val="00271FEB"/>
    <w:rsid w:val="00274061"/>
    <w:rsid w:val="002740F3"/>
    <w:rsid w:val="00275102"/>
    <w:rsid w:val="002759EC"/>
    <w:rsid w:val="00276217"/>
    <w:rsid w:val="00277D94"/>
    <w:rsid w:val="00280099"/>
    <w:rsid w:val="0028095C"/>
    <w:rsid w:val="00280962"/>
    <w:rsid w:val="00281CF0"/>
    <w:rsid w:val="002827E2"/>
    <w:rsid w:val="00283D4F"/>
    <w:rsid w:val="0028458C"/>
    <w:rsid w:val="0028468D"/>
    <w:rsid w:val="00284C3B"/>
    <w:rsid w:val="00285360"/>
    <w:rsid w:val="0028588A"/>
    <w:rsid w:val="00285F49"/>
    <w:rsid w:val="00285FA3"/>
    <w:rsid w:val="00286F65"/>
    <w:rsid w:val="002918A6"/>
    <w:rsid w:val="00292509"/>
    <w:rsid w:val="00294FEB"/>
    <w:rsid w:val="002958E4"/>
    <w:rsid w:val="002A2475"/>
    <w:rsid w:val="002A34C3"/>
    <w:rsid w:val="002A4B1C"/>
    <w:rsid w:val="002A50FD"/>
    <w:rsid w:val="002A7DF7"/>
    <w:rsid w:val="002B3A8B"/>
    <w:rsid w:val="002B4A47"/>
    <w:rsid w:val="002B50B6"/>
    <w:rsid w:val="002B56F0"/>
    <w:rsid w:val="002B7F30"/>
    <w:rsid w:val="002C02BF"/>
    <w:rsid w:val="002C0560"/>
    <w:rsid w:val="002C238B"/>
    <w:rsid w:val="002C4817"/>
    <w:rsid w:val="002C5031"/>
    <w:rsid w:val="002C586D"/>
    <w:rsid w:val="002C7AEE"/>
    <w:rsid w:val="002D0EC3"/>
    <w:rsid w:val="002D15D7"/>
    <w:rsid w:val="002D1B0F"/>
    <w:rsid w:val="002D2FE7"/>
    <w:rsid w:val="002D3997"/>
    <w:rsid w:val="002D4733"/>
    <w:rsid w:val="002D4D48"/>
    <w:rsid w:val="002D6121"/>
    <w:rsid w:val="002E199D"/>
    <w:rsid w:val="002E21A3"/>
    <w:rsid w:val="002E257F"/>
    <w:rsid w:val="002E31C0"/>
    <w:rsid w:val="002E380D"/>
    <w:rsid w:val="002E43A6"/>
    <w:rsid w:val="002E5ABC"/>
    <w:rsid w:val="002E66D3"/>
    <w:rsid w:val="002E6F9D"/>
    <w:rsid w:val="002F11BD"/>
    <w:rsid w:val="002F1700"/>
    <w:rsid w:val="002F21E9"/>
    <w:rsid w:val="002F259E"/>
    <w:rsid w:val="002F2EC1"/>
    <w:rsid w:val="002F440C"/>
    <w:rsid w:val="002F5BC6"/>
    <w:rsid w:val="00301B6E"/>
    <w:rsid w:val="003028AB"/>
    <w:rsid w:val="00303AE0"/>
    <w:rsid w:val="00304712"/>
    <w:rsid w:val="00304B35"/>
    <w:rsid w:val="00305473"/>
    <w:rsid w:val="00306DDB"/>
    <w:rsid w:val="00307451"/>
    <w:rsid w:val="00307B7E"/>
    <w:rsid w:val="00310068"/>
    <w:rsid w:val="003106C8"/>
    <w:rsid w:val="00312E12"/>
    <w:rsid w:val="00313744"/>
    <w:rsid w:val="00313A49"/>
    <w:rsid w:val="00315FDF"/>
    <w:rsid w:val="00320333"/>
    <w:rsid w:val="00321051"/>
    <w:rsid w:val="0032231D"/>
    <w:rsid w:val="00326A22"/>
    <w:rsid w:val="003323C3"/>
    <w:rsid w:val="003326B5"/>
    <w:rsid w:val="00333E39"/>
    <w:rsid w:val="00340355"/>
    <w:rsid w:val="00342150"/>
    <w:rsid w:val="00345BB9"/>
    <w:rsid w:val="00346B77"/>
    <w:rsid w:val="003475D9"/>
    <w:rsid w:val="003508C5"/>
    <w:rsid w:val="00352366"/>
    <w:rsid w:val="003523FD"/>
    <w:rsid w:val="003532B0"/>
    <w:rsid w:val="00353471"/>
    <w:rsid w:val="00353DD7"/>
    <w:rsid w:val="00356994"/>
    <w:rsid w:val="00356B83"/>
    <w:rsid w:val="00360054"/>
    <w:rsid w:val="00362BE2"/>
    <w:rsid w:val="003631C6"/>
    <w:rsid w:val="00364247"/>
    <w:rsid w:val="00367F9E"/>
    <w:rsid w:val="003725D8"/>
    <w:rsid w:val="0037391D"/>
    <w:rsid w:val="0037737E"/>
    <w:rsid w:val="00377798"/>
    <w:rsid w:val="00381CF1"/>
    <w:rsid w:val="00384A1B"/>
    <w:rsid w:val="00385122"/>
    <w:rsid w:val="0038728B"/>
    <w:rsid w:val="00387474"/>
    <w:rsid w:val="0038751E"/>
    <w:rsid w:val="00390D7E"/>
    <w:rsid w:val="00392FA9"/>
    <w:rsid w:val="00393354"/>
    <w:rsid w:val="00394707"/>
    <w:rsid w:val="003962DC"/>
    <w:rsid w:val="003964E4"/>
    <w:rsid w:val="00397219"/>
    <w:rsid w:val="00397DBB"/>
    <w:rsid w:val="003A27B2"/>
    <w:rsid w:val="003A428D"/>
    <w:rsid w:val="003A47B1"/>
    <w:rsid w:val="003A5F7F"/>
    <w:rsid w:val="003A667D"/>
    <w:rsid w:val="003A7C4C"/>
    <w:rsid w:val="003B0D3B"/>
    <w:rsid w:val="003B1B7B"/>
    <w:rsid w:val="003B2292"/>
    <w:rsid w:val="003B246D"/>
    <w:rsid w:val="003B6211"/>
    <w:rsid w:val="003B6934"/>
    <w:rsid w:val="003B74AB"/>
    <w:rsid w:val="003C036D"/>
    <w:rsid w:val="003C0C11"/>
    <w:rsid w:val="003C1A71"/>
    <w:rsid w:val="003C2E39"/>
    <w:rsid w:val="003C300C"/>
    <w:rsid w:val="003C439A"/>
    <w:rsid w:val="003C4B3F"/>
    <w:rsid w:val="003C5849"/>
    <w:rsid w:val="003C66BE"/>
    <w:rsid w:val="003C6E54"/>
    <w:rsid w:val="003C7FC6"/>
    <w:rsid w:val="003D08AA"/>
    <w:rsid w:val="003D08F7"/>
    <w:rsid w:val="003D2642"/>
    <w:rsid w:val="003D35AA"/>
    <w:rsid w:val="003D55AC"/>
    <w:rsid w:val="003D5C8A"/>
    <w:rsid w:val="003D7243"/>
    <w:rsid w:val="003E1C03"/>
    <w:rsid w:val="003E1DA9"/>
    <w:rsid w:val="003E321D"/>
    <w:rsid w:val="003E3B83"/>
    <w:rsid w:val="003E60C0"/>
    <w:rsid w:val="003E754A"/>
    <w:rsid w:val="003F2DE3"/>
    <w:rsid w:val="003F4AF5"/>
    <w:rsid w:val="003F4CE3"/>
    <w:rsid w:val="003F4D1B"/>
    <w:rsid w:val="003F4FFD"/>
    <w:rsid w:val="003F70FF"/>
    <w:rsid w:val="003F7BF5"/>
    <w:rsid w:val="00400A76"/>
    <w:rsid w:val="00400C1F"/>
    <w:rsid w:val="0040150C"/>
    <w:rsid w:val="00402285"/>
    <w:rsid w:val="004025BD"/>
    <w:rsid w:val="00402EF8"/>
    <w:rsid w:val="00405092"/>
    <w:rsid w:val="004077A7"/>
    <w:rsid w:val="00407B6F"/>
    <w:rsid w:val="00411A70"/>
    <w:rsid w:val="0041294D"/>
    <w:rsid w:val="00412F13"/>
    <w:rsid w:val="00416FEF"/>
    <w:rsid w:val="004173C9"/>
    <w:rsid w:val="00421F86"/>
    <w:rsid w:val="00423C5A"/>
    <w:rsid w:val="00425C73"/>
    <w:rsid w:val="00426302"/>
    <w:rsid w:val="00426397"/>
    <w:rsid w:val="00426883"/>
    <w:rsid w:val="0043007B"/>
    <w:rsid w:val="00430276"/>
    <w:rsid w:val="00432D31"/>
    <w:rsid w:val="00432E52"/>
    <w:rsid w:val="004337E6"/>
    <w:rsid w:val="00433CBC"/>
    <w:rsid w:val="00434A24"/>
    <w:rsid w:val="00436077"/>
    <w:rsid w:val="00436310"/>
    <w:rsid w:val="00437D67"/>
    <w:rsid w:val="00440BEE"/>
    <w:rsid w:val="00440FF6"/>
    <w:rsid w:val="004429BB"/>
    <w:rsid w:val="00442C3F"/>
    <w:rsid w:val="00442C4B"/>
    <w:rsid w:val="00442E4D"/>
    <w:rsid w:val="0044332C"/>
    <w:rsid w:val="004438FE"/>
    <w:rsid w:val="00443D53"/>
    <w:rsid w:val="004452E9"/>
    <w:rsid w:val="004456AE"/>
    <w:rsid w:val="00447885"/>
    <w:rsid w:val="0045082A"/>
    <w:rsid w:val="004517C9"/>
    <w:rsid w:val="00451B7A"/>
    <w:rsid w:val="00452916"/>
    <w:rsid w:val="00455AE2"/>
    <w:rsid w:val="0045634B"/>
    <w:rsid w:val="00456956"/>
    <w:rsid w:val="00456BF1"/>
    <w:rsid w:val="004600AE"/>
    <w:rsid w:val="004605D0"/>
    <w:rsid w:val="0046127B"/>
    <w:rsid w:val="00463A9D"/>
    <w:rsid w:val="0046581C"/>
    <w:rsid w:val="00466446"/>
    <w:rsid w:val="00472CD1"/>
    <w:rsid w:val="00472DCB"/>
    <w:rsid w:val="00473F45"/>
    <w:rsid w:val="004747E7"/>
    <w:rsid w:val="00476A2D"/>
    <w:rsid w:val="00476E27"/>
    <w:rsid w:val="00481159"/>
    <w:rsid w:val="004820BB"/>
    <w:rsid w:val="0048356B"/>
    <w:rsid w:val="004849C4"/>
    <w:rsid w:val="004849CA"/>
    <w:rsid w:val="00486395"/>
    <w:rsid w:val="00493338"/>
    <w:rsid w:val="00493A4E"/>
    <w:rsid w:val="00494CFC"/>
    <w:rsid w:val="0049528E"/>
    <w:rsid w:val="00497D6D"/>
    <w:rsid w:val="00497F84"/>
    <w:rsid w:val="004A04B0"/>
    <w:rsid w:val="004A12E3"/>
    <w:rsid w:val="004A224C"/>
    <w:rsid w:val="004A37B5"/>
    <w:rsid w:val="004A3AE0"/>
    <w:rsid w:val="004A3BBE"/>
    <w:rsid w:val="004A477E"/>
    <w:rsid w:val="004A4E5E"/>
    <w:rsid w:val="004A5BCE"/>
    <w:rsid w:val="004A7947"/>
    <w:rsid w:val="004B0895"/>
    <w:rsid w:val="004B27E6"/>
    <w:rsid w:val="004B5DF1"/>
    <w:rsid w:val="004B5F9B"/>
    <w:rsid w:val="004B7C8A"/>
    <w:rsid w:val="004C07AB"/>
    <w:rsid w:val="004C0AF7"/>
    <w:rsid w:val="004C0F0A"/>
    <w:rsid w:val="004C1E3C"/>
    <w:rsid w:val="004C2712"/>
    <w:rsid w:val="004C2D1B"/>
    <w:rsid w:val="004C6C0F"/>
    <w:rsid w:val="004D07B3"/>
    <w:rsid w:val="004D1362"/>
    <w:rsid w:val="004D2C15"/>
    <w:rsid w:val="004D5697"/>
    <w:rsid w:val="004D710E"/>
    <w:rsid w:val="004D77ED"/>
    <w:rsid w:val="004E26ED"/>
    <w:rsid w:val="004E40DD"/>
    <w:rsid w:val="004E5107"/>
    <w:rsid w:val="004E51E3"/>
    <w:rsid w:val="004E56F7"/>
    <w:rsid w:val="004E6791"/>
    <w:rsid w:val="004E7666"/>
    <w:rsid w:val="004F0233"/>
    <w:rsid w:val="004F0DD2"/>
    <w:rsid w:val="004F2E5E"/>
    <w:rsid w:val="004F40BA"/>
    <w:rsid w:val="004F542C"/>
    <w:rsid w:val="004F5CC8"/>
    <w:rsid w:val="004F645D"/>
    <w:rsid w:val="004F6464"/>
    <w:rsid w:val="004F7038"/>
    <w:rsid w:val="00500C4A"/>
    <w:rsid w:val="00501749"/>
    <w:rsid w:val="00501C88"/>
    <w:rsid w:val="00503A62"/>
    <w:rsid w:val="00505DEC"/>
    <w:rsid w:val="00506354"/>
    <w:rsid w:val="00506716"/>
    <w:rsid w:val="005109E6"/>
    <w:rsid w:val="00511C0F"/>
    <w:rsid w:val="00514EB7"/>
    <w:rsid w:val="00515343"/>
    <w:rsid w:val="00517469"/>
    <w:rsid w:val="005217CD"/>
    <w:rsid w:val="00521A59"/>
    <w:rsid w:val="00521FD4"/>
    <w:rsid w:val="005242C8"/>
    <w:rsid w:val="00525EB2"/>
    <w:rsid w:val="005266D9"/>
    <w:rsid w:val="00527728"/>
    <w:rsid w:val="00527FAE"/>
    <w:rsid w:val="00530115"/>
    <w:rsid w:val="0053052B"/>
    <w:rsid w:val="00530B07"/>
    <w:rsid w:val="00531D36"/>
    <w:rsid w:val="005340FB"/>
    <w:rsid w:val="005347BF"/>
    <w:rsid w:val="00536675"/>
    <w:rsid w:val="00536731"/>
    <w:rsid w:val="00536FFF"/>
    <w:rsid w:val="00540BE7"/>
    <w:rsid w:val="00541B72"/>
    <w:rsid w:val="005423D0"/>
    <w:rsid w:val="00543683"/>
    <w:rsid w:val="00543706"/>
    <w:rsid w:val="00544E17"/>
    <w:rsid w:val="0054500C"/>
    <w:rsid w:val="0054504B"/>
    <w:rsid w:val="005451B6"/>
    <w:rsid w:val="00551618"/>
    <w:rsid w:val="00551ED1"/>
    <w:rsid w:val="005525F0"/>
    <w:rsid w:val="005526B4"/>
    <w:rsid w:val="00554AD5"/>
    <w:rsid w:val="0055631D"/>
    <w:rsid w:val="00556A19"/>
    <w:rsid w:val="00557DE0"/>
    <w:rsid w:val="00561B2C"/>
    <w:rsid w:val="00563894"/>
    <w:rsid w:val="00564B93"/>
    <w:rsid w:val="0056522F"/>
    <w:rsid w:val="00565329"/>
    <w:rsid w:val="00565A7A"/>
    <w:rsid w:val="005664E5"/>
    <w:rsid w:val="00566868"/>
    <w:rsid w:val="0057301F"/>
    <w:rsid w:val="00573667"/>
    <w:rsid w:val="00573F72"/>
    <w:rsid w:val="00574703"/>
    <w:rsid w:val="0057570A"/>
    <w:rsid w:val="00575873"/>
    <w:rsid w:val="00581192"/>
    <w:rsid w:val="00581435"/>
    <w:rsid w:val="0058163E"/>
    <w:rsid w:val="00583ACB"/>
    <w:rsid w:val="00586947"/>
    <w:rsid w:val="00590816"/>
    <w:rsid w:val="00590AC4"/>
    <w:rsid w:val="005912BB"/>
    <w:rsid w:val="00591308"/>
    <w:rsid w:val="0059143E"/>
    <w:rsid w:val="00591955"/>
    <w:rsid w:val="00591C65"/>
    <w:rsid w:val="0059339D"/>
    <w:rsid w:val="00593B6A"/>
    <w:rsid w:val="00593EC4"/>
    <w:rsid w:val="00593EFE"/>
    <w:rsid w:val="0059551B"/>
    <w:rsid w:val="00595A3D"/>
    <w:rsid w:val="005966AF"/>
    <w:rsid w:val="005967BE"/>
    <w:rsid w:val="00596937"/>
    <w:rsid w:val="005973B7"/>
    <w:rsid w:val="00597BDF"/>
    <w:rsid w:val="00597CF7"/>
    <w:rsid w:val="005A04AF"/>
    <w:rsid w:val="005A0DED"/>
    <w:rsid w:val="005A1C1D"/>
    <w:rsid w:val="005A1DFD"/>
    <w:rsid w:val="005A3F0A"/>
    <w:rsid w:val="005A5DFB"/>
    <w:rsid w:val="005A6EF7"/>
    <w:rsid w:val="005B0A87"/>
    <w:rsid w:val="005B2A16"/>
    <w:rsid w:val="005B3BCE"/>
    <w:rsid w:val="005B4D2F"/>
    <w:rsid w:val="005B4F12"/>
    <w:rsid w:val="005B67F1"/>
    <w:rsid w:val="005C22AB"/>
    <w:rsid w:val="005C3057"/>
    <w:rsid w:val="005C5D7F"/>
    <w:rsid w:val="005C5EA5"/>
    <w:rsid w:val="005C6774"/>
    <w:rsid w:val="005C6B00"/>
    <w:rsid w:val="005C6C49"/>
    <w:rsid w:val="005C7B79"/>
    <w:rsid w:val="005D03F9"/>
    <w:rsid w:val="005D28EA"/>
    <w:rsid w:val="005D3A3B"/>
    <w:rsid w:val="005D5488"/>
    <w:rsid w:val="005E211E"/>
    <w:rsid w:val="005E219A"/>
    <w:rsid w:val="005E2C93"/>
    <w:rsid w:val="005E2FCA"/>
    <w:rsid w:val="005E4AE9"/>
    <w:rsid w:val="005E54AE"/>
    <w:rsid w:val="005E7422"/>
    <w:rsid w:val="005F3FBF"/>
    <w:rsid w:val="005F4A37"/>
    <w:rsid w:val="006005D6"/>
    <w:rsid w:val="006008B4"/>
    <w:rsid w:val="00600DE5"/>
    <w:rsid w:val="00601A2B"/>
    <w:rsid w:val="00602522"/>
    <w:rsid w:val="0060276F"/>
    <w:rsid w:val="00602AFE"/>
    <w:rsid w:val="00604D19"/>
    <w:rsid w:val="00605B93"/>
    <w:rsid w:val="006065C8"/>
    <w:rsid w:val="006067FF"/>
    <w:rsid w:val="00607A8B"/>
    <w:rsid w:val="00607A94"/>
    <w:rsid w:val="0061012C"/>
    <w:rsid w:val="00611159"/>
    <w:rsid w:val="0061136C"/>
    <w:rsid w:val="00612AF3"/>
    <w:rsid w:val="00614DFB"/>
    <w:rsid w:val="006161E1"/>
    <w:rsid w:val="006176DC"/>
    <w:rsid w:val="006201EA"/>
    <w:rsid w:val="00620934"/>
    <w:rsid w:val="00621047"/>
    <w:rsid w:val="00621DA2"/>
    <w:rsid w:val="00622E1B"/>
    <w:rsid w:val="00622EE0"/>
    <w:rsid w:val="006258D4"/>
    <w:rsid w:val="00626C4F"/>
    <w:rsid w:val="00626CC0"/>
    <w:rsid w:val="006274E8"/>
    <w:rsid w:val="00630006"/>
    <w:rsid w:val="006309EE"/>
    <w:rsid w:val="00635FDE"/>
    <w:rsid w:val="0063660F"/>
    <w:rsid w:val="006369F8"/>
    <w:rsid w:val="00636CE7"/>
    <w:rsid w:val="00637CFD"/>
    <w:rsid w:val="00640409"/>
    <w:rsid w:val="0064085A"/>
    <w:rsid w:val="00641A10"/>
    <w:rsid w:val="00643A3B"/>
    <w:rsid w:val="00645054"/>
    <w:rsid w:val="00645D1B"/>
    <w:rsid w:val="00645F9E"/>
    <w:rsid w:val="006462D6"/>
    <w:rsid w:val="00647892"/>
    <w:rsid w:val="00647FA2"/>
    <w:rsid w:val="0065124D"/>
    <w:rsid w:val="00651330"/>
    <w:rsid w:val="0065178B"/>
    <w:rsid w:val="0065326C"/>
    <w:rsid w:val="006535D9"/>
    <w:rsid w:val="00653D79"/>
    <w:rsid w:val="00653FC2"/>
    <w:rsid w:val="00654FE2"/>
    <w:rsid w:val="0066018A"/>
    <w:rsid w:val="00661107"/>
    <w:rsid w:val="006614CA"/>
    <w:rsid w:val="00661F7E"/>
    <w:rsid w:val="006623DF"/>
    <w:rsid w:val="006626C6"/>
    <w:rsid w:val="006651FF"/>
    <w:rsid w:val="00665AF7"/>
    <w:rsid w:val="006666EA"/>
    <w:rsid w:val="006713D3"/>
    <w:rsid w:val="00671B6F"/>
    <w:rsid w:val="00672004"/>
    <w:rsid w:val="00672680"/>
    <w:rsid w:val="00672B9D"/>
    <w:rsid w:val="00672D80"/>
    <w:rsid w:val="00675E91"/>
    <w:rsid w:val="006764E5"/>
    <w:rsid w:val="00676E13"/>
    <w:rsid w:val="006816BA"/>
    <w:rsid w:val="00681EB8"/>
    <w:rsid w:val="006822E3"/>
    <w:rsid w:val="006838D8"/>
    <w:rsid w:val="00683A41"/>
    <w:rsid w:val="00685679"/>
    <w:rsid w:val="006863E1"/>
    <w:rsid w:val="00686E90"/>
    <w:rsid w:val="00691F7C"/>
    <w:rsid w:val="0069204D"/>
    <w:rsid w:val="00693634"/>
    <w:rsid w:val="00693B65"/>
    <w:rsid w:val="00695F8A"/>
    <w:rsid w:val="00696A45"/>
    <w:rsid w:val="00696CE3"/>
    <w:rsid w:val="006A0C76"/>
    <w:rsid w:val="006A1E2F"/>
    <w:rsid w:val="006A2262"/>
    <w:rsid w:val="006A228B"/>
    <w:rsid w:val="006A4F90"/>
    <w:rsid w:val="006A6818"/>
    <w:rsid w:val="006A6BAE"/>
    <w:rsid w:val="006A6BB0"/>
    <w:rsid w:val="006B06A6"/>
    <w:rsid w:val="006B1DE1"/>
    <w:rsid w:val="006B25D8"/>
    <w:rsid w:val="006B3EE1"/>
    <w:rsid w:val="006B4E8D"/>
    <w:rsid w:val="006B6CAF"/>
    <w:rsid w:val="006C0F92"/>
    <w:rsid w:val="006C1BD3"/>
    <w:rsid w:val="006C3DDF"/>
    <w:rsid w:val="006C51D2"/>
    <w:rsid w:val="006C5E45"/>
    <w:rsid w:val="006C5EDA"/>
    <w:rsid w:val="006C749C"/>
    <w:rsid w:val="006D09EC"/>
    <w:rsid w:val="006D28A1"/>
    <w:rsid w:val="006D3EA2"/>
    <w:rsid w:val="006D4046"/>
    <w:rsid w:val="006D4E2E"/>
    <w:rsid w:val="006D5BF8"/>
    <w:rsid w:val="006E2A76"/>
    <w:rsid w:val="006E3266"/>
    <w:rsid w:val="006E5D1C"/>
    <w:rsid w:val="006E662B"/>
    <w:rsid w:val="006E6859"/>
    <w:rsid w:val="006E7903"/>
    <w:rsid w:val="006F02FA"/>
    <w:rsid w:val="006F092E"/>
    <w:rsid w:val="006F0978"/>
    <w:rsid w:val="006F2386"/>
    <w:rsid w:val="006F2B9E"/>
    <w:rsid w:val="006F3548"/>
    <w:rsid w:val="006F3906"/>
    <w:rsid w:val="006F4E24"/>
    <w:rsid w:val="006F4FEC"/>
    <w:rsid w:val="006F5067"/>
    <w:rsid w:val="006F6F01"/>
    <w:rsid w:val="006F7CC0"/>
    <w:rsid w:val="00700862"/>
    <w:rsid w:val="00700A18"/>
    <w:rsid w:val="00703F55"/>
    <w:rsid w:val="00704098"/>
    <w:rsid w:val="007049A7"/>
    <w:rsid w:val="00705229"/>
    <w:rsid w:val="00706675"/>
    <w:rsid w:val="007103AA"/>
    <w:rsid w:val="00710A3B"/>
    <w:rsid w:val="00712525"/>
    <w:rsid w:val="00714546"/>
    <w:rsid w:val="007159C0"/>
    <w:rsid w:val="007159E6"/>
    <w:rsid w:val="00715A56"/>
    <w:rsid w:val="00715E30"/>
    <w:rsid w:val="00716A8B"/>
    <w:rsid w:val="00723F1A"/>
    <w:rsid w:val="00724361"/>
    <w:rsid w:val="00724ABF"/>
    <w:rsid w:val="007250F6"/>
    <w:rsid w:val="00725C61"/>
    <w:rsid w:val="007316B6"/>
    <w:rsid w:val="0073185B"/>
    <w:rsid w:val="007319F3"/>
    <w:rsid w:val="007321BC"/>
    <w:rsid w:val="00732353"/>
    <w:rsid w:val="00732E39"/>
    <w:rsid w:val="00734099"/>
    <w:rsid w:val="0073564C"/>
    <w:rsid w:val="00735B18"/>
    <w:rsid w:val="00740899"/>
    <w:rsid w:val="0074160C"/>
    <w:rsid w:val="00741EF3"/>
    <w:rsid w:val="00744FC9"/>
    <w:rsid w:val="007456C6"/>
    <w:rsid w:val="0074700B"/>
    <w:rsid w:val="00750A2B"/>
    <w:rsid w:val="00752019"/>
    <w:rsid w:val="00752157"/>
    <w:rsid w:val="0075395B"/>
    <w:rsid w:val="0075450E"/>
    <w:rsid w:val="00754FDF"/>
    <w:rsid w:val="00755ED9"/>
    <w:rsid w:val="00756B95"/>
    <w:rsid w:val="00757262"/>
    <w:rsid w:val="0076100A"/>
    <w:rsid w:val="0076107B"/>
    <w:rsid w:val="00763294"/>
    <w:rsid w:val="00763E47"/>
    <w:rsid w:val="0076403B"/>
    <w:rsid w:val="00764D41"/>
    <w:rsid w:val="007666A9"/>
    <w:rsid w:val="00766A44"/>
    <w:rsid w:val="007709CB"/>
    <w:rsid w:val="00770ABE"/>
    <w:rsid w:val="00770D02"/>
    <w:rsid w:val="0077382F"/>
    <w:rsid w:val="00774567"/>
    <w:rsid w:val="0077570B"/>
    <w:rsid w:val="0077571B"/>
    <w:rsid w:val="00775E95"/>
    <w:rsid w:val="007761DC"/>
    <w:rsid w:val="007765BA"/>
    <w:rsid w:val="00780207"/>
    <w:rsid w:val="00780F72"/>
    <w:rsid w:val="00781D34"/>
    <w:rsid w:val="007834A9"/>
    <w:rsid w:val="00783AD4"/>
    <w:rsid w:val="00785488"/>
    <w:rsid w:val="0078587E"/>
    <w:rsid w:val="00786CB0"/>
    <w:rsid w:val="007873A8"/>
    <w:rsid w:val="00787717"/>
    <w:rsid w:val="007901FE"/>
    <w:rsid w:val="007909B4"/>
    <w:rsid w:val="00793284"/>
    <w:rsid w:val="00793830"/>
    <w:rsid w:val="00795839"/>
    <w:rsid w:val="00796F9B"/>
    <w:rsid w:val="007A05AA"/>
    <w:rsid w:val="007A40E2"/>
    <w:rsid w:val="007A51C2"/>
    <w:rsid w:val="007A6F06"/>
    <w:rsid w:val="007B0196"/>
    <w:rsid w:val="007B1B41"/>
    <w:rsid w:val="007B1CB9"/>
    <w:rsid w:val="007B4FDA"/>
    <w:rsid w:val="007B51A0"/>
    <w:rsid w:val="007B75B1"/>
    <w:rsid w:val="007C0228"/>
    <w:rsid w:val="007C0504"/>
    <w:rsid w:val="007C15CA"/>
    <w:rsid w:val="007C4342"/>
    <w:rsid w:val="007C76F5"/>
    <w:rsid w:val="007D019A"/>
    <w:rsid w:val="007D0DD3"/>
    <w:rsid w:val="007D1602"/>
    <w:rsid w:val="007D2442"/>
    <w:rsid w:val="007D358B"/>
    <w:rsid w:val="007D47CD"/>
    <w:rsid w:val="007D5083"/>
    <w:rsid w:val="007D5B7D"/>
    <w:rsid w:val="007D64C9"/>
    <w:rsid w:val="007D65E5"/>
    <w:rsid w:val="007D6748"/>
    <w:rsid w:val="007E2A6E"/>
    <w:rsid w:val="007E3A28"/>
    <w:rsid w:val="007E4E81"/>
    <w:rsid w:val="007E516D"/>
    <w:rsid w:val="007E5BFD"/>
    <w:rsid w:val="007E61AA"/>
    <w:rsid w:val="007E6A88"/>
    <w:rsid w:val="007E747E"/>
    <w:rsid w:val="007E7AEE"/>
    <w:rsid w:val="007F13C1"/>
    <w:rsid w:val="007F3D96"/>
    <w:rsid w:val="007F5628"/>
    <w:rsid w:val="007F71BE"/>
    <w:rsid w:val="007F79B4"/>
    <w:rsid w:val="007F7B5D"/>
    <w:rsid w:val="0080175F"/>
    <w:rsid w:val="008018EC"/>
    <w:rsid w:val="00801914"/>
    <w:rsid w:val="00802342"/>
    <w:rsid w:val="00802902"/>
    <w:rsid w:val="0080307B"/>
    <w:rsid w:val="00803347"/>
    <w:rsid w:val="00804308"/>
    <w:rsid w:val="00804864"/>
    <w:rsid w:val="00810BE7"/>
    <w:rsid w:val="0081179E"/>
    <w:rsid w:val="00811C53"/>
    <w:rsid w:val="008136AD"/>
    <w:rsid w:val="00813BFC"/>
    <w:rsid w:val="0081598F"/>
    <w:rsid w:val="00815CB6"/>
    <w:rsid w:val="008160EB"/>
    <w:rsid w:val="00816625"/>
    <w:rsid w:val="008169D4"/>
    <w:rsid w:val="00817BA6"/>
    <w:rsid w:val="00821AFC"/>
    <w:rsid w:val="0082300D"/>
    <w:rsid w:val="00823315"/>
    <w:rsid w:val="00823A7B"/>
    <w:rsid w:val="008241DA"/>
    <w:rsid w:val="008245FC"/>
    <w:rsid w:val="008249F1"/>
    <w:rsid w:val="008269BA"/>
    <w:rsid w:val="0082798C"/>
    <w:rsid w:val="008323D0"/>
    <w:rsid w:val="00832793"/>
    <w:rsid w:val="0083517F"/>
    <w:rsid w:val="00836149"/>
    <w:rsid w:val="00840703"/>
    <w:rsid w:val="00841A53"/>
    <w:rsid w:val="00843D2B"/>
    <w:rsid w:val="008503E3"/>
    <w:rsid w:val="008510ED"/>
    <w:rsid w:val="00852355"/>
    <w:rsid w:val="0085245D"/>
    <w:rsid w:val="008535ED"/>
    <w:rsid w:val="0085391D"/>
    <w:rsid w:val="0085474E"/>
    <w:rsid w:val="00854F60"/>
    <w:rsid w:val="008559AC"/>
    <w:rsid w:val="008567FE"/>
    <w:rsid w:val="00860257"/>
    <w:rsid w:val="008611A9"/>
    <w:rsid w:val="0086563E"/>
    <w:rsid w:val="0086639D"/>
    <w:rsid w:val="0086778C"/>
    <w:rsid w:val="0087169C"/>
    <w:rsid w:val="008721A2"/>
    <w:rsid w:val="008732A4"/>
    <w:rsid w:val="00873BB8"/>
    <w:rsid w:val="00876507"/>
    <w:rsid w:val="00880888"/>
    <w:rsid w:val="00880E31"/>
    <w:rsid w:val="00881234"/>
    <w:rsid w:val="00881806"/>
    <w:rsid w:val="00882D05"/>
    <w:rsid w:val="00891C97"/>
    <w:rsid w:val="008926F6"/>
    <w:rsid w:val="00892A38"/>
    <w:rsid w:val="00892CD2"/>
    <w:rsid w:val="00895C2F"/>
    <w:rsid w:val="00896CCC"/>
    <w:rsid w:val="00896F2A"/>
    <w:rsid w:val="008A07F5"/>
    <w:rsid w:val="008A2C45"/>
    <w:rsid w:val="008A5697"/>
    <w:rsid w:val="008A57FF"/>
    <w:rsid w:val="008B0800"/>
    <w:rsid w:val="008B1276"/>
    <w:rsid w:val="008B1A7E"/>
    <w:rsid w:val="008B1B4A"/>
    <w:rsid w:val="008B509D"/>
    <w:rsid w:val="008B50B8"/>
    <w:rsid w:val="008B5491"/>
    <w:rsid w:val="008B5AA6"/>
    <w:rsid w:val="008B7214"/>
    <w:rsid w:val="008B7DE8"/>
    <w:rsid w:val="008C0F9C"/>
    <w:rsid w:val="008C3725"/>
    <w:rsid w:val="008C403D"/>
    <w:rsid w:val="008C48AB"/>
    <w:rsid w:val="008C6A88"/>
    <w:rsid w:val="008D0853"/>
    <w:rsid w:val="008D12B5"/>
    <w:rsid w:val="008D1FFD"/>
    <w:rsid w:val="008D3171"/>
    <w:rsid w:val="008D33B5"/>
    <w:rsid w:val="008D3904"/>
    <w:rsid w:val="008D4B9D"/>
    <w:rsid w:val="008D5377"/>
    <w:rsid w:val="008D5605"/>
    <w:rsid w:val="008D7AC9"/>
    <w:rsid w:val="008E3AF0"/>
    <w:rsid w:val="008E50FB"/>
    <w:rsid w:val="008E562B"/>
    <w:rsid w:val="008F2146"/>
    <w:rsid w:val="008F3CE8"/>
    <w:rsid w:val="008F4620"/>
    <w:rsid w:val="009017BF"/>
    <w:rsid w:val="00901BBF"/>
    <w:rsid w:val="0090240F"/>
    <w:rsid w:val="00904289"/>
    <w:rsid w:val="0090474B"/>
    <w:rsid w:val="00904889"/>
    <w:rsid w:val="0090643C"/>
    <w:rsid w:val="009067BA"/>
    <w:rsid w:val="00906A96"/>
    <w:rsid w:val="00911002"/>
    <w:rsid w:val="00911EDA"/>
    <w:rsid w:val="0091299A"/>
    <w:rsid w:val="00912CA5"/>
    <w:rsid w:val="00913C2C"/>
    <w:rsid w:val="009145EE"/>
    <w:rsid w:val="0091466B"/>
    <w:rsid w:val="0091474D"/>
    <w:rsid w:val="00914825"/>
    <w:rsid w:val="00916F00"/>
    <w:rsid w:val="00917A7C"/>
    <w:rsid w:val="00917C5D"/>
    <w:rsid w:val="00920035"/>
    <w:rsid w:val="00921782"/>
    <w:rsid w:val="00923437"/>
    <w:rsid w:val="00923718"/>
    <w:rsid w:val="00923922"/>
    <w:rsid w:val="00923D42"/>
    <w:rsid w:val="00924D68"/>
    <w:rsid w:val="0092514F"/>
    <w:rsid w:val="00925786"/>
    <w:rsid w:val="009279FB"/>
    <w:rsid w:val="00930A59"/>
    <w:rsid w:val="00930D07"/>
    <w:rsid w:val="00930EE3"/>
    <w:rsid w:val="0093155C"/>
    <w:rsid w:val="009332AC"/>
    <w:rsid w:val="00940BF3"/>
    <w:rsid w:val="0094384E"/>
    <w:rsid w:val="00943AC3"/>
    <w:rsid w:val="00946DE5"/>
    <w:rsid w:val="00950C01"/>
    <w:rsid w:val="00951A5E"/>
    <w:rsid w:val="00953E17"/>
    <w:rsid w:val="0095440B"/>
    <w:rsid w:val="009547E5"/>
    <w:rsid w:val="00954C25"/>
    <w:rsid w:val="009555A2"/>
    <w:rsid w:val="00956C4C"/>
    <w:rsid w:val="00956D28"/>
    <w:rsid w:val="009634A7"/>
    <w:rsid w:val="00964148"/>
    <w:rsid w:val="009642CF"/>
    <w:rsid w:val="00964F1F"/>
    <w:rsid w:val="00964F55"/>
    <w:rsid w:val="00966F76"/>
    <w:rsid w:val="009674B0"/>
    <w:rsid w:val="009700BB"/>
    <w:rsid w:val="009736C5"/>
    <w:rsid w:val="0097498D"/>
    <w:rsid w:val="009749E8"/>
    <w:rsid w:val="009758B5"/>
    <w:rsid w:val="00977353"/>
    <w:rsid w:val="00977B13"/>
    <w:rsid w:val="009823B8"/>
    <w:rsid w:val="00983FE7"/>
    <w:rsid w:val="0098482D"/>
    <w:rsid w:val="00985125"/>
    <w:rsid w:val="00985E4B"/>
    <w:rsid w:val="00986E8C"/>
    <w:rsid w:val="00990475"/>
    <w:rsid w:val="0099060B"/>
    <w:rsid w:val="00990D15"/>
    <w:rsid w:val="00990D70"/>
    <w:rsid w:val="00991DCF"/>
    <w:rsid w:val="00992609"/>
    <w:rsid w:val="00992ECD"/>
    <w:rsid w:val="00995AEB"/>
    <w:rsid w:val="00996330"/>
    <w:rsid w:val="0099653F"/>
    <w:rsid w:val="00996BD7"/>
    <w:rsid w:val="009A0120"/>
    <w:rsid w:val="009A0D17"/>
    <w:rsid w:val="009A17EA"/>
    <w:rsid w:val="009A3C9E"/>
    <w:rsid w:val="009A4ED0"/>
    <w:rsid w:val="009A697F"/>
    <w:rsid w:val="009B25B1"/>
    <w:rsid w:val="009B32A9"/>
    <w:rsid w:val="009B3B0E"/>
    <w:rsid w:val="009C0C50"/>
    <w:rsid w:val="009C2279"/>
    <w:rsid w:val="009C256F"/>
    <w:rsid w:val="009C2C20"/>
    <w:rsid w:val="009C428D"/>
    <w:rsid w:val="009C4A39"/>
    <w:rsid w:val="009C548B"/>
    <w:rsid w:val="009C7B2F"/>
    <w:rsid w:val="009D04A9"/>
    <w:rsid w:val="009D3BD0"/>
    <w:rsid w:val="009D3C4E"/>
    <w:rsid w:val="009D538F"/>
    <w:rsid w:val="009D5A12"/>
    <w:rsid w:val="009E016B"/>
    <w:rsid w:val="009E1414"/>
    <w:rsid w:val="009E2494"/>
    <w:rsid w:val="009E3078"/>
    <w:rsid w:val="009E39DC"/>
    <w:rsid w:val="009E5F83"/>
    <w:rsid w:val="009E6DCA"/>
    <w:rsid w:val="009E7CB0"/>
    <w:rsid w:val="009F09BB"/>
    <w:rsid w:val="009F0E6C"/>
    <w:rsid w:val="009F1392"/>
    <w:rsid w:val="009F13CA"/>
    <w:rsid w:val="009F252B"/>
    <w:rsid w:val="009F3AB0"/>
    <w:rsid w:val="009F4B24"/>
    <w:rsid w:val="009F5657"/>
    <w:rsid w:val="009F5F9F"/>
    <w:rsid w:val="009F600D"/>
    <w:rsid w:val="009F6651"/>
    <w:rsid w:val="009F7563"/>
    <w:rsid w:val="00A03A96"/>
    <w:rsid w:val="00A04A62"/>
    <w:rsid w:val="00A0597E"/>
    <w:rsid w:val="00A07201"/>
    <w:rsid w:val="00A10ED9"/>
    <w:rsid w:val="00A117E3"/>
    <w:rsid w:val="00A13133"/>
    <w:rsid w:val="00A132F1"/>
    <w:rsid w:val="00A140B8"/>
    <w:rsid w:val="00A15388"/>
    <w:rsid w:val="00A160FA"/>
    <w:rsid w:val="00A21247"/>
    <w:rsid w:val="00A2169C"/>
    <w:rsid w:val="00A22A5D"/>
    <w:rsid w:val="00A23A4E"/>
    <w:rsid w:val="00A23FB4"/>
    <w:rsid w:val="00A24710"/>
    <w:rsid w:val="00A24B26"/>
    <w:rsid w:val="00A2552C"/>
    <w:rsid w:val="00A26E8E"/>
    <w:rsid w:val="00A30043"/>
    <w:rsid w:val="00A32030"/>
    <w:rsid w:val="00A32A27"/>
    <w:rsid w:val="00A33D76"/>
    <w:rsid w:val="00A34505"/>
    <w:rsid w:val="00A35E89"/>
    <w:rsid w:val="00A412E6"/>
    <w:rsid w:val="00A41381"/>
    <w:rsid w:val="00A41BEC"/>
    <w:rsid w:val="00A41E39"/>
    <w:rsid w:val="00A45304"/>
    <w:rsid w:val="00A47DE2"/>
    <w:rsid w:val="00A52BD8"/>
    <w:rsid w:val="00A52C65"/>
    <w:rsid w:val="00A52E04"/>
    <w:rsid w:val="00A5340E"/>
    <w:rsid w:val="00A53C85"/>
    <w:rsid w:val="00A545F9"/>
    <w:rsid w:val="00A55447"/>
    <w:rsid w:val="00A5615B"/>
    <w:rsid w:val="00A56DE5"/>
    <w:rsid w:val="00A57C0E"/>
    <w:rsid w:val="00A60EFB"/>
    <w:rsid w:val="00A63812"/>
    <w:rsid w:val="00A64453"/>
    <w:rsid w:val="00A644E9"/>
    <w:rsid w:val="00A6570E"/>
    <w:rsid w:val="00A66C3D"/>
    <w:rsid w:val="00A67157"/>
    <w:rsid w:val="00A70342"/>
    <w:rsid w:val="00A7086C"/>
    <w:rsid w:val="00A744B9"/>
    <w:rsid w:val="00A754BB"/>
    <w:rsid w:val="00A7656F"/>
    <w:rsid w:val="00A77FB0"/>
    <w:rsid w:val="00A81651"/>
    <w:rsid w:val="00A83E16"/>
    <w:rsid w:val="00A84533"/>
    <w:rsid w:val="00A8672D"/>
    <w:rsid w:val="00A87232"/>
    <w:rsid w:val="00A873E7"/>
    <w:rsid w:val="00A87AF6"/>
    <w:rsid w:val="00A87BD4"/>
    <w:rsid w:val="00A90012"/>
    <w:rsid w:val="00A90C22"/>
    <w:rsid w:val="00A9154C"/>
    <w:rsid w:val="00A928BF"/>
    <w:rsid w:val="00A93330"/>
    <w:rsid w:val="00A9343C"/>
    <w:rsid w:val="00A936F0"/>
    <w:rsid w:val="00A93FA4"/>
    <w:rsid w:val="00A94082"/>
    <w:rsid w:val="00A96910"/>
    <w:rsid w:val="00AA11C5"/>
    <w:rsid w:val="00AA1DFB"/>
    <w:rsid w:val="00AA27E2"/>
    <w:rsid w:val="00AA67D9"/>
    <w:rsid w:val="00AA6D00"/>
    <w:rsid w:val="00AA7043"/>
    <w:rsid w:val="00AA76E0"/>
    <w:rsid w:val="00AA7B1B"/>
    <w:rsid w:val="00AB0462"/>
    <w:rsid w:val="00AB24FC"/>
    <w:rsid w:val="00AB30EA"/>
    <w:rsid w:val="00AB3BA3"/>
    <w:rsid w:val="00AB5D60"/>
    <w:rsid w:val="00AB5F50"/>
    <w:rsid w:val="00AB67BA"/>
    <w:rsid w:val="00AB7B82"/>
    <w:rsid w:val="00AC1205"/>
    <w:rsid w:val="00AC2950"/>
    <w:rsid w:val="00AC46F5"/>
    <w:rsid w:val="00AC542F"/>
    <w:rsid w:val="00AC658B"/>
    <w:rsid w:val="00AC6EEE"/>
    <w:rsid w:val="00AC7058"/>
    <w:rsid w:val="00AC71E8"/>
    <w:rsid w:val="00AC74C3"/>
    <w:rsid w:val="00AD2783"/>
    <w:rsid w:val="00AD2C9F"/>
    <w:rsid w:val="00AE0196"/>
    <w:rsid w:val="00AE12B4"/>
    <w:rsid w:val="00AE1849"/>
    <w:rsid w:val="00AE6039"/>
    <w:rsid w:val="00AE6801"/>
    <w:rsid w:val="00AE7ADC"/>
    <w:rsid w:val="00AE7B22"/>
    <w:rsid w:val="00AF1B8A"/>
    <w:rsid w:val="00AF5267"/>
    <w:rsid w:val="00AF5908"/>
    <w:rsid w:val="00AF667C"/>
    <w:rsid w:val="00AF67C7"/>
    <w:rsid w:val="00AF71E7"/>
    <w:rsid w:val="00AF74BF"/>
    <w:rsid w:val="00AF7DC2"/>
    <w:rsid w:val="00B019F1"/>
    <w:rsid w:val="00B01A16"/>
    <w:rsid w:val="00B01EBD"/>
    <w:rsid w:val="00B033FB"/>
    <w:rsid w:val="00B03C89"/>
    <w:rsid w:val="00B04A7D"/>
    <w:rsid w:val="00B0684B"/>
    <w:rsid w:val="00B06C23"/>
    <w:rsid w:val="00B06FB6"/>
    <w:rsid w:val="00B07019"/>
    <w:rsid w:val="00B070AA"/>
    <w:rsid w:val="00B104F2"/>
    <w:rsid w:val="00B125C8"/>
    <w:rsid w:val="00B126A7"/>
    <w:rsid w:val="00B137E9"/>
    <w:rsid w:val="00B13E06"/>
    <w:rsid w:val="00B1489A"/>
    <w:rsid w:val="00B155F4"/>
    <w:rsid w:val="00B159FF"/>
    <w:rsid w:val="00B15F86"/>
    <w:rsid w:val="00B160AA"/>
    <w:rsid w:val="00B16E9A"/>
    <w:rsid w:val="00B1768F"/>
    <w:rsid w:val="00B17CCA"/>
    <w:rsid w:val="00B2052B"/>
    <w:rsid w:val="00B214BC"/>
    <w:rsid w:val="00B21BF3"/>
    <w:rsid w:val="00B23571"/>
    <w:rsid w:val="00B25477"/>
    <w:rsid w:val="00B2793D"/>
    <w:rsid w:val="00B306D1"/>
    <w:rsid w:val="00B34C67"/>
    <w:rsid w:val="00B35C12"/>
    <w:rsid w:val="00B35C65"/>
    <w:rsid w:val="00B365DE"/>
    <w:rsid w:val="00B40339"/>
    <w:rsid w:val="00B4083C"/>
    <w:rsid w:val="00B4135C"/>
    <w:rsid w:val="00B41EB9"/>
    <w:rsid w:val="00B42E63"/>
    <w:rsid w:val="00B445CF"/>
    <w:rsid w:val="00B44CBE"/>
    <w:rsid w:val="00B44CE2"/>
    <w:rsid w:val="00B46231"/>
    <w:rsid w:val="00B466A9"/>
    <w:rsid w:val="00B46A1B"/>
    <w:rsid w:val="00B46B42"/>
    <w:rsid w:val="00B476A7"/>
    <w:rsid w:val="00B47824"/>
    <w:rsid w:val="00B47EA5"/>
    <w:rsid w:val="00B5110C"/>
    <w:rsid w:val="00B5312E"/>
    <w:rsid w:val="00B541B4"/>
    <w:rsid w:val="00B54844"/>
    <w:rsid w:val="00B54A86"/>
    <w:rsid w:val="00B55B35"/>
    <w:rsid w:val="00B55F48"/>
    <w:rsid w:val="00B606C6"/>
    <w:rsid w:val="00B60C41"/>
    <w:rsid w:val="00B6243B"/>
    <w:rsid w:val="00B625D8"/>
    <w:rsid w:val="00B63DB9"/>
    <w:rsid w:val="00B641F6"/>
    <w:rsid w:val="00B66547"/>
    <w:rsid w:val="00B678AA"/>
    <w:rsid w:val="00B67A1A"/>
    <w:rsid w:val="00B739D8"/>
    <w:rsid w:val="00B740A4"/>
    <w:rsid w:val="00B7432A"/>
    <w:rsid w:val="00B74F97"/>
    <w:rsid w:val="00B7540B"/>
    <w:rsid w:val="00B80A0E"/>
    <w:rsid w:val="00B81414"/>
    <w:rsid w:val="00B84191"/>
    <w:rsid w:val="00B84223"/>
    <w:rsid w:val="00B86DD2"/>
    <w:rsid w:val="00B87E9D"/>
    <w:rsid w:val="00B9149B"/>
    <w:rsid w:val="00B92A63"/>
    <w:rsid w:val="00B9422B"/>
    <w:rsid w:val="00B949B9"/>
    <w:rsid w:val="00B95424"/>
    <w:rsid w:val="00B95813"/>
    <w:rsid w:val="00B95D57"/>
    <w:rsid w:val="00B96A55"/>
    <w:rsid w:val="00B96B6F"/>
    <w:rsid w:val="00BA0B39"/>
    <w:rsid w:val="00BA2D27"/>
    <w:rsid w:val="00BA3232"/>
    <w:rsid w:val="00BA334A"/>
    <w:rsid w:val="00BA398E"/>
    <w:rsid w:val="00BA5269"/>
    <w:rsid w:val="00BA58F9"/>
    <w:rsid w:val="00BA600A"/>
    <w:rsid w:val="00BA6398"/>
    <w:rsid w:val="00BA6728"/>
    <w:rsid w:val="00BA6E01"/>
    <w:rsid w:val="00BA6F73"/>
    <w:rsid w:val="00BA7E7A"/>
    <w:rsid w:val="00BB19D2"/>
    <w:rsid w:val="00BB1A63"/>
    <w:rsid w:val="00BB331F"/>
    <w:rsid w:val="00BB43E6"/>
    <w:rsid w:val="00BB61F0"/>
    <w:rsid w:val="00BB7E05"/>
    <w:rsid w:val="00BC27B8"/>
    <w:rsid w:val="00BC3E8D"/>
    <w:rsid w:val="00BC53E1"/>
    <w:rsid w:val="00BC5C4E"/>
    <w:rsid w:val="00BC70D1"/>
    <w:rsid w:val="00BC7287"/>
    <w:rsid w:val="00BD037C"/>
    <w:rsid w:val="00BD0FF2"/>
    <w:rsid w:val="00BD14E9"/>
    <w:rsid w:val="00BD1FB2"/>
    <w:rsid w:val="00BD37DF"/>
    <w:rsid w:val="00BD66D9"/>
    <w:rsid w:val="00BD686F"/>
    <w:rsid w:val="00BD6BDD"/>
    <w:rsid w:val="00BD7220"/>
    <w:rsid w:val="00BD7E3C"/>
    <w:rsid w:val="00BE058F"/>
    <w:rsid w:val="00BE16D9"/>
    <w:rsid w:val="00BE2F39"/>
    <w:rsid w:val="00BE4A86"/>
    <w:rsid w:val="00BE54D8"/>
    <w:rsid w:val="00BE7D99"/>
    <w:rsid w:val="00BF0A84"/>
    <w:rsid w:val="00BF2D0E"/>
    <w:rsid w:val="00BF2E80"/>
    <w:rsid w:val="00BF30BE"/>
    <w:rsid w:val="00BF3C1D"/>
    <w:rsid w:val="00BF4717"/>
    <w:rsid w:val="00BF64D7"/>
    <w:rsid w:val="00BF732E"/>
    <w:rsid w:val="00BF7620"/>
    <w:rsid w:val="00C016D9"/>
    <w:rsid w:val="00C028DF"/>
    <w:rsid w:val="00C05073"/>
    <w:rsid w:val="00C059B8"/>
    <w:rsid w:val="00C05E1D"/>
    <w:rsid w:val="00C06E76"/>
    <w:rsid w:val="00C07372"/>
    <w:rsid w:val="00C07A54"/>
    <w:rsid w:val="00C128DB"/>
    <w:rsid w:val="00C13387"/>
    <w:rsid w:val="00C1357F"/>
    <w:rsid w:val="00C1562D"/>
    <w:rsid w:val="00C16363"/>
    <w:rsid w:val="00C167C9"/>
    <w:rsid w:val="00C207AF"/>
    <w:rsid w:val="00C20896"/>
    <w:rsid w:val="00C20C57"/>
    <w:rsid w:val="00C2132D"/>
    <w:rsid w:val="00C22229"/>
    <w:rsid w:val="00C22685"/>
    <w:rsid w:val="00C26495"/>
    <w:rsid w:val="00C26E44"/>
    <w:rsid w:val="00C27BE1"/>
    <w:rsid w:val="00C312E7"/>
    <w:rsid w:val="00C34364"/>
    <w:rsid w:val="00C345BD"/>
    <w:rsid w:val="00C35758"/>
    <w:rsid w:val="00C36763"/>
    <w:rsid w:val="00C36F37"/>
    <w:rsid w:val="00C41C75"/>
    <w:rsid w:val="00C41DC1"/>
    <w:rsid w:val="00C42380"/>
    <w:rsid w:val="00C43321"/>
    <w:rsid w:val="00C44A3E"/>
    <w:rsid w:val="00C45A81"/>
    <w:rsid w:val="00C462DC"/>
    <w:rsid w:val="00C472CB"/>
    <w:rsid w:val="00C47657"/>
    <w:rsid w:val="00C47AA5"/>
    <w:rsid w:val="00C47E8A"/>
    <w:rsid w:val="00C47EB1"/>
    <w:rsid w:val="00C504EF"/>
    <w:rsid w:val="00C50781"/>
    <w:rsid w:val="00C51944"/>
    <w:rsid w:val="00C51A30"/>
    <w:rsid w:val="00C5226F"/>
    <w:rsid w:val="00C539CF"/>
    <w:rsid w:val="00C54071"/>
    <w:rsid w:val="00C560D0"/>
    <w:rsid w:val="00C564BF"/>
    <w:rsid w:val="00C56ADD"/>
    <w:rsid w:val="00C56D7B"/>
    <w:rsid w:val="00C607E4"/>
    <w:rsid w:val="00C6199B"/>
    <w:rsid w:val="00C62751"/>
    <w:rsid w:val="00C62BAB"/>
    <w:rsid w:val="00C647E4"/>
    <w:rsid w:val="00C671A6"/>
    <w:rsid w:val="00C707F0"/>
    <w:rsid w:val="00C7248F"/>
    <w:rsid w:val="00C744F9"/>
    <w:rsid w:val="00C74759"/>
    <w:rsid w:val="00C7618D"/>
    <w:rsid w:val="00C76261"/>
    <w:rsid w:val="00C77A94"/>
    <w:rsid w:val="00C77AEC"/>
    <w:rsid w:val="00C801B0"/>
    <w:rsid w:val="00C80853"/>
    <w:rsid w:val="00C80A30"/>
    <w:rsid w:val="00C80B49"/>
    <w:rsid w:val="00C82593"/>
    <w:rsid w:val="00C869FA"/>
    <w:rsid w:val="00C90E9C"/>
    <w:rsid w:val="00C91B00"/>
    <w:rsid w:val="00C91FE5"/>
    <w:rsid w:val="00C93D8D"/>
    <w:rsid w:val="00C9496B"/>
    <w:rsid w:val="00CA02C1"/>
    <w:rsid w:val="00CA07E6"/>
    <w:rsid w:val="00CA17F0"/>
    <w:rsid w:val="00CA1B47"/>
    <w:rsid w:val="00CA1CB5"/>
    <w:rsid w:val="00CA2674"/>
    <w:rsid w:val="00CA3C7D"/>
    <w:rsid w:val="00CA529C"/>
    <w:rsid w:val="00CA5653"/>
    <w:rsid w:val="00CA6077"/>
    <w:rsid w:val="00CA7388"/>
    <w:rsid w:val="00CB19FE"/>
    <w:rsid w:val="00CB2035"/>
    <w:rsid w:val="00CB32A8"/>
    <w:rsid w:val="00CB4567"/>
    <w:rsid w:val="00CB6A33"/>
    <w:rsid w:val="00CB7B23"/>
    <w:rsid w:val="00CC0C4D"/>
    <w:rsid w:val="00CC1907"/>
    <w:rsid w:val="00CC2234"/>
    <w:rsid w:val="00CC3932"/>
    <w:rsid w:val="00CC4183"/>
    <w:rsid w:val="00CC51FD"/>
    <w:rsid w:val="00CC60F8"/>
    <w:rsid w:val="00CC7DBB"/>
    <w:rsid w:val="00CD0CAF"/>
    <w:rsid w:val="00CD10C4"/>
    <w:rsid w:val="00CD3B2D"/>
    <w:rsid w:val="00CD48F1"/>
    <w:rsid w:val="00CD4974"/>
    <w:rsid w:val="00CD50B8"/>
    <w:rsid w:val="00CD51EA"/>
    <w:rsid w:val="00CD5963"/>
    <w:rsid w:val="00CD5E87"/>
    <w:rsid w:val="00CE0037"/>
    <w:rsid w:val="00CE0521"/>
    <w:rsid w:val="00CE2189"/>
    <w:rsid w:val="00CE3F93"/>
    <w:rsid w:val="00CE4AAD"/>
    <w:rsid w:val="00CE4FF6"/>
    <w:rsid w:val="00CE5672"/>
    <w:rsid w:val="00CE5C85"/>
    <w:rsid w:val="00CE5FEF"/>
    <w:rsid w:val="00CE6B7F"/>
    <w:rsid w:val="00CE7174"/>
    <w:rsid w:val="00CF007C"/>
    <w:rsid w:val="00CF0C13"/>
    <w:rsid w:val="00CF1346"/>
    <w:rsid w:val="00CF5AB5"/>
    <w:rsid w:val="00CF6F8F"/>
    <w:rsid w:val="00D00CB2"/>
    <w:rsid w:val="00D025E8"/>
    <w:rsid w:val="00D02B7A"/>
    <w:rsid w:val="00D053CE"/>
    <w:rsid w:val="00D06B5C"/>
    <w:rsid w:val="00D11397"/>
    <w:rsid w:val="00D113DF"/>
    <w:rsid w:val="00D1208D"/>
    <w:rsid w:val="00D12352"/>
    <w:rsid w:val="00D14C6B"/>
    <w:rsid w:val="00D1644A"/>
    <w:rsid w:val="00D16AB2"/>
    <w:rsid w:val="00D2142F"/>
    <w:rsid w:val="00D219AE"/>
    <w:rsid w:val="00D221F4"/>
    <w:rsid w:val="00D2385F"/>
    <w:rsid w:val="00D243D0"/>
    <w:rsid w:val="00D248BB"/>
    <w:rsid w:val="00D2724E"/>
    <w:rsid w:val="00D275DB"/>
    <w:rsid w:val="00D27F2B"/>
    <w:rsid w:val="00D3040B"/>
    <w:rsid w:val="00D30A6A"/>
    <w:rsid w:val="00D31D5E"/>
    <w:rsid w:val="00D32BA7"/>
    <w:rsid w:val="00D33392"/>
    <w:rsid w:val="00D33F98"/>
    <w:rsid w:val="00D349CD"/>
    <w:rsid w:val="00D34CF4"/>
    <w:rsid w:val="00D36BB1"/>
    <w:rsid w:val="00D36C93"/>
    <w:rsid w:val="00D37250"/>
    <w:rsid w:val="00D40085"/>
    <w:rsid w:val="00D40520"/>
    <w:rsid w:val="00D41052"/>
    <w:rsid w:val="00D41AD1"/>
    <w:rsid w:val="00D43D97"/>
    <w:rsid w:val="00D450BD"/>
    <w:rsid w:val="00D45271"/>
    <w:rsid w:val="00D47070"/>
    <w:rsid w:val="00D47461"/>
    <w:rsid w:val="00D50208"/>
    <w:rsid w:val="00D51F98"/>
    <w:rsid w:val="00D54AF2"/>
    <w:rsid w:val="00D55644"/>
    <w:rsid w:val="00D56D86"/>
    <w:rsid w:val="00D57814"/>
    <w:rsid w:val="00D61903"/>
    <w:rsid w:val="00D62E58"/>
    <w:rsid w:val="00D6314C"/>
    <w:rsid w:val="00D64ABA"/>
    <w:rsid w:val="00D65612"/>
    <w:rsid w:val="00D67BE3"/>
    <w:rsid w:val="00D71A9A"/>
    <w:rsid w:val="00D71BD0"/>
    <w:rsid w:val="00D7424D"/>
    <w:rsid w:val="00D74C6F"/>
    <w:rsid w:val="00D75212"/>
    <w:rsid w:val="00D82D78"/>
    <w:rsid w:val="00D83C38"/>
    <w:rsid w:val="00D86547"/>
    <w:rsid w:val="00D95866"/>
    <w:rsid w:val="00D9588F"/>
    <w:rsid w:val="00D96C36"/>
    <w:rsid w:val="00DA2061"/>
    <w:rsid w:val="00DA48B4"/>
    <w:rsid w:val="00DA4BB5"/>
    <w:rsid w:val="00DA55C9"/>
    <w:rsid w:val="00DA5952"/>
    <w:rsid w:val="00DA64DE"/>
    <w:rsid w:val="00DA6AE7"/>
    <w:rsid w:val="00DB152C"/>
    <w:rsid w:val="00DB1D43"/>
    <w:rsid w:val="00DB2817"/>
    <w:rsid w:val="00DB5213"/>
    <w:rsid w:val="00DB6F1F"/>
    <w:rsid w:val="00DC0B53"/>
    <w:rsid w:val="00DC19EE"/>
    <w:rsid w:val="00DC21D3"/>
    <w:rsid w:val="00DC39CB"/>
    <w:rsid w:val="00DC4E6D"/>
    <w:rsid w:val="00DC5039"/>
    <w:rsid w:val="00DC6E97"/>
    <w:rsid w:val="00DC747B"/>
    <w:rsid w:val="00DD129E"/>
    <w:rsid w:val="00DD1FD4"/>
    <w:rsid w:val="00DD33F8"/>
    <w:rsid w:val="00DD7EAF"/>
    <w:rsid w:val="00DE1A80"/>
    <w:rsid w:val="00DE288D"/>
    <w:rsid w:val="00DE4336"/>
    <w:rsid w:val="00DE4E72"/>
    <w:rsid w:val="00DE5356"/>
    <w:rsid w:val="00DE5681"/>
    <w:rsid w:val="00DE6444"/>
    <w:rsid w:val="00DE6450"/>
    <w:rsid w:val="00DE67E4"/>
    <w:rsid w:val="00DE6D50"/>
    <w:rsid w:val="00DF1DF1"/>
    <w:rsid w:val="00DF1F34"/>
    <w:rsid w:val="00DF2461"/>
    <w:rsid w:val="00DF3756"/>
    <w:rsid w:val="00DF3DED"/>
    <w:rsid w:val="00DF589B"/>
    <w:rsid w:val="00DF6E95"/>
    <w:rsid w:val="00E00201"/>
    <w:rsid w:val="00E002DB"/>
    <w:rsid w:val="00E00FA4"/>
    <w:rsid w:val="00E012CC"/>
    <w:rsid w:val="00E01922"/>
    <w:rsid w:val="00E02C0D"/>
    <w:rsid w:val="00E048B1"/>
    <w:rsid w:val="00E05DCB"/>
    <w:rsid w:val="00E06DFD"/>
    <w:rsid w:val="00E07DB8"/>
    <w:rsid w:val="00E103BA"/>
    <w:rsid w:val="00E1043C"/>
    <w:rsid w:val="00E10D29"/>
    <w:rsid w:val="00E114F9"/>
    <w:rsid w:val="00E12706"/>
    <w:rsid w:val="00E133B1"/>
    <w:rsid w:val="00E16228"/>
    <w:rsid w:val="00E20A76"/>
    <w:rsid w:val="00E21054"/>
    <w:rsid w:val="00E2180B"/>
    <w:rsid w:val="00E21EB7"/>
    <w:rsid w:val="00E230B8"/>
    <w:rsid w:val="00E23ED8"/>
    <w:rsid w:val="00E2569F"/>
    <w:rsid w:val="00E26F55"/>
    <w:rsid w:val="00E27593"/>
    <w:rsid w:val="00E27DA5"/>
    <w:rsid w:val="00E30909"/>
    <w:rsid w:val="00E31A4C"/>
    <w:rsid w:val="00E322EE"/>
    <w:rsid w:val="00E33C1A"/>
    <w:rsid w:val="00E35370"/>
    <w:rsid w:val="00E35373"/>
    <w:rsid w:val="00E416B7"/>
    <w:rsid w:val="00E42B44"/>
    <w:rsid w:val="00E45F1D"/>
    <w:rsid w:val="00E46535"/>
    <w:rsid w:val="00E504B7"/>
    <w:rsid w:val="00E51430"/>
    <w:rsid w:val="00E51CD8"/>
    <w:rsid w:val="00E51F55"/>
    <w:rsid w:val="00E529A8"/>
    <w:rsid w:val="00E52A9E"/>
    <w:rsid w:val="00E53FBA"/>
    <w:rsid w:val="00E57132"/>
    <w:rsid w:val="00E607E9"/>
    <w:rsid w:val="00E619B7"/>
    <w:rsid w:val="00E63DFE"/>
    <w:rsid w:val="00E662FB"/>
    <w:rsid w:val="00E676DE"/>
    <w:rsid w:val="00E67B80"/>
    <w:rsid w:val="00E70D14"/>
    <w:rsid w:val="00E70F89"/>
    <w:rsid w:val="00E71A5D"/>
    <w:rsid w:val="00E73E6A"/>
    <w:rsid w:val="00E75254"/>
    <w:rsid w:val="00E75DFD"/>
    <w:rsid w:val="00E77325"/>
    <w:rsid w:val="00E82D31"/>
    <w:rsid w:val="00E82EEF"/>
    <w:rsid w:val="00E84C66"/>
    <w:rsid w:val="00E84ED1"/>
    <w:rsid w:val="00E84F84"/>
    <w:rsid w:val="00E85489"/>
    <w:rsid w:val="00E87F30"/>
    <w:rsid w:val="00E9223E"/>
    <w:rsid w:val="00E92F14"/>
    <w:rsid w:val="00E948A0"/>
    <w:rsid w:val="00E95416"/>
    <w:rsid w:val="00E9597F"/>
    <w:rsid w:val="00E95E0A"/>
    <w:rsid w:val="00E96B6B"/>
    <w:rsid w:val="00E96BD3"/>
    <w:rsid w:val="00E97FAB"/>
    <w:rsid w:val="00EA02F4"/>
    <w:rsid w:val="00EA1BD9"/>
    <w:rsid w:val="00EA1BE7"/>
    <w:rsid w:val="00EA2A1F"/>
    <w:rsid w:val="00EA37EB"/>
    <w:rsid w:val="00EA3C5D"/>
    <w:rsid w:val="00EA5027"/>
    <w:rsid w:val="00EA6ADD"/>
    <w:rsid w:val="00EB18BB"/>
    <w:rsid w:val="00EB21D1"/>
    <w:rsid w:val="00EB3DAF"/>
    <w:rsid w:val="00EB3EE0"/>
    <w:rsid w:val="00EB72D3"/>
    <w:rsid w:val="00EB7348"/>
    <w:rsid w:val="00EB73EA"/>
    <w:rsid w:val="00EC02D1"/>
    <w:rsid w:val="00EC04F7"/>
    <w:rsid w:val="00EC2858"/>
    <w:rsid w:val="00EC3AD5"/>
    <w:rsid w:val="00EC4140"/>
    <w:rsid w:val="00EC468D"/>
    <w:rsid w:val="00EC46A2"/>
    <w:rsid w:val="00EC6A1D"/>
    <w:rsid w:val="00ED0490"/>
    <w:rsid w:val="00ED11D2"/>
    <w:rsid w:val="00ED197E"/>
    <w:rsid w:val="00ED1E7A"/>
    <w:rsid w:val="00ED241F"/>
    <w:rsid w:val="00ED5C17"/>
    <w:rsid w:val="00ED6E22"/>
    <w:rsid w:val="00ED77F7"/>
    <w:rsid w:val="00EE08E7"/>
    <w:rsid w:val="00EE1CF8"/>
    <w:rsid w:val="00EE20D3"/>
    <w:rsid w:val="00EE297F"/>
    <w:rsid w:val="00EE2A36"/>
    <w:rsid w:val="00EE3045"/>
    <w:rsid w:val="00EE4E09"/>
    <w:rsid w:val="00EE5B22"/>
    <w:rsid w:val="00EE653D"/>
    <w:rsid w:val="00EE7B93"/>
    <w:rsid w:val="00EF036C"/>
    <w:rsid w:val="00EF0415"/>
    <w:rsid w:val="00EF0F08"/>
    <w:rsid w:val="00EF3BB5"/>
    <w:rsid w:val="00EF4932"/>
    <w:rsid w:val="00EF49B9"/>
    <w:rsid w:val="00EF4B0B"/>
    <w:rsid w:val="00EF4EC3"/>
    <w:rsid w:val="00EF5464"/>
    <w:rsid w:val="00F00737"/>
    <w:rsid w:val="00F01025"/>
    <w:rsid w:val="00F0163B"/>
    <w:rsid w:val="00F02AFC"/>
    <w:rsid w:val="00F04B99"/>
    <w:rsid w:val="00F05961"/>
    <w:rsid w:val="00F062BC"/>
    <w:rsid w:val="00F07B43"/>
    <w:rsid w:val="00F10320"/>
    <w:rsid w:val="00F13510"/>
    <w:rsid w:val="00F13976"/>
    <w:rsid w:val="00F14766"/>
    <w:rsid w:val="00F14AEA"/>
    <w:rsid w:val="00F14FE5"/>
    <w:rsid w:val="00F162AD"/>
    <w:rsid w:val="00F20D34"/>
    <w:rsid w:val="00F23595"/>
    <w:rsid w:val="00F238FA"/>
    <w:rsid w:val="00F24BB7"/>
    <w:rsid w:val="00F24D09"/>
    <w:rsid w:val="00F25C60"/>
    <w:rsid w:val="00F260BA"/>
    <w:rsid w:val="00F26C21"/>
    <w:rsid w:val="00F30408"/>
    <w:rsid w:val="00F31E79"/>
    <w:rsid w:val="00F322BF"/>
    <w:rsid w:val="00F329C3"/>
    <w:rsid w:val="00F32D68"/>
    <w:rsid w:val="00F348EE"/>
    <w:rsid w:val="00F3491D"/>
    <w:rsid w:val="00F34EBE"/>
    <w:rsid w:val="00F36C4C"/>
    <w:rsid w:val="00F36E60"/>
    <w:rsid w:val="00F37827"/>
    <w:rsid w:val="00F379DB"/>
    <w:rsid w:val="00F417C7"/>
    <w:rsid w:val="00F42E95"/>
    <w:rsid w:val="00F4339E"/>
    <w:rsid w:val="00F441ED"/>
    <w:rsid w:val="00F44914"/>
    <w:rsid w:val="00F460B4"/>
    <w:rsid w:val="00F472D3"/>
    <w:rsid w:val="00F47523"/>
    <w:rsid w:val="00F47CB7"/>
    <w:rsid w:val="00F5081D"/>
    <w:rsid w:val="00F50B53"/>
    <w:rsid w:val="00F5129E"/>
    <w:rsid w:val="00F5224F"/>
    <w:rsid w:val="00F53C40"/>
    <w:rsid w:val="00F55D22"/>
    <w:rsid w:val="00F576C0"/>
    <w:rsid w:val="00F57DEF"/>
    <w:rsid w:val="00F61586"/>
    <w:rsid w:val="00F62BA4"/>
    <w:rsid w:val="00F64107"/>
    <w:rsid w:val="00F6411F"/>
    <w:rsid w:val="00F6517D"/>
    <w:rsid w:val="00F70BF5"/>
    <w:rsid w:val="00F70FB7"/>
    <w:rsid w:val="00F713E0"/>
    <w:rsid w:val="00F72C8E"/>
    <w:rsid w:val="00F75D6E"/>
    <w:rsid w:val="00F75DBE"/>
    <w:rsid w:val="00F76B53"/>
    <w:rsid w:val="00F76FEA"/>
    <w:rsid w:val="00F774F8"/>
    <w:rsid w:val="00F777D6"/>
    <w:rsid w:val="00F8059B"/>
    <w:rsid w:val="00F812D5"/>
    <w:rsid w:val="00F81933"/>
    <w:rsid w:val="00F835E4"/>
    <w:rsid w:val="00F847FA"/>
    <w:rsid w:val="00F85E86"/>
    <w:rsid w:val="00F86A54"/>
    <w:rsid w:val="00F86B6E"/>
    <w:rsid w:val="00F86FD2"/>
    <w:rsid w:val="00F87343"/>
    <w:rsid w:val="00F87DBC"/>
    <w:rsid w:val="00F90F9A"/>
    <w:rsid w:val="00F91092"/>
    <w:rsid w:val="00F91AF0"/>
    <w:rsid w:val="00F91F52"/>
    <w:rsid w:val="00F9282A"/>
    <w:rsid w:val="00F92FB8"/>
    <w:rsid w:val="00F93248"/>
    <w:rsid w:val="00F94B2F"/>
    <w:rsid w:val="00F95204"/>
    <w:rsid w:val="00F97056"/>
    <w:rsid w:val="00FA1127"/>
    <w:rsid w:val="00FA37A6"/>
    <w:rsid w:val="00FA4E1D"/>
    <w:rsid w:val="00FA523A"/>
    <w:rsid w:val="00FA7072"/>
    <w:rsid w:val="00FA7077"/>
    <w:rsid w:val="00FA721C"/>
    <w:rsid w:val="00FA731A"/>
    <w:rsid w:val="00FB05B2"/>
    <w:rsid w:val="00FB0E85"/>
    <w:rsid w:val="00FB13A5"/>
    <w:rsid w:val="00FB15ED"/>
    <w:rsid w:val="00FB2746"/>
    <w:rsid w:val="00FB2B1B"/>
    <w:rsid w:val="00FB2EFF"/>
    <w:rsid w:val="00FB2FCD"/>
    <w:rsid w:val="00FB47AF"/>
    <w:rsid w:val="00FB5A07"/>
    <w:rsid w:val="00FB5CC6"/>
    <w:rsid w:val="00FB5E3A"/>
    <w:rsid w:val="00FB64D0"/>
    <w:rsid w:val="00FB7D83"/>
    <w:rsid w:val="00FC0AC2"/>
    <w:rsid w:val="00FC17F2"/>
    <w:rsid w:val="00FC2EFF"/>
    <w:rsid w:val="00FC45BA"/>
    <w:rsid w:val="00FC74B7"/>
    <w:rsid w:val="00FD0BF9"/>
    <w:rsid w:val="00FD0C87"/>
    <w:rsid w:val="00FD2491"/>
    <w:rsid w:val="00FD2C93"/>
    <w:rsid w:val="00FD5C0B"/>
    <w:rsid w:val="00FD5EBA"/>
    <w:rsid w:val="00FE162A"/>
    <w:rsid w:val="00FE221B"/>
    <w:rsid w:val="00FE2BD9"/>
    <w:rsid w:val="00FE4440"/>
    <w:rsid w:val="00FE58D8"/>
    <w:rsid w:val="00FE6686"/>
    <w:rsid w:val="00FE739E"/>
    <w:rsid w:val="00FE750D"/>
    <w:rsid w:val="00FE7682"/>
    <w:rsid w:val="00FF0FA6"/>
    <w:rsid w:val="00FF1D3E"/>
    <w:rsid w:val="00FF4A30"/>
    <w:rsid w:val="00FF5745"/>
    <w:rsid w:val="00FF5F8B"/>
    <w:rsid w:val="00FF749B"/>
    <w:rsid w:val="00FF749C"/>
    <w:rsid w:val="00FF75FD"/>
    <w:rsid w:val="00FF798B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AF6"/>
  </w:style>
  <w:style w:type="paragraph" w:styleId="1">
    <w:name w:val="heading 1"/>
    <w:basedOn w:val="a"/>
    <w:link w:val="10"/>
    <w:uiPriority w:val="99"/>
    <w:qFormat/>
    <w:rsid w:val="00FB2F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E25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B2FCD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2E257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A52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BA5269"/>
    <w:rPr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7E516D"/>
  </w:style>
  <w:style w:type="character" w:styleId="a5">
    <w:name w:val="Hyperlink"/>
    <w:uiPriority w:val="99"/>
    <w:rsid w:val="007E516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155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B42E63"/>
    <w:rPr>
      <w:b/>
      <w:bCs/>
      <w:sz w:val="28"/>
      <w:szCs w:val="28"/>
      <w:lang w:val="ru-RU" w:eastAsia="ru-RU" w:bidi="ar-SA"/>
    </w:rPr>
  </w:style>
  <w:style w:type="paragraph" w:styleId="a6">
    <w:name w:val="footer"/>
    <w:basedOn w:val="a"/>
    <w:rsid w:val="00C26E4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C26E44"/>
  </w:style>
  <w:style w:type="paragraph" w:customStyle="1" w:styleId="ConsPlusTitle">
    <w:name w:val="ConsPlusTitle"/>
    <w:link w:val="ConsPlusTitle0"/>
    <w:uiPriority w:val="99"/>
    <w:rsid w:val="00C2222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B3DAF"/>
    <w:rPr>
      <w:rFonts w:ascii="Calibri" w:eastAsia="Calibri" w:hAnsi="Calibri" w:cs="Calibri"/>
      <w:b/>
      <w:bCs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FE7682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link w:val="2"/>
    <w:uiPriority w:val="99"/>
    <w:rsid w:val="00437D67"/>
    <w:rPr>
      <w:b/>
      <w:sz w:val="24"/>
    </w:rPr>
  </w:style>
  <w:style w:type="character" w:customStyle="1" w:styleId="blk">
    <w:name w:val="blk"/>
    <w:basedOn w:val="a0"/>
    <w:rsid w:val="004D1362"/>
  </w:style>
  <w:style w:type="paragraph" w:styleId="a8">
    <w:name w:val="footnote text"/>
    <w:basedOn w:val="a"/>
    <w:link w:val="a9"/>
    <w:uiPriority w:val="99"/>
    <w:unhideWhenUsed/>
    <w:rsid w:val="0056522F"/>
  </w:style>
  <w:style w:type="character" w:customStyle="1" w:styleId="a9">
    <w:name w:val="Текст сноски Знак"/>
    <w:basedOn w:val="a0"/>
    <w:link w:val="a8"/>
    <w:uiPriority w:val="99"/>
    <w:rsid w:val="0056522F"/>
  </w:style>
  <w:style w:type="character" w:styleId="aa">
    <w:name w:val="footnote reference"/>
    <w:uiPriority w:val="99"/>
    <w:unhideWhenUsed/>
    <w:rsid w:val="0056522F"/>
    <w:rPr>
      <w:vertAlign w:val="superscript"/>
    </w:rPr>
  </w:style>
  <w:style w:type="paragraph" w:styleId="ab">
    <w:name w:val="List Paragraph"/>
    <w:basedOn w:val="a"/>
    <w:uiPriority w:val="34"/>
    <w:qFormat/>
    <w:rsid w:val="00EB3E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link w:val="ad"/>
    <w:uiPriority w:val="99"/>
    <w:unhideWhenUsed/>
    <w:rsid w:val="00255D63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B42E63"/>
    <w:rPr>
      <w:sz w:val="24"/>
      <w:szCs w:val="24"/>
    </w:rPr>
  </w:style>
  <w:style w:type="paragraph" w:customStyle="1" w:styleId="ConsPlusNonformat">
    <w:name w:val="ConsPlusNonformat"/>
    <w:uiPriority w:val="99"/>
    <w:rsid w:val="00A765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854F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4F60"/>
    <w:rPr>
      <w:sz w:val="16"/>
      <w:szCs w:val="16"/>
    </w:rPr>
  </w:style>
  <w:style w:type="paragraph" w:customStyle="1" w:styleId="s1">
    <w:name w:val="s_1"/>
    <w:basedOn w:val="a"/>
    <w:rsid w:val="00B949B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link w:val="ConsNormal0"/>
    <w:uiPriority w:val="99"/>
    <w:rsid w:val="00B42E63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B42E63"/>
    <w:rPr>
      <w:rFonts w:ascii="Arial" w:hAnsi="Arial" w:cs="Arial"/>
      <w:lang w:val="ru-RU" w:eastAsia="ar-SA" w:bidi="ar-SA"/>
    </w:rPr>
  </w:style>
  <w:style w:type="paragraph" w:customStyle="1" w:styleId="WW-">
    <w:name w:val="WW-Базовый"/>
    <w:uiPriority w:val="99"/>
    <w:rsid w:val="00B42E63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33">
    <w:name w:val="Основной текст 3 Знак"/>
    <w:basedOn w:val="a0"/>
    <w:link w:val="34"/>
    <w:uiPriority w:val="99"/>
    <w:rsid w:val="00EB3DAF"/>
    <w:rPr>
      <w:rFonts w:ascii="Calibri" w:hAnsi="Calibri" w:cs="Calibri"/>
      <w:b/>
      <w:bCs/>
      <w:smallCaps/>
      <w:sz w:val="28"/>
      <w:szCs w:val="28"/>
    </w:rPr>
  </w:style>
  <w:style w:type="paragraph" w:styleId="34">
    <w:name w:val="Body Text 3"/>
    <w:basedOn w:val="a"/>
    <w:link w:val="33"/>
    <w:uiPriority w:val="99"/>
    <w:rsid w:val="00EB3DAF"/>
    <w:pPr>
      <w:jc w:val="center"/>
    </w:pPr>
    <w:rPr>
      <w:rFonts w:ascii="Calibri" w:hAnsi="Calibri" w:cs="Calibri"/>
      <w:b/>
      <w:bCs/>
      <w:smallCaps/>
      <w:sz w:val="28"/>
      <w:szCs w:val="28"/>
    </w:rPr>
  </w:style>
  <w:style w:type="paragraph" w:styleId="ae">
    <w:name w:val="Body Text"/>
    <w:basedOn w:val="a"/>
    <w:link w:val="af"/>
    <w:uiPriority w:val="99"/>
    <w:rsid w:val="00EB3DAF"/>
    <w:pPr>
      <w:spacing w:after="200" w:line="276" w:lineRule="auto"/>
      <w:jc w:val="both"/>
    </w:pPr>
    <w:rPr>
      <w:rFonts w:ascii="Calibri" w:hAnsi="Calibri" w:cs="Calibri"/>
      <w:b/>
      <w:bCs/>
      <w:smallCaps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B3DAF"/>
    <w:rPr>
      <w:rFonts w:ascii="Calibri" w:hAnsi="Calibri" w:cs="Calibri"/>
      <w:b/>
      <w:bCs/>
      <w:smallCaps/>
      <w:sz w:val="22"/>
      <w:szCs w:val="22"/>
    </w:rPr>
  </w:style>
  <w:style w:type="character" w:customStyle="1" w:styleId="21">
    <w:name w:val="Основной текст 2 Знак"/>
    <w:basedOn w:val="a0"/>
    <w:link w:val="22"/>
    <w:uiPriority w:val="99"/>
    <w:rsid w:val="00EB3DAF"/>
    <w:rPr>
      <w:rFonts w:ascii="Calibri" w:hAnsi="Calibri" w:cs="Calibri"/>
      <w:b/>
      <w:bCs/>
      <w:smallCaps/>
      <w:sz w:val="22"/>
      <w:szCs w:val="22"/>
    </w:rPr>
  </w:style>
  <w:style w:type="paragraph" w:styleId="22">
    <w:name w:val="Body Text 2"/>
    <w:basedOn w:val="a"/>
    <w:link w:val="21"/>
    <w:uiPriority w:val="99"/>
    <w:rsid w:val="00EB3DAF"/>
    <w:pPr>
      <w:spacing w:after="200" w:line="276" w:lineRule="auto"/>
      <w:jc w:val="center"/>
    </w:pPr>
    <w:rPr>
      <w:rFonts w:ascii="Calibri" w:hAnsi="Calibri" w:cs="Calibri"/>
      <w:b/>
      <w:bCs/>
      <w:smallCaps/>
      <w:sz w:val="22"/>
      <w:szCs w:val="22"/>
    </w:rPr>
  </w:style>
  <w:style w:type="paragraph" w:customStyle="1" w:styleId="Heading">
    <w:name w:val="Heading"/>
    <w:uiPriority w:val="99"/>
    <w:rsid w:val="00EB3DA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rsid w:val="00EB3DA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EB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0">
    <w:name w:val="Subtitle"/>
    <w:basedOn w:val="a"/>
    <w:next w:val="a"/>
    <w:link w:val="af1"/>
    <w:uiPriority w:val="99"/>
    <w:qFormat/>
    <w:rsid w:val="00EB3DAF"/>
    <w:pPr>
      <w:spacing w:after="60" w:line="276" w:lineRule="auto"/>
      <w:jc w:val="center"/>
      <w:outlineLvl w:val="1"/>
    </w:pPr>
    <w:rPr>
      <w:rFonts w:ascii="Cambria" w:hAnsi="Cambria" w:cs="Cambria"/>
      <w:b/>
      <w:bCs/>
      <w:smallCap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EB3DAF"/>
    <w:rPr>
      <w:rFonts w:ascii="Cambria" w:hAnsi="Cambria" w:cs="Cambria"/>
      <w:b/>
      <w:bCs/>
      <w:smallCaps/>
      <w:sz w:val="24"/>
      <w:szCs w:val="24"/>
    </w:rPr>
  </w:style>
  <w:style w:type="character" w:styleId="af2">
    <w:name w:val="Emphasis"/>
    <w:basedOn w:val="a0"/>
    <w:uiPriority w:val="20"/>
    <w:qFormat/>
    <w:rsid w:val="00EB3DAF"/>
    <w:rPr>
      <w:rFonts w:cs="Times New Roman"/>
      <w:i/>
      <w:iCs/>
    </w:rPr>
  </w:style>
  <w:style w:type="character" w:styleId="af3">
    <w:name w:val="FollowedHyperlink"/>
    <w:basedOn w:val="a0"/>
    <w:rsid w:val="00AD2783"/>
    <w:rPr>
      <w:color w:val="800080"/>
      <w:u w:val="single"/>
    </w:rPr>
  </w:style>
  <w:style w:type="paragraph" w:customStyle="1" w:styleId="s15">
    <w:name w:val="s_15"/>
    <w:basedOn w:val="a"/>
    <w:rsid w:val="004B7C8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4B7C8A"/>
  </w:style>
  <w:style w:type="paragraph" w:customStyle="1" w:styleId="s9">
    <w:name w:val="s_9"/>
    <w:basedOn w:val="a"/>
    <w:rsid w:val="004B7C8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B7C8A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rsid w:val="0002134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21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AF6"/>
  </w:style>
  <w:style w:type="paragraph" w:styleId="1">
    <w:name w:val="heading 1"/>
    <w:basedOn w:val="a"/>
    <w:link w:val="10"/>
    <w:uiPriority w:val="99"/>
    <w:qFormat/>
    <w:rsid w:val="00FB2F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E25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B2FCD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2E257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A52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BA5269"/>
    <w:rPr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7E516D"/>
  </w:style>
  <w:style w:type="character" w:styleId="a5">
    <w:name w:val="Hyperlink"/>
    <w:uiPriority w:val="99"/>
    <w:rsid w:val="007E516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155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B42E63"/>
    <w:rPr>
      <w:b/>
      <w:bCs/>
      <w:sz w:val="28"/>
      <w:szCs w:val="28"/>
      <w:lang w:val="ru-RU" w:eastAsia="ru-RU" w:bidi="ar-SA"/>
    </w:rPr>
  </w:style>
  <w:style w:type="paragraph" w:styleId="a6">
    <w:name w:val="footer"/>
    <w:basedOn w:val="a"/>
    <w:rsid w:val="00C26E4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C26E44"/>
  </w:style>
  <w:style w:type="paragraph" w:customStyle="1" w:styleId="ConsPlusTitle">
    <w:name w:val="ConsPlusTitle"/>
    <w:link w:val="ConsPlusTitle0"/>
    <w:uiPriority w:val="99"/>
    <w:rsid w:val="00C2222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B3DAF"/>
    <w:rPr>
      <w:rFonts w:ascii="Calibri" w:eastAsia="Calibri" w:hAnsi="Calibri" w:cs="Calibri"/>
      <w:b/>
      <w:bCs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FE7682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link w:val="2"/>
    <w:uiPriority w:val="99"/>
    <w:rsid w:val="00437D67"/>
    <w:rPr>
      <w:b/>
      <w:sz w:val="24"/>
    </w:rPr>
  </w:style>
  <w:style w:type="character" w:customStyle="1" w:styleId="blk">
    <w:name w:val="blk"/>
    <w:basedOn w:val="a0"/>
    <w:rsid w:val="004D1362"/>
  </w:style>
  <w:style w:type="paragraph" w:styleId="a8">
    <w:name w:val="footnote text"/>
    <w:basedOn w:val="a"/>
    <w:link w:val="a9"/>
    <w:uiPriority w:val="99"/>
    <w:unhideWhenUsed/>
    <w:rsid w:val="0056522F"/>
  </w:style>
  <w:style w:type="character" w:customStyle="1" w:styleId="a9">
    <w:name w:val="Текст сноски Знак"/>
    <w:basedOn w:val="a0"/>
    <w:link w:val="a8"/>
    <w:uiPriority w:val="99"/>
    <w:rsid w:val="0056522F"/>
  </w:style>
  <w:style w:type="character" w:styleId="aa">
    <w:name w:val="footnote reference"/>
    <w:uiPriority w:val="99"/>
    <w:unhideWhenUsed/>
    <w:rsid w:val="0056522F"/>
    <w:rPr>
      <w:vertAlign w:val="superscript"/>
    </w:rPr>
  </w:style>
  <w:style w:type="paragraph" w:styleId="ab">
    <w:name w:val="List Paragraph"/>
    <w:basedOn w:val="a"/>
    <w:uiPriority w:val="34"/>
    <w:qFormat/>
    <w:rsid w:val="00EB3E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link w:val="ad"/>
    <w:uiPriority w:val="99"/>
    <w:unhideWhenUsed/>
    <w:rsid w:val="00255D63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B42E63"/>
    <w:rPr>
      <w:sz w:val="24"/>
      <w:szCs w:val="24"/>
    </w:rPr>
  </w:style>
  <w:style w:type="paragraph" w:customStyle="1" w:styleId="ConsPlusNonformat">
    <w:name w:val="ConsPlusNonformat"/>
    <w:uiPriority w:val="99"/>
    <w:rsid w:val="00A765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854F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4F60"/>
    <w:rPr>
      <w:sz w:val="16"/>
      <w:szCs w:val="16"/>
    </w:rPr>
  </w:style>
  <w:style w:type="paragraph" w:customStyle="1" w:styleId="s1">
    <w:name w:val="s_1"/>
    <w:basedOn w:val="a"/>
    <w:rsid w:val="00B949B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link w:val="ConsNormal0"/>
    <w:uiPriority w:val="99"/>
    <w:rsid w:val="00B42E63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B42E63"/>
    <w:rPr>
      <w:rFonts w:ascii="Arial" w:hAnsi="Arial" w:cs="Arial"/>
      <w:lang w:val="ru-RU" w:eastAsia="ar-SA" w:bidi="ar-SA"/>
    </w:rPr>
  </w:style>
  <w:style w:type="paragraph" w:customStyle="1" w:styleId="WW-">
    <w:name w:val="WW-Базовый"/>
    <w:uiPriority w:val="99"/>
    <w:rsid w:val="00B42E63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33">
    <w:name w:val="Основной текст 3 Знак"/>
    <w:basedOn w:val="a0"/>
    <w:link w:val="34"/>
    <w:uiPriority w:val="99"/>
    <w:rsid w:val="00EB3DAF"/>
    <w:rPr>
      <w:rFonts w:ascii="Calibri" w:hAnsi="Calibri" w:cs="Calibri"/>
      <w:b/>
      <w:bCs/>
      <w:smallCaps/>
      <w:sz w:val="28"/>
      <w:szCs w:val="28"/>
    </w:rPr>
  </w:style>
  <w:style w:type="paragraph" w:styleId="34">
    <w:name w:val="Body Text 3"/>
    <w:basedOn w:val="a"/>
    <w:link w:val="33"/>
    <w:uiPriority w:val="99"/>
    <w:rsid w:val="00EB3DAF"/>
    <w:pPr>
      <w:jc w:val="center"/>
    </w:pPr>
    <w:rPr>
      <w:rFonts w:ascii="Calibri" w:hAnsi="Calibri" w:cs="Calibri"/>
      <w:b/>
      <w:bCs/>
      <w:smallCaps/>
      <w:sz w:val="28"/>
      <w:szCs w:val="28"/>
    </w:rPr>
  </w:style>
  <w:style w:type="paragraph" w:styleId="ae">
    <w:name w:val="Body Text"/>
    <w:basedOn w:val="a"/>
    <w:link w:val="af"/>
    <w:uiPriority w:val="99"/>
    <w:rsid w:val="00EB3DAF"/>
    <w:pPr>
      <w:spacing w:after="200" w:line="276" w:lineRule="auto"/>
      <w:jc w:val="both"/>
    </w:pPr>
    <w:rPr>
      <w:rFonts w:ascii="Calibri" w:hAnsi="Calibri" w:cs="Calibri"/>
      <w:b/>
      <w:bCs/>
      <w:smallCaps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B3DAF"/>
    <w:rPr>
      <w:rFonts w:ascii="Calibri" w:hAnsi="Calibri" w:cs="Calibri"/>
      <w:b/>
      <w:bCs/>
      <w:smallCaps/>
      <w:sz w:val="22"/>
      <w:szCs w:val="22"/>
    </w:rPr>
  </w:style>
  <w:style w:type="character" w:customStyle="1" w:styleId="21">
    <w:name w:val="Основной текст 2 Знак"/>
    <w:basedOn w:val="a0"/>
    <w:link w:val="22"/>
    <w:uiPriority w:val="99"/>
    <w:rsid w:val="00EB3DAF"/>
    <w:rPr>
      <w:rFonts w:ascii="Calibri" w:hAnsi="Calibri" w:cs="Calibri"/>
      <w:b/>
      <w:bCs/>
      <w:smallCaps/>
      <w:sz w:val="22"/>
      <w:szCs w:val="22"/>
    </w:rPr>
  </w:style>
  <w:style w:type="paragraph" w:styleId="22">
    <w:name w:val="Body Text 2"/>
    <w:basedOn w:val="a"/>
    <w:link w:val="21"/>
    <w:uiPriority w:val="99"/>
    <w:rsid w:val="00EB3DAF"/>
    <w:pPr>
      <w:spacing w:after="200" w:line="276" w:lineRule="auto"/>
      <w:jc w:val="center"/>
    </w:pPr>
    <w:rPr>
      <w:rFonts w:ascii="Calibri" w:hAnsi="Calibri" w:cs="Calibri"/>
      <w:b/>
      <w:bCs/>
      <w:smallCaps/>
      <w:sz w:val="22"/>
      <w:szCs w:val="22"/>
    </w:rPr>
  </w:style>
  <w:style w:type="paragraph" w:customStyle="1" w:styleId="Heading">
    <w:name w:val="Heading"/>
    <w:uiPriority w:val="99"/>
    <w:rsid w:val="00EB3DA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rsid w:val="00EB3DA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EB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0">
    <w:name w:val="Subtitle"/>
    <w:basedOn w:val="a"/>
    <w:next w:val="a"/>
    <w:link w:val="af1"/>
    <w:uiPriority w:val="99"/>
    <w:qFormat/>
    <w:rsid w:val="00EB3DAF"/>
    <w:pPr>
      <w:spacing w:after="60" w:line="276" w:lineRule="auto"/>
      <w:jc w:val="center"/>
      <w:outlineLvl w:val="1"/>
    </w:pPr>
    <w:rPr>
      <w:rFonts w:ascii="Cambria" w:hAnsi="Cambria" w:cs="Cambria"/>
      <w:b/>
      <w:bCs/>
      <w:smallCap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EB3DAF"/>
    <w:rPr>
      <w:rFonts w:ascii="Cambria" w:hAnsi="Cambria" w:cs="Cambria"/>
      <w:b/>
      <w:bCs/>
      <w:smallCaps/>
      <w:sz w:val="24"/>
      <w:szCs w:val="24"/>
    </w:rPr>
  </w:style>
  <w:style w:type="character" w:styleId="af2">
    <w:name w:val="Emphasis"/>
    <w:basedOn w:val="a0"/>
    <w:uiPriority w:val="20"/>
    <w:qFormat/>
    <w:rsid w:val="00EB3DAF"/>
    <w:rPr>
      <w:rFonts w:cs="Times New Roman"/>
      <w:i/>
      <w:iCs/>
    </w:rPr>
  </w:style>
  <w:style w:type="character" w:styleId="af3">
    <w:name w:val="FollowedHyperlink"/>
    <w:basedOn w:val="a0"/>
    <w:rsid w:val="00AD2783"/>
    <w:rPr>
      <w:color w:val="800080"/>
      <w:u w:val="single"/>
    </w:rPr>
  </w:style>
  <w:style w:type="paragraph" w:customStyle="1" w:styleId="s15">
    <w:name w:val="s_15"/>
    <w:basedOn w:val="a"/>
    <w:rsid w:val="004B7C8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4B7C8A"/>
  </w:style>
  <w:style w:type="paragraph" w:customStyle="1" w:styleId="s9">
    <w:name w:val="s_9"/>
    <w:basedOn w:val="a"/>
    <w:rsid w:val="004B7C8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B7C8A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rsid w:val="0002134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21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8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555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15568</CharactersWithSpaces>
  <SharedDoc>false</SharedDoc>
  <HLinks>
    <vt:vector size="6" baseType="variant">
      <vt:variant>
        <vt:i4>5177467</vt:i4>
      </vt:variant>
      <vt:variant>
        <vt:i4>0</vt:i4>
      </vt:variant>
      <vt:variant>
        <vt:i4>0</vt:i4>
      </vt:variant>
      <vt:variant>
        <vt:i4>5</vt:i4>
      </vt:variant>
      <vt:variant>
        <vt:lpwstr>mailto:kspnerzav@mail.ru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КПД</cp:lastModifiedBy>
  <cp:revision>3</cp:revision>
  <cp:lastPrinted>2024-04-01T03:18:00Z</cp:lastPrinted>
  <dcterms:created xsi:type="dcterms:W3CDTF">2024-04-04T05:51:00Z</dcterms:created>
  <dcterms:modified xsi:type="dcterms:W3CDTF">2024-04-04T05:53:00Z</dcterms:modified>
</cp:coreProperties>
</file>