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7" w:rsidRDefault="009568C7">
      <w:pPr>
        <w:spacing w:before="72"/>
        <w:ind w:left="1249" w:right="12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</w:p>
    <w:p w:rsidR="00100F97" w:rsidRDefault="009568C7">
      <w:pPr>
        <w:spacing w:before="250" w:line="427" w:lineRule="auto"/>
        <w:ind w:left="1249" w:right="1239"/>
        <w:jc w:val="center"/>
        <w:rPr>
          <w:b/>
          <w:sz w:val="28"/>
        </w:rPr>
      </w:pPr>
      <w:r>
        <w:rPr>
          <w:b/>
          <w:sz w:val="28"/>
        </w:rPr>
        <w:t>« НЕРЧИНСКО-ЗАВОДСКИЙ 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ПОСТАНОВЛЕНИЕ</w:t>
      </w:r>
    </w:p>
    <w:p w:rsidR="00100F97" w:rsidRDefault="00100F97">
      <w:pPr>
        <w:pStyle w:val="a3"/>
        <w:rPr>
          <w:b/>
          <w:sz w:val="30"/>
        </w:rPr>
      </w:pPr>
    </w:p>
    <w:p w:rsidR="00100F97" w:rsidRDefault="00100F97">
      <w:pPr>
        <w:pStyle w:val="a3"/>
        <w:rPr>
          <w:b/>
          <w:sz w:val="30"/>
        </w:rPr>
      </w:pPr>
    </w:p>
    <w:p w:rsidR="00100F97" w:rsidRDefault="00100F97">
      <w:pPr>
        <w:pStyle w:val="a3"/>
        <w:spacing w:before="2"/>
        <w:rPr>
          <w:b/>
          <w:sz w:val="38"/>
        </w:rPr>
      </w:pPr>
    </w:p>
    <w:p w:rsidR="00100F97" w:rsidRDefault="009568C7">
      <w:pPr>
        <w:pStyle w:val="a3"/>
        <w:tabs>
          <w:tab w:val="left" w:pos="8662"/>
        </w:tabs>
        <w:spacing w:before="1"/>
        <w:ind w:left="119"/>
        <w:jc w:val="both"/>
      </w:pPr>
      <w:r>
        <w:t>«</w:t>
      </w:r>
      <w:r>
        <w:rPr>
          <w:spacing w:val="-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»</w:t>
      </w:r>
      <w:r>
        <w:rPr>
          <w:spacing w:val="65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1"/>
        </w:rPr>
        <w:t xml:space="preserve"> </w:t>
      </w:r>
      <w:r w:rsidR="00765856">
        <w:rPr>
          <w:spacing w:val="1"/>
        </w:rPr>
        <w:t>71</w:t>
      </w: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spacing w:before="7"/>
        <w:rPr>
          <w:sz w:val="36"/>
        </w:rPr>
      </w:pPr>
    </w:p>
    <w:p w:rsidR="00100F97" w:rsidRDefault="009568C7">
      <w:pPr>
        <w:ind w:left="1249" w:right="1236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Нерчинский Завод</w:t>
      </w:r>
    </w:p>
    <w:p w:rsidR="00100F97" w:rsidRDefault="00100F97">
      <w:pPr>
        <w:pStyle w:val="a3"/>
        <w:spacing w:before="7"/>
        <w:rPr>
          <w:sz w:val="21"/>
        </w:rPr>
      </w:pPr>
    </w:p>
    <w:p w:rsidR="00100F97" w:rsidRDefault="009568C7">
      <w:pPr>
        <w:spacing w:before="1" w:line="276" w:lineRule="auto"/>
        <w:ind w:left="129" w:right="12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предназначенного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 передачи во владение и (или) в пользование субъектам малого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предпринимательства</w:t>
      </w:r>
      <w:r w:rsidR="00DC691C">
        <w:rPr>
          <w:b/>
          <w:spacing w:val="-1"/>
          <w:sz w:val="28"/>
        </w:rPr>
        <w:t>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организациям</w:t>
      </w:r>
      <w:r>
        <w:rPr>
          <w:b/>
          <w:spacing w:val="2"/>
          <w:sz w:val="28"/>
        </w:rPr>
        <w:t xml:space="preserve"> </w:t>
      </w:r>
      <w:r w:rsidR="008F0569">
        <w:rPr>
          <w:b/>
          <w:sz w:val="28"/>
        </w:rPr>
        <w:t>образующим</w:t>
      </w:r>
    </w:p>
    <w:p w:rsidR="00100F97" w:rsidRDefault="009568C7">
      <w:pPr>
        <w:spacing w:line="320" w:lineRule="exact"/>
        <w:ind w:left="120" w:right="120"/>
        <w:jc w:val="center"/>
        <w:rPr>
          <w:b/>
          <w:sz w:val="28"/>
        </w:rPr>
      </w:pPr>
      <w:r>
        <w:rPr>
          <w:b/>
          <w:sz w:val="28"/>
        </w:rPr>
        <w:t>инфраструктуру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малого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предпринимательства</w:t>
      </w:r>
      <w:r w:rsidR="00DC691C">
        <w:rPr>
          <w:b/>
          <w:sz w:val="28"/>
        </w:rPr>
        <w:t xml:space="preserve">, а также физическим </w:t>
      </w:r>
      <w:r w:rsidR="005F340C">
        <w:rPr>
          <w:b/>
          <w:sz w:val="28"/>
        </w:rPr>
        <w:t>лицам,</w:t>
      </w:r>
      <w:r w:rsidR="00DC691C">
        <w:rPr>
          <w:b/>
          <w:sz w:val="28"/>
        </w:rPr>
        <w:t xml:space="preserve"> применяющим </w:t>
      </w:r>
      <w:r w:rsidR="005F340C">
        <w:rPr>
          <w:b/>
          <w:sz w:val="28"/>
        </w:rPr>
        <w:t>специальный налоговый режим «Налог на профессиональный доход»</w:t>
      </w:r>
      <w:r>
        <w:rPr>
          <w:b/>
          <w:sz w:val="28"/>
        </w:rPr>
        <w:t>»</w:t>
      </w:r>
    </w:p>
    <w:p w:rsidR="00100F97" w:rsidRDefault="009568C7">
      <w:pPr>
        <w:pStyle w:val="a3"/>
        <w:spacing w:before="244"/>
        <w:ind w:left="119" w:right="103" w:firstLine="1416"/>
        <w:jc w:val="both"/>
      </w:pPr>
      <w:r>
        <w:t>В соответствии со статьей 18 Федерального закона</w:t>
      </w:r>
      <w:r>
        <w:rPr>
          <w:spacing w:val="1"/>
        </w:rPr>
        <w:t xml:space="preserve"> </w:t>
      </w:r>
      <w:r>
        <w:t>от 24.07.2007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Федерации»,</w:t>
      </w:r>
      <w:r>
        <w:rPr>
          <w:spacing w:val="46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законом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06.10.2003</w:t>
      </w:r>
      <w:r>
        <w:rPr>
          <w:spacing w:val="44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131-ФЗ</w:t>
      </w:r>
    </w:p>
    <w:p w:rsidR="00100F97" w:rsidRDefault="009568C7">
      <w:pPr>
        <w:pStyle w:val="a3"/>
        <w:ind w:left="119" w:right="109"/>
        <w:jc w:val="both"/>
        <w:rPr>
          <w:b/>
        </w:rPr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администрация муниципального района «Нерчинско-Заводский</w:t>
      </w:r>
      <w:r>
        <w:rPr>
          <w:spacing w:val="1"/>
        </w:rPr>
        <w:t xml:space="preserve"> </w:t>
      </w:r>
      <w:r>
        <w:t>район»</w:t>
      </w:r>
      <w:r>
        <w:rPr>
          <w:spacing w:val="-3"/>
        </w:rPr>
        <w:t xml:space="preserve"> </w:t>
      </w:r>
      <w:r>
        <w:rPr>
          <w:b/>
        </w:rPr>
        <w:t>постановляет:</w:t>
      </w:r>
    </w:p>
    <w:p w:rsidR="00100F97" w:rsidRPr="008F0569" w:rsidRDefault="009568C7" w:rsidP="008F0569">
      <w:pPr>
        <w:pStyle w:val="a4"/>
        <w:numPr>
          <w:ilvl w:val="0"/>
          <w:numId w:val="1"/>
        </w:numPr>
        <w:tabs>
          <w:tab w:val="left" w:pos="1421"/>
        </w:tabs>
        <w:ind w:right="109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передачи во владение и (или) в пользование субъектам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 w:rsidR="008F0569">
        <w:rPr>
          <w:spacing w:val="1"/>
          <w:sz w:val="28"/>
        </w:rPr>
        <w:t xml:space="preserve">, </w:t>
      </w:r>
      <w:r>
        <w:rPr>
          <w:sz w:val="28"/>
        </w:rPr>
        <w:t>организациям</w:t>
      </w:r>
      <w:r w:rsidR="008F0569">
        <w:rPr>
          <w:spacing w:val="1"/>
          <w:sz w:val="28"/>
        </w:rPr>
        <w:t xml:space="preserve"> </w:t>
      </w:r>
      <w:r w:rsidRPr="008F0569">
        <w:rPr>
          <w:sz w:val="28"/>
        </w:rPr>
        <w:t>образующими</w:t>
      </w:r>
      <w:r w:rsidRPr="008F0569">
        <w:rPr>
          <w:spacing w:val="1"/>
          <w:sz w:val="28"/>
        </w:rPr>
        <w:t xml:space="preserve"> </w:t>
      </w:r>
      <w:r w:rsidRPr="008F0569">
        <w:rPr>
          <w:sz w:val="28"/>
        </w:rPr>
        <w:t>инфраструктуру</w:t>
      </w:r>
      <w:r w:rsidRPr="008F0569">
        <w:rPr>
          <w:spacing w:val="-5"/>
          <w:sz w:val="28"/>
        </w:rPr>
        <w:t xml:space="preserve"> </w:t>
      </w:r>
      <w:r w:rsidRPr="008F0569">
        <w:rPr>
          <w:sz w:val="28"/>
        </w:rPr>
        <w:t>поддержки</w:t>
      </w:r>
      <w:r w:rsidRPr="008F0569">
        <w:rPr>
          <w:spacing w:val="-1"/>
          <w:sz w:val="28"/>
        </w:rPr>
        <w:t xml:space="preserve"> </w:t>
      </w:r>
      <w:r w:rsidRPr="008F0569">
        <w:rPr>
          <w:sz w:val="28"/>
        </w:rPr>
        <w:t>малого</w:t>
      </w:r>
      <w:r w:rsidRPr="008F0569">
        <w:rPr>
          <w:spacing w:val="-2"/>
          <w:sz w:val="28"/>
        </w:rPr>
        <w:t xml:space="preserve"> </w:t>
      </w:r>
      <w:r w:rsidRPr="008F0569">
        <w:rPr>
          <w:sz w:val="28"/>
        </w:rPr>
        <w:t>и</w:t>
      </w:r>
      <w:r w:rsidRPr="008F0569">
        <w:rPr>
          <w:spacing w:val="-1"/>
          <w:sz w:val="28"/>
        </w:rPr>
        <w:t xml:space="preserve"> </w:t>
      </w:r>
      <w:r w:rsidRPr="008F0569">
        <w:rPr>
          <w:sz w:val="28"/>
        </w:rPr>
        <w:t>среднего</w:t>
      </w:r>
      <w:r w:rsidRPr="008F0569">
        <w:rPr>
          <w:spacing w:val="-1"/>
          <w:sz w:val="28"/>
        </w:rPr>
        <w:t xml:space="preserve"> </w:t>
      </w:r>
      <w:r>
        <w:rPr>
          <w:sz w:val="28"/>
        </w:rPr>
        <w:t xml:space="preserve">предпринимательства, а также </w:t>
      </w:r>
      <w:r w:rsidRPr="009568C7">
        <w:rPr>
          <w:sz w:val="28"/>
        </w:rPr>
        <w:t>физическим лицам, применяющим специальный налоговый режим «Н</w:t>
      </w:r>
      <w:r>
        <w:rPr>
          <w:sz w:val="28"/>
        </w:rPr>
        <w:t>алог на профессиональный доход».</w:t>
      </w:r>
    </w:p>
    <w:p w:rsidR="00100F97" w:rsidRDefault="009568C7">
      <w:pPr>
        <w:pStyle w:val="a4"/>
        <w:numPr>
          <w:ilvl w:val="0"/>
          <w:numId w:val="1"/>
        </w:numPr>
        <w:tabs>
          <w:tab w:val="left" w:pos="1263"/>
        </w:tabs>
        <w:spacing w:before="2"/>
        <w:ind w:right="115" w:firstLine="710"/>
        <w:jc w:val="both"/>
        <w:rPr>
          <w:sz w:val="28"/>
        </w:rPr>
      </w:pP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«Нерчинско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Заводский район».</w:t>
      </w:r>
    </w:p>
    <w:p w:rsidR="00100F97" w:rsidRDefault="009568C7">
      <w:pPr>
        <w:pStyle w:val="a4"/>
        <w:numPr>
          <w:ilvl w:val="0"/>
          <w:numId w:val="1"/>
        </w:numPr>
        <w:tabs>
          <w:tab w:val="left" w:pos="1186"/>
        </w:tabs>
        <w:ind w:left="1185" w:hanging="35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rPr>
          <w:sz w:val="30"/>
        </w:rPr>
      </w:pPr>
    </w:p>
    <w:p w:rsidR="00100F97" w:rsidRDefault="009568C7">
      <w:pPr>
        <w:pStyle w:val="a3"/>
        <w:spacing w:before="228" w:line="322" w:lineRule="exact"/>
        <w:ind w:left="119"/>
        <w:jc w:val="both"/>
      </w:pPr>
      <w:r>
        <w:t>И.о.</w:t>
      </w:r>
      <w:r>
        <w:rPr>
          <w:spacing w:val="-3"/>
        </w:rPr>
        <w:t xml:space="preserve"> </w:t>
      </w:r>
      <w:r>
        <w:t>Главы</w:t>
      </w:r>
      <w:r>
        <w:rPr>
          <w:spacing w:val="6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100F97" w:rsidRDefault="009568C7">
      <w:pPr>
        <w:pStyle w:val="a3"/>
        <w:tabs>
          <w:tab w:val="left" w:pos="7336"/>
        </w:tabs>
        <w:ind w:left="119"/>
        <w:jc w:val="both"/>
      </w:pPr>
      <w:r>
        <w:t>«Нерчинско-Заводский</w:t>
      </w:r>
      <w:r>
        <w:rPr>
          <w:spacing w:val="-5"/>
        </w:rPr>
        <w:t xml:space="preserve"> </w:t>
      </w:r>
      <w:r>
        <w:t>район»</w:t>
      </w:r>
      <w:r>
        <w:tab/>
        <w:t>А.В.</w:t>
      </w:r>
      <w:r>
        <w:rPr>
          <w:spacing w:val="-5"/>
        </w:rPr>
        <w:t xml:space="preserve"> </w:t>
      </w:r>
      <w:proofErr w:type="spellStart"/>
      <w:r>
        <w:t>Фартусов</w:t>
      </w:r>
      <w:proofErr w:type="spellEnd"/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7337" w:rsidRDefault="00765856" w:rsidP="00765856">
      <w:pPr>
        <w:ind w:firstLine="709"/>
        <w:jc w:val="right"/>
      </w:pPr>
      <w:r>
        <w:t xml:space="preserve">                                                                                                                           </w:t>
      </w:r>
    </w:p>
    <w:p w:rsidR="00765856" w:rsidRDefault="00765856" w:rsidP="00765856">
      <w:pPr>
        <w:ind w:firstLine="709"/>
        <w:jc w:val="right"/>
      </w:pPr>
      <w:bookmarkStart w:id="0" w:name="_GoBack"/>
      <w:bookmarkEnd w:id="0"/>
      <w:r>
        <w:lastRenderedPageBreak/>
        <w:t>Утверждено</w:t>
      </w:r>
    </w:p>
    <w:p w:rsidR="00765856" w:rsidRDefault="00765856" w:rsidP="00765856">
      <w:pPr>
        <w:ind w:firstLine="709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Постановлением И.о. </w:t>
      </w:r>
    </w:p>
    <w:p w:rsidR="00765856" w:rsidRDefault="00765856" w:rsidP="00765856">
      <w:pPr>
        <w:ind w:firstLine="709"/>
        <w:jc w:val="right"/>
      </w:pPr>
      <w:r>
        <w:t>Главы администрации</w:t>
      </w:r>
    </w:p>
    <w:p w:rsidR="00765856" w:rsidRDefault="00765856" w:rsidP="00765856">
      <w:pPr>
        <w:ind w:firstLine="709"/>
        <w:jc w:val="right"/>
      </w:pPr>
      <w:r>
        <w:t>муниципального района</w:t>
      </w:r>
    </w:p>
    <w:p w:rsidR="00765856" w:rsidRDefault="00765856" w:rsidP="00765856">
      <w:pPr>
        <w:ind w:firstLine="709"/>
        <w:jc w:val="right"/>
      </w:pPr>
      <w:r>
        <w:t xml:space="preserve"> «Нерчинско-Заводский район»</w:t>
      </w:r>
    </w:p>
    <w:p w:rsidR="00765856" w:rsidRDefault="00765856" w:rsidP="00765856">
      <w:pPr>
        <w:ind w:firstLine="709"/>
        <w:jc w:val="center"/>
      </w:pPr>
      <w:r>
        <w:t xml:space="preserve">                                                                                         от «11»  февраля   2021  г. № 71</w:t>
      </w:r>
    </w:p>
    <w:p w:rsidR="00765856" w:rsidRDefault="00765856" w:rsidP="00765856">
      <w:pPr>
        <w:ind w:firstLine="709"/>
        <w:jc w:val="center"/>
      </w:pPr>
      <w:r>
        <w:t xml:space="preserve">                                                                                                                          </w:t>
      </w:r>
    </w:p>
    <w:p w:rsidR="00765856" w:rsidRDefault="00765856" w:rsidP="00765856">
      <w:pPr>
        <w:ind w:firstLine="709"/>
        <w:jc w:val="both"/>
      </w:pPr>
    </w:p>
    <w:p w:rsidR="00765856" w:rsidRDefault="00765856" w:rsidP="00765856">
      <w:pPr>
        <w:ind w:firstLine="709"/>
        <w:jc w:val="both"/>
      </w:pPr>
    </w:p>
    <w:p w:rsidR="00765856" w:rsidRDefault="00765856" w:rsidP="00765856">
      <w:pPr>
        <w:ind w:firstLine="709"/>
        <w:jc w:val="both"/>
      </w:pPr>
    </w:p>
    <w:p w:rsidR="00765856" w:rsidRDefault="00765856" w:rsidP="00765856">
      <w:pPr>
        <w:ind w:firstLine="709"/>
        <w:jc w:val="center"/>
        <w:rPr>
          <w:b/>
        </w:rPr>
      </w:pPr>
      <w:r>
        <w:rPr>
          <w:b/>
        </w:rPr>
        <w:t>ПЕРЕЧЕНЬ</w:t>
      </w:r>
    </w:p>
    <w:p w:rsidR="00765856" w:rsidRDefault="00765856" w:rsidP="00765856">
      <w:pPr>
        <w:ind w:firstLine="709"/>
        <w:jc w:val="center"/>
        <w:rPr>
          <w:b/>
        </w:rPr>
      </w:pPr>
      <w:r>
        <w:rPr>
          <w:b/>
        </w:rPr>
        <w:t>имущества муниципального района, предназначенного для передачи во владение и (или) в пользование субъектам малого и среднего предпринимательства, организациям образующим инфраструктуру поддержки малого и среднего предпринимательства, а также физическим лицам, применяющим специальный налоговый режим «Налог на профессиональный доход»»</w:t>
      </w:r>
    </w:p>
    <w:p w:rsidR="00765856" w:rsidRDefault="00765856" w:rsidP="00765856">
      <w:pPr>
        <w:ind w:firstLine="709"/>
        <w:jc w:val="both"/>
      </w:pPr>
    </w:p>
    <w:p w:rsidR="00765856" w:rsidRDefault="00765856" w:rsidP="0076585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6"/>
        <w:gridCol w:w="4249"/>
        <w:gridCol w:w="2090"/>
      </w:tblGrid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Наименование объекта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Адрес объекта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Общая площадь                (кв. м.)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Водозаборная скважина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center"/>
            </w:pPr>
            <w:r>
              <w:t xml:space="preserve">Забайкальский край, Нерчинско-Заводский район, с. Нерчинский Завод, ул. </w:t>
            </w:r>
            <w:proofErr w:type="gramStart"/>
            <w:r>
              <w:t>Комсомольская</w:t>
            </w:r>
            <w:proofErr w:type="gramEnd"/>
            <w:r>
              <w:t>, 36а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9 кв. м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Нежилое здание (старая аптека)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center"/>
            </w:pPr>
            <w:r>
              <w:t xml:space="preserve">Забайкальский край, Нерчинско-Заводский район, с. Нерчинский Завод, ул. </w:t>
            </w:r>
            <w:proofErr w:type="gramStart"/>
            <w:r>
              <w:t>Красноармейская</w:t>
            </w:r>
            <w:proofErr w:type="gramEnd"/>
            <w:r>
              <w:t>, 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125,8 кв. м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Земельный участок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center"/>
            </w:pPr>
            <w:r>
              <w:t xml:space="preserve">Забайкальский край, Нерчинско-Заводский район, примерно в 2500 м. на северо-запад </w:t>
            </w:r>
            <w:proofErr w:type="gramStart"/>
            <w:r>
              <w:t>от</w:t>
            </w:r>
            <w:proofErr w:type="gramEnd"/>
            <w:r>
              <w:t xml:space="preserve"> с. Нерчинский Завод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5000 кв. м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Земельный участок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 xml:space="preserve">Забайкальский край, Нерчинско-Заводский район, примерно в 2500 м. на северо-восток  </w:t>
            </w:r>
            <w:proofErr w:type="gramStart"/>
            <w:r>
              <w:t>от</w:t>
            </w:r>
            <w:proofErr w:type="gramEnd"/>
            <w:r>
              <w:t xml:space="preserve"> с. Нерчинский Завод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49336 кв.м.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Здание АТП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Забайкальский край, Нерчинско-Заводский район, с. Нерчинский Завод, ул. Забайкальска,22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100 кв</w:t>
            </w:r>
            <w:proofErr w:type="gramStart"/>
            <w:r>
              <w:t>.м</w:t>
            </w:r>
            <w:proofErr w:type="gramEnd"/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Гараж АТП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Забайкальский край, Нерчинско-Заводский район, с. Нерчинский Завод, ул. Забайкальска,22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200 кв.м.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Здание ветстанции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Забайкальский край, Нерчинско-Заводский район, с. Нерчинский Завод, ул. 60 лет Октября, дом 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243,0 кв.м.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Гараж (ветстанция)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Забайкальский край, Нерчинско-Заводский район, с. Нерчинский Завод, ул. 60 лет Октября, дом 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112,0 кв</w:t>
            </w:r>
            <w:proofErr w:type="gramStart"/>
            <w:r>
              <w:t>.м</w:t>
            </w:r>
            <w:proofErr w:type="gramEnd"/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Здание редакции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both"/>
            </w:pPr>
            <w:r>
              <w:t xml:space="preserve">Забайкальский край, Нерчинско-Заводский район, с. Нерчинский Завод, ул. </w:t>
            </w:r>
            <w:proofErr w:type="gramStart"/>
            <w:r>
              <w:t>Красноармейская</w:t>
            </w:r>
            <w:proofErr w:type="gramEnd"/>
            <w:r>
              <w:t>, 106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232,1 кв.м.</w:t>
            </w:r>
          </w:p>
        </w:tc>
      </w:tr>
      <w:tr w:rsidR="00765856" w:rsidTr="00765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6" w:rsidRDefault="00765856">
            <w:pPr>
              <w:ind w:firstLine="709"/>
              <w:jc w:val="both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pPr>
              <w:ind w:firstLine="709"/>
              <w:jc w:val="center"/>
            </w:pPr>
            <w:r>
              <w:t>Всего по перечню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6" w:rsidRDefault="00765856">
            <w:pPr>
              <w:ind w:firstLine="709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56" w:rsidRDefault="00765856">
            <w:r>
              <w:t>55357,9 кв.м.</w:t>
            </w:r>
          </w:p>
        </w:tc>
      </w:tr>
    </w:tbl>
    <w:p w:rsidR="00765856" w:rsidRDefault="00765856" w:rsidP="00765856">
      <w:pPr>
        <w:ind w:firstLine="709"/>
        <w:jc w:val="both"/>
      </w:pPr>
    </w:p>
    <w:p w:rsidR="00765856" w:rsidRDefault="00765856" w:rsidP="00765856">
      <w:pPr>
        <w:ind w:firstLine="70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sectPr w:rsidR="00765856" w:rsidSect="00100F9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1866"/>
    <w:multiLevelType w:val="hybridMultilevel"/>
    <w:tmpl w:val="DDBC17D8"/>
    <w:lvl w:ilvl="0" w:tplc="3DD0AC36">
      <w:start w:val="1"/>
      <w:numFmt w:val="decimal"/>
      <w:lvlText w:val="%1."/>
      <w:lvlJc w:val="left"/>
      <w:pPr>
        <w:ind w:left="119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65D16">
      <w:numFmt w:val="bullet"/>
      <w:lvlText w:val="•"/>
      <w:lvlJc w:val="left"/>
      <w:pPr>
        <w:ind w:left="1066" w:hanging="591"/>
      </w:pPr>
      <w:rPr>
        <w:rFonts w:hint="default"/>
        <w:lang w:val="ru-RU" w:eastAsia="en-US" w:bidi="ar-SA"/>
      </w:rPr>
    </w:lvl>
    <w:lvl w:ilvl="2" w:tplc="7414B616">
      <w:numFmt w:val="bullet"/>
      <w:lvlText w:val="•"/>
      <w:lvlJc w:val="left"/>
      <w:pPr>
        <w:ind w:left="2012" w:hanging="591"/>
      </w:pPr>
      <w:rPr>
        <w:rFonts w:hint="default"/>
        <w:lang w:val="ru-RU" w:eastAsia="en-US" w:bidi="ar-SA"/>
      </w:rPr>
    </w:lvl>
    <w:lvl w:ilvl="3" w:tplc="0FC41100">
      <w:numFmt w:val="bullet"/>
      <w:lvlText w:val="•"/>
      <w:lvlJc w:val="left"/>
      <w:pPr>
        <w:ind w:left="2959" w:hanging="591"/>
      </w:pPr>
      <w:rPr>
        <w:rFonts w:hint="default"/>
        <w:lang w:val="ru-RU" w:eastAsia="en-US" w:bidi="ar-SA"/>
      </w:rPr>
    </w:lvl>
    <w:lvl w:ilvl="4" w:tplc="795C3DBC">
      <w:numFmt w:val="bullet"/>
      <w:lvlText w:val="•"/>
      <w:lvlJc w:val="left"/>
      <w:pPr>
        <w:ind w:left="3905" w:hanging="591"/>
      </w:pPr>
      <w:rPr>
        <w:rFonts w:hint="default"/>
        <w:lang w:val="ru-RU" w:eastAsia="en-US" w:bidi="ar-SA"/>
      </w:rPr>
    </w:lvl>
    <w:lvl w:ilvl="5" w:tplc="B9D4747C">
      <w:numFmt w:val="bullet"/>
      <w:lvlText w:val="•"/>
      <w:lvlJc w:val="left"/>
      <w:pPr>
        <w:ind w:left="4852" w:hanging="591"/>
      </w:pPr>
      <w:rPr>
        <w:rFonts w:hint="default"/>
        <w:lang w:val="ru-RU" w:eastAsia="en-US" w:bidi="ar-SA"/>
      </w:rPr>
    </w:lvl>
    <w:lvl w:ilvl="6" w:tplc="4DDEA74E">
      <w:numFmt w:val="bullet"/>
      <w:lvlText w:val="•"/>
      <w:lvlJc w:val="left"/>
      <w:pPr>
        <w:ind w:left="5798" w:hanging="591"/>
      </w:pPr>
      <w:rPr>
        <w:rFonts w:hint="default"/>
        <w:lang w:val="ru-RU" w:eastAsia="en-US" w:bidi="ar-SA"/>
      </w:rPr>
    </w:lvl>
    <w:lvl w:ilvl="7" w:tplc="DD104078">
      <w:numFmt w:val="bullet"/>
      <w:lvlText w:val="•"/>
      <w:lvlJc w:val="left"/>
      <w:pPr>
        <w:ind w:left="6744" w:hanging="591"/>
      </w:pPr>
      <w:rPr>
        <w:rFonts w:hint="default"/>
        <w:lang w:val="ru-RU" w:eastAsia="en-US" w:bidi="ar-SA"/>
      </w:rPr>
    </w:lvl>
    <w:lvl w:ilvl="8" w:tplc="CB564DE2">
      <w:numFmt w:val="bullet"/>
      <w:lvlText w:val="•"/>
      <w:lvlJc w:val="left"/>
      <w:pPr>
        <w:ind w:left="7691" w:hanging="5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0F97"/>
    <w:rsid w:val="00100F97"/>
    <w:rsid w:val="005F340C"/>
    <w:rsid w:val="006A66B4"/>
    <w:rsid w:val="00765856"/>
    <w:rsid w:val="00767337"/>
    <w:rsid w:val="008F0569"/>
    <w:rsid w:val="009568C7"/>
    <w:rsid w:val="00D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F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F97"/>
    <w:rPr>
      <w:sz w:val="28"/>
      <w:szCs w:val="28"/>
    </w:rPr>
  </w:style>
  <w:style w:type="paragraph" w:styleId="a4">
    <w:name w:val="List Paragraph"/>
    <w:basedOn w:val="a"/>
    <w:uiPriority w:val="1"/>
    <w:qFormat/>
    <w:rsid w:val="00100F97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0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AdminNerzav</cp:lastModifiedBy>
  <cp:revision>6</cp:revision>
  <dcterms:created xsi:type="dcterms:W3CDTF">2021-04-09T03:01:00Z</dcterms:created>
  <dcterms:modified xsi:type="dcterms:W3CDTF">2021-05-27T01:01:00Z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