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77" w:rsidRPr="006D304F" w:rsidRDefault="00AF2177" w:rsidP="00C561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D304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F2177" w:rsidRPr="006D304F" w:rsidRDefault="00AF2177" w:rsidP="00C561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04F">
        <w:rPr>
          <w:rFonts w:ascii="Times New Roman" w:hAnsi="Times New Roman" w:cs="Times New Roman"/>
          <w:b/>
          <w:sz w:val="32"/>
          <w:szCs w:val="32"/>
        </w:rPr>
        <w:t>ГОРОДСКОГО ПОСЕЛЕНИЯ «ОЛОВЯННИНСКОЕ»</w:t>
      </w:r>
    </w:p>
    <w:p w:rsidR="00481711" w:rsidRDefault="00481711" w:rsidP="00220281">
      <w:pPr>
        <w:pStyle w:val="2"/>
        <w:jc w:val="left"/>
        <w:rPr>
          <w:szCs w:val="32"/>
        </w:rPr>
      </w:pPr>
    </w:p>
    <w:p w:rsidR="006E2804" w:rsidRPr="006D304F" w:rsidRDefault="00AF2177" w:rsidP="00C5618F">
      <w:pPr>
        <w:pStyle w:val="2"/>
        <w:rPr>
          <w:szCs w:val="32"/>
        </w:rPr>
      </w:pPr>
      <w:r w:rsidRPr="006D304F">
        <w:rPr>
          <w:szCs w:val="32"/>
        </w:rPr>
        <w:t>ПОСТАНОВЛЕНИЕ</w:t>
      </w:r>
    </w:p>
    <w:p w:rsidR="006E2804" w:rsidRDefault="006E2804" w:rsidP="00C5618F">
      <w:pPr>
        <w:ind w:firstLine="851"/>
        <w:jc w:val="center"/>
      </w:pPr>
    </w:p>
    <w:p w:rsidR="006E2804" w:rsidRDefault="00C5618F" w:rsidP="00C56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0281">
        <w:rPr>
          <w:rFonts w:ascii="Times New Roman" w:hAnsi="Times New Roman" w:cs="Times New Roman"/>
          <w:sz w:val="28"/>
          <w:szCs w:val="28"/>
        </w:rPr>
        <w:t>0</w:t>
      </w:r>
      <w:r w:rsidR="002B6F6E">
        <w:rPr>
          <w:rFonts w:ascii="Times New Roman" w:hAnsi="Times New Roman" w:cs="Times New Roman"/>
          <w:sz w:val="28"/>
          <w:szCs w:val="28"/>
        </w:rPr>
        <w:t xml:space="preserve"> </w:t>
      </w:r>
      <w:r w:rsidR="006D304F">
        <w:rPr>
          <w:rFonts w:ascii="Times New Roman" w:hAnsi="Times New Roman" w:cs="Times New Roman"/>
          <w:sz w:val="28"/>
          <w:szCs w:val="28"/>
        </w:rPr>
        <w:t>июля</w:t>
      </w:r>
      <w:r w:rsidR="006E2804" w:rsidRPr="006E2804">
        <w:rPr>
          <w:rFonts w:ascii="Times New Roman" w:hAnsi="Times New Roman" w:cs="Times New Roman"/>
          <w:sz w:val="28"/>
          <w:szCs w:val="28"/>
        </w:rPr>
        <w:t xml:space="preserve">  2018 года </w:t>
      </w:r>
      <w:r w:rsidR="00C6588C" w:rsidRPr="002B6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E2804" w:rsidRPr="006E2804">
        <w:rPr>
          <w:rFonts w:ascii="Times New Roman" w:hAnsi="Times New Roman" w:cs="Times New Roman"/>
          <w:sz w:val="28"/>
          <w:szCs w:val="28"/>
        </w:rPr>
        <w:t xml:space="preserve">№ </w:t>
      </w:r>
      <w:r w:rsidR="003951BE">
        <w:rPr>
          <w:rFonts w:ascii="Times New Roman" w:hAnsi="Times New Roman" w:cs="Times New Roman"/>
          <w:sz w:val="28"/>
          <w:szCs w:val="28"/>
        </w:rPr>
        <w:t>210</w:t>
      </w:r>
    </w:p>
    <w:p w:rsidR="006E2804" w:rsidRDefault="006E2804" w:rsidP="00C5618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Оловянная</w:t>
      </w:r>
    </w:p>
    <w:p w:rsidR="00C5618F" w:rsidRDefault="00C5618F" w:rsidP="00C5618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2804" w:rsidRDefault="006E2804" w:rsidP="001A1B26">
      <w:pPr>
        <w:pStyle w:val="af2"/>
        <w:rPr>
          <w:b/>
        </w:rPr>
      </w:pPr>
      <w:r w:rsidRPr="001A1B26">
        <w:rPr>
          <w:b/>
        </w:rPr>
        <w:t xml:space="preserve">Об утверждении </w:t>
      </w:r>
      <w:r w:rsidR="00220281" w:rsidRPr="001A1B26">
        <w:rPr>
          <w:b/>
        </w:rPr>
        <w:t>муниципальной п</w:t>
      </w:r>
      <w:r w:rsidRPr="001A1B26">
        <w:rPr>
          <w:b/>
        </w:rPr>
        <w:t>рограммы комплексного развития социальной инфраструктуры городского поселения «</w:t>
      </w:r>
      <w:proofErr w:type="spellStart"/>
      <w:r w:rsidRPr="001A1B26">
        <w:rPr>
          <w:b/>
        </w:rPr>
        <w:t>Оловяннинское</w:t>
      </w:r>
      <w:proofErr w:type="spellEnd"/>
      <w:r w:rsidRPr="001A1B26">
        <w:rPr>
          <w:b/>
        </w:rPr>
        <w:t>»</w:t>
      </w:r>
      <w:r w:rsidR="00220281" w:rsidRPr="001A1B26">
        <w:rPr>
          <w:b/>
        </w:rPr>
        <w:t xml:space="preserve"> муниципального района «</w:t>
      </w:r>
      <w:proofErr w:type="spellStart"/>
      <w:r w:rsidR="00220281" w:rsidRPr="001A1B26">
        <w:rPr>
          <w:b/>
        </w:rPr>
        <w:t>Оловяннинский</w:t>
      </w:r>
      <w:proofErr w:type="spellEnd"/>
      <w:r w:rsidR="00220281" w:rsidRPr="001A1B26">
        <w:rPr>
          <w:b/>
        </w:rPr>
        <w:t xml:space="preserve"> район»</w:t>
      </w:r>
      <w:r w:rsidR="003951BE" w:rsidRPr="001A1B26">
        <w:rPr>
          <w:b/>
        </w:rPr>
        <w:t xml:space="preserve"> Забайкальского края</w:t>
      </w:r>
      <w:r w:rsidR="002D36BB" w:rsidRPr="001A1B26">
        <w:rPr>
          <w:b/>
        </w:rPr>
        <w:t xml:space="preserve"> </w:t>
      </w:r>
      <w:r w:rsidRPr="001A1B26">
        <w:rPr>
          <w:b/>
        </w:rPr>
        <w:t>на 2018-202</w:t>
      </w:r>
      <w:r w:rsidR="00D528CE" w:rsidRPr="001A1B26">
        <w:rPr>
          <w:b/>
        </w:rPr>
        <w:t>9</w:t>
      </w:r>
      <w:r w:rsidRPr="001A1B26">
        <w:rPr>
          <w:b/>
        </w:rPr>
        <w:t xml:space="preserve"> годы</w:t>
      </w:r>
      <w:r w:rsidR="003951BE" w:rsidRPr="001A1B26">
        <w:rPr>
          <w:b/>
        </w:rPr>
        <w:t>.</w:t>
      </w:r>
      <w:r w:rsidR="001A1B26">
        <w:rPr>
          <w:b/>
        </w:rPr>
        <w:t xml:space="preserve"> </w:t>
      </w:r>
    </w:p>
    <w:p w:rsidR="001A1B26" w:rsidRPr="001A1B26" w:rsidRDefault="001A1B26" w:rsidP="001A1B26">
      <w:pPr>
        <w:pStyle w:val="af2"/>
        <w:rPr>
          <w:b/>
        </w:rPr>
      </w:pPr>
    </w:p>
    <w:p w:rsidR="006E2804" w:rsidRPr="006E2804" w:rsidRDefault="006E2804" w:rsidP="004817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Генеральным планом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E2804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6E2804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Pr="006E2804">
        <w:rPr>
          <w:rFonts w:ascii="Times New Roman" w:hAnsi="Times New Roman" w:cs="Times New Roman"/>
          <w:sz w:val="28"/>
          <w:szCs w:val="28"/>
        </w:rPr>
        <w:t>»</w:t>
      </w:r>
    </w:p>
    <w:p w:rsidR="005B7868" w:rsidRDefault="006E2804" w:rsidP="00AE70C3">
      <w:pPr>
        <w:pStyle w:val="2"/>
        <w:spacing w:before="240" w:line="360" w:lineRule="auto"/>
        <w:ind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>ПОСТАНОВЛЯЕТ:</w:t>
      </w:r>
    </w:p>
    <w:p w:rsidR="005B7868" w:rsidRPr="00F4322E" w:rsidRDefault="005B7868" w:rsidP="00481711">
      <w:pPr>
        <w:pStyle w:val="2"/>
        <w:numPr>
          <w:ilvl w:val="0"/>
          <w:numId w:val="7"/>
        </w:numPr>
        <w:spacing w:line="276" w:lineRule="auto"/>
        <w:ind w:left="851" w:hanging="284"/>
        <w:jc w:val="both"/>
        <w:rPr>
          <w:b w:val="0"/>
          <w:sz w:val="28"/>
          <w:szCs w:val="28"/>
        </w:rPr>
      </w:pPr>
      <w:r w:rsidRPr="00F4322E">
        <w:rPr>
          <w:b w:val="0"/>
          <w:sz w:val="28"/>
          <w:szCs w:val="28"/>
        </w:rPr>
        <w:t xml:space="preserve">Утвердить </w:t>
      </w:r>
      <w:r w:rsidR="00220281">
        <w:rPr>
          <w:b w:val="0"/>
          <w:sz w:val="28"/>
          <w:szCs w:val="28"/>
        </w:rPr>
        <w:t>муниципальную п</w:t>
      </w:r>
      <w:r w:rsidRPr="00F4322E">
        <w:rPr>
          <w:b w:val="0"/>
          <w:sz w:val="28"/>
          <w:szCs w:val="28"/>
        </w:rPr>
        <w:t>рограмму комплексного развития социальной инфраструктуры городского поселения «</w:t>
      </w:r>
      <w:proofErr w:type="spellStart"/>
      <w:r w:rsidRPr="00F4322E">
        <w:rPr>
          <w:b w:val="0"/>
          <w:sz w:val="28"/>
          <w:szCs w:val="28"/>
        </w:rPr>
        <w:t>Оловяннинское</w:t>
      </w:r>
      <w:proofErr w:type="spellEnd"/>
      <w:r w:rsidRPr="00F4322E">
        <w:rPr>
          <w:b w:val="0"/>
          <w:sz w:val="28"/>
          <w:szCs w:val="28"/>
        </w:rPr>
        <w:t>»</w:t>
      </w:r>
      <w:r w:rsidR="00220281">
        <w:rPr>
          <w:b w:val="0"/>
          <w:sz w:val="28"/>
          <w:szCs w:val="28"/>
        </w:rPr>
        <w:t xml:space="preserve"> муниципального района «</w:t>
      </w:r>
      <w:proofErr w:type="spellStart"/>
      <w:r w:rsidR="00220281">
        <w:rPr>
          <w:b w:val="0"/>
          <w:sz w:val="28"/>
          <w:szCs w:val="28"/>
        </w:rPr>
        <w:t>Оловяннинский</w:t>
      </w:r>
      <w:proofErr w:type="spellEnd"/>
      <w:r w:rsidR="00220281">
        <w:rPr>
          <w:b w:val="0"/>
          <w:sz w:val="28"/>
          <w:szCs w:val="28"/>
        </w:rPr>
        <w:t xml:space="preserve"> район»</w:t>
      </w:r>
      <w:r w:rsidR="003951BE">
        <w:rPr>
          <w:b w:val="0"/>
          <w:sz w:val="28"/>
          <w:szCs w:val="28"/>
        </w:rPr>
        <w:t xml:space="preserve"> </w:t>
      </w:r>
      <w:r w:rsidR="003951BE" w:rsidRPr="003951BE">
        <w:rPr>
          <w:b w:val="0"/>
          <w:sz w:val="28"/>
          <w:szCs w:val="28"/>
        </w:rPr>
        <w:t>Забайкальского края</w:t>
      </w:r>
      <w:r w:rsidRPr="00F4322E">
        <w:rPr>
          <w:b w:val="0"/>
          <w:sz w:val="28"/>
          <w:szCs w:val="28"/>
        </w:rPr>
        <w:t xml:space="preserve"> на 2018 </w:t>
      </w:r>
      <w:r w:rsidR="00206A92">
        <w:rPr>
          <w:b w:val="0"/>
          <w:sz w:val="28"/>
          <w:szCs w:val="28"/>
        </w:rPr>
        <w:t>-</w:t>
      </w:r>
      <w:r w:rsidRPr="00F4322E">
        <w:rPr>
          <w:b w:val="0"/>
          <w:sz w:val="28"/>
          <w:szCs w:val="28"/>
        </w:rPr>
        <w:t>20</w:t>
      </w:r>
      <w:r w:rsidR="00206A92">
        <w:rPr>
          <w:b w:val="0"/>
          <w:sz w:val="28"/>
          <w:szCs w:val="28"/>
        </w:rPr>
        <w:t>2</w:t>
      </w:r>
      <w:r w:rsidR="00D528CE">
        <w:rPr>
          <w:b w:val="0"/>
          <w:sz w:val="28"/>
          <w:szCs w:val="28"/>
        </w:rPr>
        <w:t>9</w:t>
      </w:r>
      <w:r w:rsidRPr="00F4322E">
        <w:rPr>
          <w:b w:val="0"/>
          <w:sz w:val="28"/>
          <w:szCs w:val="28"/>
        </w:rPr>
        <w:t xml:space="preserve"> годы.</w:t>
      </w:r>
    </w:p>
    <w:p w:rsidR="00AE70C3" w:rsidRPr="00AE70C3" w:rsidRDefault="005B7868" w:rsidP="00481711">
      <w:pPr>
        <w:pStyle w:val="2"/>
        <w:numPr>
          <w:ilvl w:val="0"/>
          <w:numId w:val="7"/>
        </w:numPr>
        <w:spacing w:before="240" w:line="276" w:lineRule="auto"/>
        <w:ind w:left="851" w:hanging="284"/>
        <w:jc w:val="both"/>
        <w:rPr>
          <w:sz w:val="28"/>
          <w:szCs w:val="28"/>
        </w:rPr>
      </w:pPr>
      <w:r w:rsidRPr="00AE70C3">
        <w:rPr>
          <w:b w:val="0"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администрации городского поселения</w:t>
      </w:r>
      <w:r w:rsidR="00AE70C3" w:rsidRPr="00AE70C3">
        <w:rPr>
          <w:b w:val="0"/>
          <w:sz w:val="28"/>
          <w:szCs w:val="28"/>
        </w:rPr>
        <w:t xml:space="preserve"> «</w:t>
      </w:r>
      <w:proofErr w:type="spellStart"/>
      <w:r w:rsidR="00AE70C3">
        <w:rPr>
          <w:b w:val="0"/>
          <w:sz w:val="28"/>
          <w:szCs w:val="28"/>
        </w:rPr>
        <w:t>Оловян</w:t>
      </w:r>
      <w:r w:rsidR="00AE70C3" w:rsidRPr="00AE70C3">
        <w:rPr>
          <w:b w:val="0"/>
          <w:sz w:val="28"/>
          <w:szCs w:val="28"/>
        </w:rPr>
        <w:t>нинское</w:t>
      </w:r>
      <w:proofErr w:type="spellEnd"/>
      <w:r w:rsidR="00AE70C3" w:rsidRPr="00AE70C3">
        <w:rPr>
          <w:b w:val="0"/>
          <w:sz w:val="28"/>
          <w:szCs w:val="28"/>
        </w:rPr>
        <w:t>»</w:t>
      </w:r>
      <w:r w:rsidR="00F4322E" w:rsidRPr="00AE70C3">
        <w:rPr>
          <w:b w:val="0"/>
          <w:sz w:val="28"/>
          <w:szCs w:val="28"/>
        </w:rPr>
        <w:t>.</w:t>
      </w:r>
    </w:p>
    <w:p w:rsidR="00F4322E" w:rsidRPr="00AE70C3" w:rsidRDefault="00AF3A09" w:rsidP="00481711">
      <w:pPr>
        <w:pStyle w:val="2"/>
        <w:numPr>
          <w:ilvl w:val="0"/>
          <w:numId w:val="7"/>
        </w:numPr>
        <w:spacing w:before="240" w:line="276" w:lineRule="auto"/>
        <w:ind w:left="851" w:hanging="284"/>
        <w:jc w:val="both"/>
        <w:rPr>
          <w:sz w:val="28"/>
          <w:szCs w:val="28"/>
        </w:rPr>
      </w:pPr>
      <w:r w:rsidRPr="00AE70C3">
        <w:rPr>
          <w:b w:val="0"/>
          <w:sz w:val="28"/>
          <w:szCs w:val="28"/>
        </w:rPr>
        <w:t>Ко</w:t>
      </w:r>
      <w:r w:rsidR="00F4322E" w:rsidRPr="00AE70C3">
        <w:rPr>
          <w:b w:val="0"/>
          <w:sz w:val="28"/>
          <w:szCs w:val="28"/>
        </w:rPr>
        <w:t>нтроль над исполнением настоящего постановления оставляю за собой.</w:t>
      </w:r>
    </w:p>
    <w:p w:rsidR="00AE70C3" w:rsidRDefault="00AE70C3" w:rsidP="00481711">
      <w:pPr>
        <w:jc w:val="both"/>
      </w:pPr>
    </w:p>
    <w:p w:rsidR="00481711" w:rsidRPr="002B6F6E" w:rsidRDefault="00481711" w:rsidP="00770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22E" w:rsidRPr="00F4322E" w:rsidRDefault="00F4322E" w:rsidP="00770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22E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F2177" w:rsidRDefault="00F4322E" w:rsidP="00C65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2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322E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Pr="00F4322E">
        <w:rPr>
          <w:rFonts w:ascii="Times New Roman" w:hAnsi="Times New Roman" w:cs="Times New Roman"/>
          <w:sz w:val="28"/>
          <w:szCs w:val="28"/>
        </w:rPr>
        <w:t xml:space="preserve">»                </w:t>
      </w:r>
      <w:r w:rsidR="00C6588C" w:rsidRPr="00C658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4322E">
        <w:rPr>
          <w:rFonts w:ascii="Times New Roman" w:hAnsi="Times New Roman" w:cs="Times New Roman"/>
          <w:sz w:val="28"/>
          <w:szCs w:val="28"/>
        </w:rPr>
        <w:t xml:space="preserve">                  С.В. Шадрин</w:t>
      </w:r>
    </w:p>
    <w:p w:rsidR="00AE70C3" w:rsidRPr="00C6588C" w:rsidRDefault="00AE70C3" w:rsidP="00AE70C3">
      <w:pPr>
        <w:spacing w:after="0"/>
        <w:jc w:val="both"/>
        <w:rPr>
          <w:sz w:val="28"/>
          <w:szCs w:val="28"/>
        </w:rPr>
      </w:pPr>
    </w:p>
    <w:p w:rsidR="00C6588C" w:rsidRPr="002B6F6E" w:rsidRDefault="00C6588C" w:rsidP="00AE70C3">
      <w:pPr>
        <w:spacing w:after="0"/>
        <w:jc w:val="both"/>
        <w:rPr>
          <w:sz w:val="28"/>
          <w:szCs w:val="28"/>
        </w:rPr>
      </w:pPr>
    </w:p>
    <w:p w:rsidR="00C6588C" w:rsidRPr="002B6F6E" w:rsidRDefault="00C6588C" w:rsidP="00AE70C3">
      <w:pPr>
        <w:spacing w:after="0"/>
        <w:jc w:val="both"/>
        <w:rPr>
          <w:sz w:val="28"/>
          <w:szCs w:val="28"/>
        </w:rPr>
      </w:pPr>
    </w:p>
    <w:p w:rsidR="003C161B" w:rsidRPr="000C59C3" w:rsidRDefault="003C161B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9C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3C161B" w:rsidRPr="000C59C3" w:rsidRDefault="003C161B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9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0C59C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C01060" w:rsidRPr="00505BAF" w:rsidRDefault="003C161B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9C3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0C59C3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Pr="000C59C3">
        <w:rPr>
          <w:rFonts w:ascii="Times New Roman" w:hAnsi="Times New Roman" w:cs="Times New Roman"/>
          <w:sz w:val="28"/>
          <w:szCs w:val="28"/>
        </w:rPr>
        <w:t>»</w:t>
      </w:r>
    </w:p>
    <w:p w:rsidR="000C59C3" w:rsidRDefault="000C59C3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827E8">
        <w:rPr>
          <w:rFonts w:ascii="Times New Roman" w:hAnsi="Times New Roman" w:cs="Times New Roman"/>
          <w:sz w:val="28"/>
          <w:szCs w:val="28"/>
        </w:rPr>
        <w:t xml:space="preserve"> </w:t>
      </w:r>
      <w:r w:rsidR="00C5618F">
        <w:rPr>
          <w:rFonts w:ascii="Times New Roman" w:hAnsi="Times New Roman" w:cs="Times New Roman"/>
          <w:sz w:val="28"/>
          <w:szCs w:val="28"/>
        </w:rPr>
        <w:t>2</w:t>
      </w:r>
      <w:r w:rsidR="000827E8">
        <w:rPr>
          <w:rFonts w:ascii="Times New Roman" w:hAnsi="Times New Roman" w:cs="Times New Roman"/>
          <w:sz w:val="28"/>
          <w:szCs w:val="28"/>
        </w:rPr>
        <w:t xml:space="preserve">0 </w:t>
      </w:r>
      <w:r w:rsidR="00A11AF9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2018 года №</w:t>
      </w:r>
      <w:r w:rsidR="003951BE">
        <w:rPr>
          <w:rFonts w:ascii="Times New Roman" w:hAnsi="Times New Roman" w:cs="Times New Roman"/>
          <w:sz w:val="28"/>
          <w:szCs w:val="28"/>
        </w:rPr>
        <w:t xml:space="preserve"> 210</w:t>
      </w:r>
    </w:p>
    <w:p w:rsidR="000C59C3" w:rsidRDefault="000C59C3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59C3" w:rsidRDefault="000C59C3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59C3" w:rsidRDefault="000C59C3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59C3" w:rsidRDefault="000C59C3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4757" w:rsidRDefault="002A4757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4757" w:rsidRDefault="002A4757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4757" w:rsidRDefault="002A4757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4757" w:rsidRDefault="002A4757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4757" w:rsidRDefault="002A4757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4757" w:rsidRDefault="002A4757" w:rsidP="000C59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59C3" w:rsidRDefault="000C59C3" w:rsidP="002A4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757" w:rsidRPr="002A4757" w:rsidRDefault="000C59C3" w:rsidP="002A4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C59C3" w:rsidRPr="002A4757" w:rsidRDefault="002A4757" w:rsidP="002A4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7"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="00206A9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2A4757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206A92">
        <w:rPr>
          <w:rFonts w:ascii="Times New Roman" w:hAnsi="Times New Roman" w:cs="Times New Roman"/>
          <w:b/>
          <w:sz w:val="28"/>
          <w:szCs w:val="28"/>
        </w:rPr>
        <w:t>Я</w:t>
      </w:r>
      <w:r w:rsidR="002202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4757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2A4757">
        <w:rPr>
          <w:rFonts w:ascii="Times New Roman" w:hAnsi="Times New Roman" w:cs="Times New Roman"/>
          <w:b/>
          <w:sz w:val="28"/>
          <w:szCs w:val="28"/>
        </w:rPr>
        <w:t xml:space="preserve"> ИНФРУСТРУКТУРЫ </w:t>
      </w:r>
    </w:p>
    <w:p w:rsidR="000C59C3" w:rsidRPr="002B6F6E" w:rsidRDefault="002A4757" w:rsidP="002A4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«ОЛОВЯННИНСКОЕ» </w:t>
      </w:r>
      <w:r w:rsidR="000827E8" w:rsidRPr="000827E8">
        <w:rPr>
          <w:rFonts w:ascii="Times New Roman" w:hAnsi="Times New Roman" w:cs="Times New Roman"/>
          <w:b/>
          <w:sz w:val="28"/>
          <w:szCs w:val="28"/>
        </w:rPr>
        <w:t>МУНИЦИПАЛЬНОГО РАЙОНА  «ОЛОВЯННИНСКИЙ РАЙОН» ЗАБАЙКАЛЬСКОГО КРАЯ</w:t>
      </w:r>
      <w:r w:rsidR="000827E8" w:rsidRPr="00D5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F6E" w:rsidRPr="00D528CE">
        <w:rPr>
          <w:rFonts w:ascii="Times New Roman" w:hAnsi="Times New Roman" w:cs="Times New Roman"/>
          <w:b/>
          <w:sz w:val="28"/>
          <w:szCs w:val="28"/>
        </w:rPr>
        <w:t>НА</w:t>
      </w:r>
      <w:r w:rsidR="009E578B" w:rsidRPr="00D5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8CE">
        <w:rPr>
          <w:rFonts w:ascii="Times New Roman" w:hAnsi="Times New Roman" w:cs="Times New Roman"/>
          <w:b/>
          <w:sz w:val="28"/>
          <w:szCs w:val="28"/>
        </w:rPr>
        <w:t xml:space="preserve"> 2018-2029 </w:t>
      </w:r>
      <w:r w:rsidR="000827E8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0C59C3" w:rsidRPr="002A4757" w:rsidRDefault="000C59C3" w:rsidP="002A4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C3" w:rsidRDefault="000C59C3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A4757" w:rsidRDefault="002A4757" w:rsidP="000C59C3">
      <w:pPr>
        <w:spacing w:after="0"/>
        <w:jc w:val="right"/>
      </w:pPr>
    </w:p>
    <w:p w:rsidR="002B6F6E" w:rsidRDefault="002B6F6E" w:rsidP="000C59C3">
      <w:pPr>
        <w:spacing w:after="0"/>
        <w:jc w:val="right"/>
      </w:pPr>
    </w:p>
    <w:p w:rsidR="002B6F6E" w:rsidRDefault="002B6F6E" w:rsidP="002D36BB">
      <w:pPr>
        <w:spacing w:after="0"/>
      </w:pPr>
    </w:p>
    <w:p w:rsidR="000827E8" w:rsidRDefault="000827E8" w:rsidP="000C59C3">
      <w:pPr>
        <w:spacing w:after="0"/>
        <w:jc w:val="right"/>
      </w:pPr>
    </w:p>
    <w:p w:rsidR="00C5618F" w:rsidRDefault="002A4757" w:rsidP="00C56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7">
        <w:rPr>
          <w:rFonts w:ascii="Times New Roman" w:hAnsi="Times New Roman" w:cs="Times New Roman"/>
          <w:b/>
          <w:sz w:val="28"/>
          <w:szCs w:val="28"/>
        </w:rPr>
        <w:t>п. Оловянная</w:t>
      </w:r>
    </w:p>
    <w:p w:rsidR="00B54BE5" w:rsidRDefault="002A4757" w:rsidP="00C56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CD585E">
        <w:rPr>
          <w:rFonts w:ascii="Times New Roman" w:hAnsi="Times New Roman" w:cs="Times New Roman"/>
          <w:b/>
          <w:sz w:val="28"/>
          <w:szCs w:val="28"/>
        </w:rPr>
        <w:t>г.</w:t>
      </w:r>
    </w:p>
    <w:p w:rsidR="002205E9" w:rsidRDefault="002205E9" w:rsidP="00CD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205E9" w:rsidSect="004817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560" w:header="709" w:footer="709" w:gutter="0"/>
          <w:cols w:space="708"/>
          <w:titlePg/>
          <w:docGrid w:linePitch="360"/>
        </w:sectPr>
      </w:pPr>
    </w:p>
    <w:p w:rsidR="00A11AF9" w:rsidRDefault="00A11AF9" w:rsidP="008A1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789" w:rsidRDefault="00527789" w:rsidP="008A10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27789" w:rsidRPr="001F12ED" w:rsidRDefault="00527789" w:rsidP="008A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1F12E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70A8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2205E9">
        <w:rPr>
          <w:rFonts w:ascii="Times New Roman" w:hAnsi="Times New Roman" w:cs="Times New Roman"/>
          <w:sz w:val="28"/>
          <w:szCs w:val="28"/>
        </w:rPr>
        <w:t>4</w:t>
      </w:r>
    </w:p>
    <w:p w:rsidR="00527789" w:rsidRPr="001F12ED" w:rsidRDefault="00527789" w:rsidP="009B71A4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Паспорт………………………………………………………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70A8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B71A4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..5</w:t>
      </w:r>
    </w:p>
    <w:p w:rsidR="00527789" w:rsidRPr="00AA6572" w:rsidRDefault="00527789" w:rsidP="009B71A4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81411">
        <w:rPr>
          <w:rFonts w:ascii="Times New Roman" w:hAnsi="Times New Roman" w:cs="Times New Roman"/>
          <w:sz w:val="28"/>
          <w:szCs w:val="28"/>
        </w:rPr>
        <w:t>Хара</w:t>
      </w:r>
      <w:r w:rsidRPr="001F12ED">
        <w:rPr>
          <w:rFonts w:ascii="Times New Roman" w:hAnsi="Times New Roman" w:cs="Times New Roman"/>
          <w:sz w:val="28"/>
          <w:szCs w:val="28"/>
        </w:rPr>
        <w:t>ктеристика существующего состояния социальной инфраструктуры</w:t>
      </w:r>
      <w:r w:rsidR="00C6588C" w:rsidRPr="00C6588C">
        <w:rPr>
          <w:rFonts w:ascii="Times New Roman" w:hAnsi="Times New Roman" w:cs="Times New Roman"/>
          <w:sz w:val="28"/>
          <w:szCs w:val="28"/>
        </w:rPr>
        <w:t xml:space="preserve"> </w:t>
      </w:r>
      <w:r w:rsidR="002205E9">
        <w:rPr>
          <w:rFonts w:ascii="Times New Roman" w:hAnsi="Times New Roman" w:cs="Times New Roman"/>
          <w:sz w:val="28"/>
          <w:szCs w:val="28"/>
        </w:rPr>
        <w:t>городского</w:t>
      </w:r>
      <w:r w:rsidR="0077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8F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="00770A8F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="005A3F49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»……..</w:t>
      </w:r>
      <w:r w:rsidR="005A3F49">
        <w:rPr>
          <w:rFonts w:ascii="Times New Roman" w:hAnsi="Times New Roman" w:cs="Times New Roman"/>
          <w:sz w:val="28"/>
          <w:szCs w:val="28"/>
        </w:rPr>
        <w:t>……………………</w:t>
      </w:r>
      <w:r w:rsidR="00770A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70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B71A4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…6</w:t>
      </w:r>
    </w:p>
    <w:p w:rsidR="00527789" w:rsidRPr="00DA115D" w:rsidRDefault="00527789" w:rsidP="009B71A4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Pr="005A3F49">
        <w:rPr>
          <w:rFonts w:ascii="Times New Roman" w:hAnsi="Times New Roman" w:cs="Times New Roman"/>
          <w:sz w:val="28"/>
          <w:szCs w:val="28"/>
        </w:rPr>
        <w:t>программы…………………………………………</w:t>
      </w:r>
      <w:r w:rsidR="00770A8F">
        <w:rPr>
          <w:rFonts w:ascii="Times New Roman" w:hAnsi="Times New Roman" w:cs="Times New Roman"/>
          <w:sz w:val="28"/>
          <w:szCs w:val="28"/>
        </w:rPr>
        <w:t>…….</w:t>
      </w:r>
      <w:r w:rsidRPr="005A3F49">
        <w:rPr>
          <w:rFonts w:ascii="Times New Roman" w:hAnsi="Times New Roman" w:cs="Times New Roman"/>
          <w:sz w:val="28"/>
          <w:szCs w:val="28"/>
        </w:rPr>
        <w:t>……</w:t>
      </w:r>
      <w:r w:rsidR="009B71A4">
        <w:rPr>
          <w:rFonts w:ascii="Times New Roman" w:hAnsi="Times New Roman" w:cs="Times New Roman"/>
          <w:sz w:val="28"/>
          <w:szCs w:val="28"/>
        </w:rPr>
        <w:t>…...</w:t>
      </w:r>
      <w:r w:rsidRPr="005A3F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3F49">
        <w:rPr>
          <w:rFonts w:ascii="Times New Roman" w:hAnsi="Times New Roman" w:cs="Times New Roman"/>
          <w:sz w:val="28"/>
          <w:szCs w:val="28"/>
        </w:rPr>
        <w:t>2</w:t>
      </w:r>
    </w:p>
    <w:p w:rsidR="00527789" w:rsidRDefault="00527789" w:rsidP="009B71A4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0A7468">
        <w:rPr>
          <w:rFonts w:ascii="Times New Roman" w:hAnsi="Times New Roman" w:cs="Times New Roman"/>
          <w:sz w:val="28"/>
          <w:szCs w:val="28"/>
        </w:rPr>
        <w:t>мероприятий (инвестиционных проектов) по проектированию, реконструкции объектов социальной инфраструктуры</w:t>
      </w:r>
      <w:r w:rsidR="00DA115D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70A8F">
        <w:rPr>
          <w:rFonts w:ascii="Times New Roman" w:hAnsi="Times New Roman" w:cs="Times New Roman"/>
          <w:sz w:val="28"/>
          <w:szCs w:val="28"/>
        </w:rPr>
        <w:t>……</w:t>
      </w:r>
      <w:r w:rsidR="009B71A4">
        <w:rPr>
          <w:rFonts w:ascii="Times New Roman" w:hAnsi="Times New Roman" w:cs="Times New Roman"/>
          <w:sz w:val="28"/>
          <w:szCs w:val="28"/>
        </w:rPr>
        <w:t>……...</w:t>
      </w:r>
      <w:r w:rsidR="002A4E2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7200">
        <w:rPr>
          <w:rFonts w:ascii="Times New Roman" w:hAnsi="Times New Roman" w:cs="Times New Roman"/>
          <w:sz w:val="28"/>
          <w:szCs w:val="28"/>
        </w:rPr>
        <w:t>2</w:t>
      </w:r>
    </w:p>
    <w:p w:rsidR="00427200" w:rsidRDefault="00427200" w:rsidP="009B71A4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163B5">
        <w:rPr>
          <w:rFonts w:ascii="Times New Roman" w:hAnsi="Times New Roman" w:cs="Times New Roman"/>
          <w:iCs/>
          <w:sz w:val="28"/>
          <w:szCs w:val="32"/>
        </w:rPr>
        <w:t>Оценка нормативно-правовой базы, необходимой для функционирования и развитие социальной инфраструктуры городского поселения</w:t>
      </w:r>
      <w:r>
        <w:rPr>
          <w:rFonts w:ascii="Times New Roman" w:hAnsi="Times New Roman" w:cs="Times New Roman"/>
          <w:iCs/>
          <w:sz w:val="28"/>
          <w:szCs w:val="32"/>
        </w:rPr>
        <w:t>………………….....14</w:t>
      </w:r>
    </w:p>
    <w:p w:rsidR="00527789" w:rsidRPr="000827E8" w:rsidRDefault="00527789" w:rsidP="009B71A4">
      <w:pPr>
        <w:pStyle w:val="a8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мероприятий программы……………………</w:t>
      </w:r>
      <w:r w:rsidR="009B71A4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…...</w:t>
      </w:r>
      <w:r w:rsidR="00770A8F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..1</w:t>
      </w:r>
      <w:r w:rsidR="00427200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DA115D" w:rsidRPr="000827E8" w:rsidRDefault="00DA115D" w:rsidP="009B71A4">
      <w:pPr>
        <w:pStyle w:val="a8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финансирования программы……………………</w:t>
      </w:r>
      <w:r w:rsidR="009B71A4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…….1</w:t>
      </w:r>
      <w:r w:rsidR="00427200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DA115D" w:rsidRPr="000827E8" w:rsidRDefault="00DA115D" w:rsidP="009B71A4">
      <w:pPr>
        <w:pStyle w:val="a8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</w:t>
      </w:r>
      <w:proofErr w:type="gramStart"/>
      <w:r w:rsidR="009B71A4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строи-</w:t>
      </w:r>
      <w:proofErr w:type="spellStart"/>
      <w:r w:rsidR="009B71A4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proofErr w:type="spellEnd"/>
      <w:proofErr w:type="gramEnd"/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, реконструкции объектов социальной инфраструктуры поселения</w:t>
      </w:r>
      <w:r w:rsidR="009B71A4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……1</w:t>
      </w:r>
      <w:r w:rsidR="00427200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C5618F" w:rsidRPr="000827E8" w:rsidRDefault="00C5618F" w:rsidP="009B71A4">
      <w:pPr>
        <w:pStyle w:val="a8"/>
        <w:numPr>
          <w:ilvl w:val="0"/>
          <w:numId w:val="1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………………………...……………………………………</w:t>
      </w:r>
      <w:r w:rsidR="009B71A4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0827E8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….1</w:t>
      </w:r>
      <w:r w:rsidR="00427200" w:rsidRPr="000827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DA115D" w:rsidRDefault="00DA115D" w:rsidP="008A1051">
      <w:pPr>
        <w:spacing w:line="240" w:lineRule="auto"/>
        <w:rPr>
          <w:rFonts w:ascii="Times New Roman" w:hAnsi="Times New Roman" w:cs="Times New Roman"/>
          <w:color w:val="242424"/>
          <w:sz w:val="28"/>
          <w:szCs w:val="28"/>
        </w:rPr>
      </w:pPr>
    </w:p>
    <w:p w:rsidR="00681B34" w:rsidRDefault="00681B34" w:rsidP="008A1051">
      <w:pPr>
        <w:spacing w:line="240" w:lineRule="auto"/>
        <w:rPr>
          <w:rFonts w:ascii="Times New Roman" w:hAnsi="Times New Roman" w:cs="Times New Roman"/>
          <w:color w:val="242424"/>
          <w:sz w:val="28"/>
          <w:szCs w:val="28"/>
        </w:rPr>
      </w:pPr>
    </w:p>
    <w:p w:rsidR="00681B34" w:rsidRPr="00681B34" w:rsidRDefault="00681B34" w:rsidP="008A1051">
      <w:pPr>
        <w:spacing w:line="240" w:lineRule="auto"/>
        <w:rPr>
          <w:rFonts w:ascii="Times New Roman" w:hAnsi="Times New Roman" w:cs="Times New Roman"/>
          <w:color w:val="242424"/>
          <w:sz w:val="28"/>
          <w:szCs w:val="28"/>
        </w:rPr>
        <w:sectPr w:rsidR="00681B34" w:rsidRPr="00681B34" w:rsidSect="007F58F9">
          <w:pgSz w:w="11906" w:h="16838" w:code="9"/>
          <w:pgMar w:top="567" w:right="851" w:bottom="851" w:left="1134" w:header="510" w:footer="283" w:gutter="0"/>
          <w:cols w:space="708"/>
          <w:docGrid w:linePitch="360"/>
        </w:sectPr>
      </w:pPr>
    </w:p>
    <w:p w:rsidR="00F91D8C" w:rsidRPr="00F70B8D" w:rsidRDefault="00F91D8C" w:rsidP="008A1051">
      <w:pPr>
        <w:pStyle w:val="ab"/>
        <w:spacing w:line="360" w:lineRule="auto"/>
        <w:rPr>
          <w:bCs w:val="0"/>
          <w:color w:val="FF0000"/>
          <w:sz w:val="28"/>
          <w:szCs w:val="28"/>
        </w:rPr>
      </w:pPr>
      <w:r w:rsidRPr="00F91D8C">
        <w:rPr>
          <w:bCs w:val="0"/>
          <w:sz w:val="28"/>
          <w:szCs w:val="28"/>
        </w:rPr>
        <w:lastRenderedPageBreak/>
        <w:t>В</w:t>
      </w:r>
      <w:r w:rsidR="002205E9">
        <w:rPr>
          <w:bCs w:val="0"/>
          <w:sz w:val="28"/>
          <w:szCs w:val="28"/>
        </w:rPr>
        <w:t>ВЕДЕНИЕ</w:t>
      </w:r>
    </w:p>
    <w:p w:rsidR="00F91D8C" w:rsidRDefault="00F91D8C" w:rsidP="003F76A9">
      <w:pPr>
        <w:pStyle w:val="ab"/>
        <w:spacing w:line="360" w:lineRule="auto"/>
        <w:jc w:val="both"/>
        <w:rPr>
          <w:b w:val="0"/>
          <w:bCs w:val="0"/>
          <w:sz w:val="28"/>
          <w:szCs w:val="28"/>
        </w:rPr>
      </w:pPr>
      <w:r w:rsidRPr="00373C7F">
        <w:rPr>
          <w:b w:val="0"/>
          <w:bCs w:val="0"/>
          <w:sz w:val="28"/>
          <w:szCs w:val="28"/>
        </w:rPr>
        <w:t xml:space="preserve">Стратегический план развития </w:t>
      </w:r>
      <w:r>
        <w:rPr>
          <w:b w:val="0"/>
          <w:bCs w:val="0"/>
          <w:sz w:val="28"/>
          <w:szCs w:val="28"/>
        </w:rPr>
        <w:t>городского</w:t>
      </w:r>
      <w:r w:rsidRPr="00373C7F">
        <w:rPr>
          <w:b w:val="0"/>
          <w:bCs w:val="0"/>
          <w:sz w:val="28"/>
          <w:szCs w:val="28"/>
        </w:rPr>
        <w:t xml:space="preserve"> поселения отвечает потребностям 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>
        <w:rPr>
          <w:b w:val="0"/>
          <w:bCs w:val="0"/>
          <w:sz w:val="28"/>
          <w:szCs w:val="28"/>
        </w:rPr>
        <w:t>городского</w:t>
      </w:r>
      <w:r w:rsidRPr="00373C7F">
        <w:rPr>
          <w:b w:val="0"/>
          <w:bCs w:val="0"/>
          <w:sz w:val="28"/>
          <w:szCs w:val="28"/>
        </w:rPr>
        <w:t xml:space="preserve"> поселения «</w:t>
      </w:r>
      <w:proofErr w:type="spellStart"/>
      <w:r>
        <w:rPr>
          <w:b w:val="0"/>
          <w:bCs w:val="0"/>
          <w:sz w:val="28"/>
          <w:szCs w:val="28"/>
        </w:rPr>
        <w:t>Оловяннинское</w:t>
      </w:r>
      <w:proofErr w:type="spellEnd"/>
      <w:r w:rsidRPr="00373C7F">
        <w:rPr>
          <w:b w:val="0"/>
          <w:bCs w:val="0"/>
          <w:sz w:val="28"/>
          <w:szCs w:val="28"/>
        </w:rPr>
        <w:t xml:space="preserve">» (далее – Программа) содержит  чёткое представление  о  стратегических целях, ресурсах, потенциале  и об основных направлениях социального развития поселения на среднесрочную перспективу. Кроме того, Программа содержит совокупность 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>
        <w:rPr>
          <w:b w:val="0"/>
          <w:bCs w:val="0"/>
          <w:sz w:val="28"/>
          <w:szCs w:val="28"/>
        </w:rPr>
        <w:t>городского</w:t>
      </w:r>
      <w:r w:rsidRPr="00373C7F">
        <w:rPr>
          <w:b w:val="0"/>
          <w:bCs w:val="0"/>
          <w:sz w:val="28"/>
          <w:szCs w:val="28"/>
        </w:rPr>
        <w:t xml:space="preserve"> поселения.</w:t>
      </w:r>
    </w:p>
    <w:p w:rsidR="00F91D8C" w:rsidRPr="007E14D9" w:rsidRDefault="00F91D8C" w:rsidP="003F76A9">
      <w:pPr>
        <w:pStyle w:val="ab"/>
        <w:spacing w:line="360" w:lineRule="auto"/>
        <w:jc w:val="both"/>
        <w:rPr>
          <w:b w:val="0"/>
          <w:bCs w:val="0"/>
          <w:sz w:val="28"/>
          <w:szCs w:val="28"/>
        </w:rPr>
      </w:pPr>
      <w:r w:rsidRPr="00373C7F">
        <w:rPr>
          <w:b w:val="0"/>
          <w:bCs w:val="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 могут ежегодно корректироваться и дополняться в зависимости от складывающейся ситуации, изменения вн</w:t>
      </w:r>
      <w:r w:rsidR="00A311D4">
        <w:rPr>
          <w:b w:val="0"/>
          <w:bCs w:val="0"/>
          <w:sz w:val="28"/>
          <w:szCs w:val="28"/>
        </w:rPr>
        <w:t>утренних и внешних условий.</w:t>
      </w:r>
    </w:p>
    <w:p w:rsidR="00F91D8C" w:rsidRDefault="00F91D8C" w:rsidP="003F76A9">
      <w:pPr>
        <w:pStyle w:val="ab"/>
        <w:spacing w:line="360" w:lineRule="auto"/>
        <w:jc w:val="both"/>
        <w:rPr>
          <w:b w:val="0"/>
          <w:bCs w:val="0"/>
          <w:sz w:val="28"/>
          <w:szCs w:val="28"/>
        </w:rPr>
      </w:pPr>
      <w:r w:rsidRPr="00373C7F">
        <w:rPr>
          <w:b w:val="0"/>
          <w:bCs w:val="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b w:val="0"/>
          <w:bCs w:val="0"/>
          <w:sz w:val="28"/>
          <w:szCs w:val="28"/>
        </w:rPr>
        <w:t>городского</w:t>
      </w:r>
      <w:r w:rsidRPr="00373C7F">
        <w:rPr>
          <w:b w:val="0"/>
          <w:bCs w:val="0"/>
          <w:sz w:val="28"/>
          <w:szCs w:val="28"/>
        </w:rPr>
        <w:t xml:space="preserve"> поселения «</w:t>
      </w:r>
      <w:proofErr w:type="spellStart"/>
      <w:r>
        <w:rPr>
          <w:b w:val="0"/>
          <w:bCs w:val="0"/>
          <w:sz w:val="28"/>
          <w:szCs w:val="28"/>
        </w:rPr>
        <w:t>Оловяннинское</w:t>
      </w:r>
      <w:proofErr w:type="spellEnd"/>
      <w:r w:rsidRPr="00373C7F">
        <w:rPr>
          <w:b w:val="0"/>
          <w:bCs w:val="0"/>
          <w:sz w:val="28"/>
          <w:szCs w:val="28"/>
        </w:rPr>
        <w:t xml:space="preserve">»  - доступные для потенциала территории, адекватные географическому, демографическому, экономическому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373C7F">
        <w:rPr>
          <w:b w:val="0"/>
          <w:bCs w:val="0"/>
          <w:sz w:val="28"/>
          <w:szCs w:val="28"/>
        </w:rPr>
        <w:t>внутримуниципальной</w:t>
      </w:r>
      <w:proofErr w:type="spellEnd"/>
      <w:r w:rsidRPr="00373C7F">
        <w:rPr>
          <w:b w:val="0"/>
          <w:bCs w:val="0"/>
          <w:sz w:val="28"/>
          <w:szCs w:val="28"/>
        </w:rPr>
        <w:t>, межмуниципальной.</w:t>
      </w:r>
    </w:p>
    <w:p w:rsidR="00F85A4C" w:rsidRDefault="00F91D8C" w:rsidP="003F76A9">
      <w:pPr>
        <w:pStyle w:val="ab"/>
        <w:spacing w:line="360" w:lineRule="auto"/>
        <w:jc w:val="both"/>
        <w:rPr>
          <w:b w:val="0"/>
          <w:bCs w:val="0"/>
          <w:sz w:val="28"/>
          <w:szCs w:val="28"/>
        </w:rPr>
      </w:pPr>
      <w:r w:rsidRPr="00373C7F">
        <w:rPr>
          <w:b w:val="0"/>
          <w:bCs w:val="0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373C7F">
        <w:rPr>
          <w:b w:val="0"/>
          <w:bCs w:val="0"/>
          <w:sz w:val="28"/>
          <w:szCs w:val="28"/>
        </w:rPr>
        <w:t>самозанятости</w:t>
      </w:r>
      <w:proofErr w:type="spellEnd"/>
      <w:r w:rsidRPr="00373C7F">
        <w:rPr>
          <w:b w:val="0"/>
          <w:bCs w:val="0"/>
          <w:sz w:val="28"/>
          <w:szCs w:val="28"/>
        </w:rPr>
        <w:t xml:space="preserve"> экономических, социальных и культурных возможностей</w:t>
      </w:r>
      <w:r>
        <w:rPr>
          <w:b w:val="0"/>
          <w:bCs w:val="0"/>
          <w:sz w:val="28"/>
          <w:szCs w:val="28"/>
        </w:rPr>
        <w:t>.</w:t>
      </w:r>
      <w:r w:rsidRPr="00373C7F">
        <w:rPr>
          <w:b w:val="0"/>
          <w:bCs w:val="0"/>
          <w:sz w:val="28"/>
          <w:szCs w:val="28"/>
        </w:rPr>
        <w:t xml:space="preserve"> Благоприятные условия для жизни населения </w:t>
      </w:r>
      <w:r w:rsidR="002A4E29">
        <w:rPr>
          <w:b w:val="0"/>
          <w:bCs w:val="0"/>
          <w:sz w:val="28"/>
          <w:szCs w:val="28"/>
        </w:rPr>
        <w:t>–</w:t>
      </w:r>
      <w:r w:rsidRPr="00373C7F">
        <w:rPr>
          <w:b w:val="0"/>
          <w:bCs w:val="0"/>
          <w:sz w:val="28"/>
          <w:szCs w:val="28"/>
        </w:rPr>
        <w:t xml:space="preserve"> это возможность полноценной занятости, получения высоких и устойчивых доходов, доступность широкого спектра социальных услуг, соблюдение высоких </w:t>
      </w:r>
      <w:r w:rsidR="004163B5">
        <w:rPr>
          <w:b w:val="0"/>
          <w:bCs w:val="0"/>
          <w:sz w:val="28"/>
          <w:szCs w:val="28"/>
        </w:rPr>
        <w:t xml:space="preserve">экологических </w:t>
      </w:r>
      <w:r w:rsidR="00F85A4C">
        <w:rPr>
          <w:b w:val="0"/>
          <w:bCs w:val="0"/>
          <w:sz w:val="28"/>
          <w:szCs w:val="28"/>
        </w:rPr>
        <w:t>стандартов жизни.</w:t>
      </w:r>
    </w:p>
    <w:p w:rsidR="0093432D" w:rsidRPr="002B6F6E" w:rsidRDefault="0093432D" w:rsidP="009B71A4">
      <w:pPr>
        <w:pStyle w:val="ab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C6588C" w:rsidRPr="002B6F6E" w:rsidRDefault="00C6588C" w:rsidP="009B71A4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3432D" w:rsidRPr="00F85A4C" w:rsidRDefault="0093432D" w:rsidP="0093432D">
      <w:pPr>
        <w:pStyle w:val="ab"/>
        <w:numPr>
          <w:ilvl w:val="0"/>
          <w:numId w:val="21"/>
        </w:numPr>
        <w:rPr>
          <w:bCs w:val="0"/>
          <w:sz w:val="28"/>
          <w:szCs w:val="28"/>
        </w:rPr>
      </w:pPr>
      <w:r w:rsidRPr="00F85A4C">
        <w:rPr>
          <w:bCs w:val="0"/>
          <w:sz w:val="28"/>
          <w:szCs w:val="28"/>
        </w:rPr>
        <w:lastRenderedPageBreak/>
        <w:t>ПАСПОРТ ПРОГРАММЫ</w:t>
      </w:r>
    </w:p>
    <w:tbl>
      <w:tblPr>
        <w:tblStyle w:val="a7"/>
        <w:tblpPr w:leftFromText="180" w:rightFromText="180" w:vertAnchor="page" w:horzAnchor="margin" w:tblpXSpec="center" w:tblpY="1186"/>
        <w:tblW w:w="9464" w:type="dxa"/>
        <w:tblLayout w:type="fixed"/>
        <w:tblLook w:val="04A0" w:firstRow="1" w:lastRow="0" w:firstColumn="1" w:lastColumn="0" w:noHBand="0" w:noVBand="1"/>
      </w:tblPr>
      <w:tblGrid>
        <w:gridCol w:w="2410"/>
        <w:gridCol w:w="7054"/>
      </w:tblGrid>
      <w:tr w:rsidR="0093432D" w:rsidTr="003F76A9">
        <w:tc>
          <w:tcPr>
            <w:tcW w:w="2410" w:type="dxa"/>
          </w:tcPr>
          <w:p w:rsidR="0093432D" w:rsidRPr="00AE70C3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4" w:type="dxa"/>
          </w:tcPr>
          <w:p w:rsidR="0093432D" w:rsidRPr="00EA4F02" w:rsidRDefault="000827E8" w:rsidP="002D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93432D" w:rsidRPr="000827E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432D" w:rsidRPr="000827E8">
              <w:rPr>
                <w:rFonts w:ascii="Times New Roman" w:hAnsi="Times New Roman" w:cs="Times New Roman"/>
                <w:sz w:val="24"/>
                <w:szCs w:val="24"/>
              </w:rPr>
              <w:t>омплексное развитие социальной инфраструктуры городского поселения «</w:t>
            </w:r>
            <w:proofErr w:type="spellStart"/>
            <w:r w:rsidR="0093432D" w:rsidRPr="000827E8">
              <w:rPr>
                <w:rFonts w:ascii="Times New Roman" w:hAnsi="Times New Roman" w:cs="Times New Roman"/>
                <w:sz w:val="24"/>
                <w:szCs w:val="24"/>
              </w:rPr>
              <w:t>Оловяннинское</w:t>
            </w:r>
            <w:proofErr w:type="spellEnd"/>
            <w:r w:rsidR="0093432D" w:rsidRPr="000827E8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="0093432D" w:rsidRPr="000827E8">
              <w:rPr>
                <w:rFonts w:ascii="Times New Roman" w:hAnsi="Times New Roman" w:cs="Times New Roman"/>
                <w:sz w:val="24"/>
                <w:szCs w:val="24"/>
              </w:rPr>
              <w:t>Оловяннинский</w:t>
            </w:r>
            <w:proofErr w:type="spellEnd"/>
            <w:r w:rsidR="0093432D" w:rsidRPr="000827E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2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32D" w:rsidRPr="000827E8">
              <w:rPr>
                <w:rFonts w:ascii="Times New Roman" w:hAnsi="Times New Roman" w:cs="Times New Roman"/>
                <w:sz w:val="24"/>
                <w:szCs w:val="24"/>
              </w:rPr>
              <w:t>на  2018-2029 годы» (далее-Программа)</w:t>
            </w:r>
          </w:p>
        </w:tc>
      </w:tr>
      <w:tr w:rsidR="0093432D" w:rsidTr="003F76A9">
        <w:tc>
          <w:tcPr>
            <w:tcW w:w="2410" w:type="dxa"/>
          </w:tcPr>
          <w:p w:rsidR="0093432D" w:rsidRPr="00AE70C3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93432D" w:rsidRPr="00AE70C3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3">
              <w:rPr>
                <w:rFonts w:ascii="Times New Roman" w:hAnsi="Times New Roman" w:cs="Times New Roman"/>
                <w:sz w:val="24"/>
                <w:szCs w:val="24"/>
              </w:rPr>
              <w:t>для разработки  программы</w:t>
            </w:r>
          </w:p>
        </w:tc>
        <w:tc>
          <w:tcPr>
            <w:tcW w:w="7054" w:type="dxa"/>
          </w:tcPr>
          <w:p w:rsidR="0093432D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 октября 2015г. №1050</w:t>
            </w:r>
            <w:r w:rsidRPr="00EA4F02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«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93432D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5001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</w:p>
          <w:p w:rsidR="0093432D" w:rsidRPr="0028264E" w:rsidRDefault="0093432D" w:rsidP="008A1051">
            <w:pPr>
              <w:tabs>
                <w:tab w:val="left" w:pos="7263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64E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городского поселения «</w:t>
            </w:r>
            <w:proofErr w:type="spellStart"/>
            <w:r w:rsidRPr="0028264E">
              <w:rPr>
                <w:rFonts w:ascii="Times New Roman" w:hAnsi="Times New Roman" w:cs="Times New Roman"/>
                <w:sz w:val="24"/>
                <w:szCs w:val="24"/>
              </w:rPr>
              <w:t>Оловяннинское</w:t>
            </w:r>
            <w:proofErr w:type="spellEnd"/>
            <w:r w:rsidRPr="0028264E">
              <w:rPr>
                <w:rFonts w:ascii="Times New Roman" w:hAnsi="Times New Roman" w:cs="Times New Roman"/>
                <w:sz w:val="24"/>
                <w:szCs w:val="24"/>
              </w:rPr>
              <w:t>», утвержденный решением совета от 11 июня 2009 года №73</w:t>
            </w:r>
          </w:p>
          <w:p w:rsidR="0093432D" w:rsidRPr="009E578B" w:rsidRDefault="00117331" w:rsidP="001173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3432D" w:rsidRPr="00AC3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городского поселения «Оловяннинское</w:t>
            </w:r>
            <w:proofErr w:type="gramStart"/>
            <w:r w:rsidR="0093432D" w:rsidRPr="00AC3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3432D" w:rsidRPr="00A11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93432D" w:rsidRPr="00A11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т28 декабря 2017 года №359</w:t>
            </w:r>
          </w:p>
        </w:tc>
      </w:tr>
      <w:tr w:rsidR="0093432D" w:rsidTr="003F76A9">
        <w:tc>
          <w:tcPr>
            <w:tcW w:w="2410" w:type="dxa"/>
          </w:tcPr>
          <w:p w:rsidR="0093432D" w:rsidRPr="00AE70C3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3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54" w:type="dxa"/>
          </w:tcPr>
          <w:p w:rsidR="0093432D" w:rsidRPr="00481711" w:rsidRDefault="0093432D" w:rsidP="00C658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Оловяннинский</w:t>
            </w:r>
            <w:proofErr w:type="spellEnd"/>
            <w:r w:rsidRPr="00EA4F0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C65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5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C6588C">
              <w:rPr>
                <w:rFonts w:ascii="Times New Roman" w:hAnsi="Times New Roman" w:cs="Times New Roman"/>
                <w:sz w:val="24"/>
                <w:szCs w:val="24"/>
              </w:rPr>
              <w:t>. Оловянная, ул. Московская 36.</w:t>
            </w:r>
          </w:p>
        </w:tc>
      </w:tr>
      <w:tr w:rsidR="0093432D" w:rsidTr="003F76A9">
        <w:tc>
          <w:tcPr>
            <w:tcW w:w="2410" w:type="dxa"/>
          </w:tcPr>
          <w:p w:rsidR="0093432D" w:rsidRPr="00AE70C3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54" w:type="dxa"/>
          </w:tcPr>
          <w:p w:rsidR="0093432D" w:rsidRPr="00EA4F02" w:rsidRDefault="0093432D" w:rsidP="00C6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Оловяннинское</w:t>
            </w:r>
            <w:proofErr w:type="spellEnd"/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5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58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C6588C">
              <w:rPr>
                <w:rFonts w:ascii="Times New Roman" w:hAnsi="Times New Roman" w:cs="Times New Roman"/>
                <w:sz w:val="24"/>
                <w:szCs w:val="24"/>
              </w:rPr>
              <w:t>. Оловянная, ул. Московская, 52.</w:t>
            </w:r>
          </w:p>
        </w:tc>
      </w:tr>
      <w:tr w:rsidR="0093432D" w:rsidTr="003F76A9">
        <w:tc>
          <w:tcPr>
            <w:tcW w:w="2410" w:type="dxa"/>
          </w:tcPr>
          <w:p w:rsidR="0093432D" w:rsidRPr="00AE70C3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3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054" w:type="dxa"/>
          </w:tcPr>
          <w:p w:rsidR="0093432D" w:rsidRPr="00EA4F02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городского поселения, повышение уровня и качества жизни </w:t>
            </w:r>
            <w:r w:rsidRPr="00481711">
              <w:rPr>
                <w:rFonts w:ascii="Times New Roman" w:hAnsi="Times New Roman" w:cs="Times New Roman"/>
                <w:sz w:val="24"/>
                <w:szCs w:val="24"/>
              </w:rPr>
              <w:t>населения на территории городского поселения «</w:t>
            </w:r>
            <w:proofErr w:type="spellStart"/>
            <w:r w:rsidRPr="00481711">
              <w:rPr>
                <w:rFonts w:ascii="Times New Roman" w:hAnsi="Times New Roman" w:cs="Times New Roman"/>
                <w:sz w:val="24"/>
                <w:szCs w:val="24"/>
              </w:rPr>
              <w:t>Оловяннинское</w:t>
            </w:r>
            <w:proofErr w:type="spellEnd"/>
            <w:r w:rsidRPr="00481711">
              <w:rPr>
                <w:rFonts w:ascii="Times New Roman" w:hAnsi="Times New Roman" w:cs="Times New Roman"/>
                <w:sz w:val="24"/>
                <w:szCs w:val="24"/>
              </w:rPr>
              <w:t>» муниципального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3432D" w:rsidTr="003F76A9">
        <w:tc>
          <w:tcPr>
            <w:tcW w:w="2410" w:type="dxa"/>
          </w:tcPr>
          <w:p w:rsidR="0093432D" w:rsidRPr="00AE70C3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C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4" w:type="dxa"/>
          </w:tcPr>
          <w:p w:rsidR="003C0F36" w:rsidRPr="00222E73" w:rsidRDefault="003C0F36" w:rsidP="003C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3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безопасности, качества и эффективности использования населением объектов социальной инфраструктуры городского поселения;</w:t>
            </w:r>
          </w:p>
          <w:p w:rsidR="003C0F36" w:rsidRPr="00222E73" w:rsidRDefault="003C0F36" w:rsidP="003C0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3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доступности объектов социальной инфраструктуры городского поселения для населения в соответствии с нормативами градостроительного проектирования;</w:t>
            </w:r>
          </w:p>
          <w:p w:rsidR="003C0F36" w:rsidRPr="00222E73" w:rsidRDefault="003C0F36" w:rsidP="003C0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3">
              <w:rPr>
                <w:rFonts w:ascii="Times New Roman" w:hAnsi="Times New Roman" w:cs="Times New Roman"/>
                <w:sz w:val="24"/>
                <w:szCs w:val="24"/>
              </w:rPr>
              <w:t>-  достижение расчетного уровня обеспеченности населения городского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3C0F36" w:rsidRPr="00222E73" w:rsidRDefault="003C0F36" w:rsidP="003C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3">
              <w:rPr>
                <w:rFonts w:ascii="Times New Roman" w:hAnsi="Times New Roman" w:cs="Times New Roman"/>
                <w:sz w:val="24"/>
                <w:szCs w:val="24"/>
              </w:rPr>
              <w:t>-обеспечение сбалансированного, перспективного развития социальной инфраструктуры городского поселения в соответствии с установленными потребностями в объектах социальной инфраструктуры поселения;</w:t>
            </w:r>
          </w:p>
          <w:p w:rsidR="0093432D" w:rsidRPr="00D521F3" w:rsidRDefault="003C0F36" w:rsidP="003C0F36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7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действующей социальной инфраструктуры</w:t>
            </w:r>
          </w:p>
        </w:tc>
      </w:tr>
      <w:tr w:rsidR="0093432D" w:rsidTr="003F76A9">
        <w:tc>
          <w:tcPr>
            <w:tcW w:w="2410" w:type="dxa"/>
          </w:tcPr>
          <w:p w:rsidR="0093432D" w:rsidRPr="00EA4F02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</w:t>
            </w:r>
            <w:r w:rsidRPr="0024692B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7054" w:type="dxa"/>
          </w:tcPr>
          <w:p w:rsidR="0093432D" w:rsidRPr="00481711" w:rsidRDefault="004A46E1" w:rsidP="000827E8">
            <w:pPr>
              <w:pStyle w:val="a8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A46E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уровня обеспеченности жителей </w:t>
            </w:r>
            <w:r w:rsidR="000827E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4A46E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0827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827E8">
              <w:rPr>
                <w:rFonts w:ascii="Times New Roman" w:hAnsi="Times New Roman" w:cs="Times New Roman"/>
                <w:sz w:val="24"/>
                <w:szCs w:val="24"/>
              </w:rPr>
              <w:t>Оловяннинское</w:t>
            </w:r>
            <w:proofErr w:type="spellEnd"/>
            <w:r w:rsidR="000827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A46E1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в областях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здравоохранения, образования</w:t>
            </w:r>
            <w:r w:rsidR="000827E8">
              <w:rPr>
                <w:rFonts w:ascii="Times New Roman" w:hAnsi="Times New Roman" w:cs="Times New Roman"/>
                <w:sz w:val="24"/>
                <w:szCs w:val="24"/>
              </w:rPr>
              <w:t>, культуры и</w:t>
            </w:r>
            <w:r w:rsidRPr="004A46E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  <w:r w:rsidR="00082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6E1">
              <w:rPr>
                <w:rFonts w:ascii="Times New Roman" w:hAnsi="Times New Roman" w:cs="Times New Roman"/>
                <w:sz w:val="24"/>
                <w:szCs w:val="24"/>
              </w:rPr>
              <w:t xml:space="preserve"> спорта.</w:t>
            </w:r>
          </w:p>
        </w:tc>
      </w:tr>
      <w:tr w:rsidR="0093432D" w:rsidTr="003F76A9">
        <w:tc>
          <w:tcPr>
            <w:tcW w:w="2410" w:type="dxa"/>
          </w:tcPr>
          <w:p w:rsidR="0093432D" w:rsidRPr="00EA4F02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gramStart"/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проектов)</w:t>
            </w: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проектированию, строительству, реконструкции объектов социальной инфраструктуры</w:t>
            </w:r>
          </w:p>
        </w:tc>
        <w:tc>
          <w:tcPr>
            <w:tcW w:w="7054" w:type="dxa"/>
          </w:tcPr>
          <w:p w:rsidR="00481711" w:rsidRPr="00481711" w:rsidRDefault="00481711" w:rsidP="000827E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1711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93432D" w:rsidRPr="00B905F4" w:rsidRDefault="00481711" w:rsidP="000827E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3432D" w:rsidRPr="00B905F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 - сметной документации по строительству и ремонту объектов социальной сферы</w:t>
            </w:r>
          </w:p>
          <w:p w:rsidR="0093432D" w:rsidRPr="00EA4F02" w:rsidRDefault="00481711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432D" w:rsidRPr="00B905F4">
              <w:rPr>
                <w:rFonts w:ascii="Times New Roman" w:hAnsi="Times New Roman" w:cs="Times New Roman"/>
                <w:sz w:val="24"/>
                <w:szCs w:val="24"/>
              </w:rPr>
              <w:t>Строительство и ре</w:t>
            </w:r>
            <w:r w:rsidR="0093432D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93432D" w:rsidRPr="00B905F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инфраструктуры</w:t>
            </w:r>
          </w:p>
        </w:tc>
      </w:tr>
      <w:tr w:rsidR="0093432D" w:rsidTr="003F76A9">
        <w:tc>
          <w:tcPr>
            <w:tcW w:w="2410" w:type="dxa"/>
          </w:tcPr>
          <w:p w:rsidR="0093432D" w:rsidRPr="00A11AF9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54" w:type="dxa"/>
          </w:tcPr>
          <w:p w:rsidR="0093432D" w:rsidRPr="002B6F6E" w:rsidRDefault="0093432D" w:rsidP="0093432D">
            <w:pPr>
              <w:pStyle w:val="a9"/>
              <w:jc w:val="left"/>
              <w:rPr>
                <w:szCs w:val="24"/>
              </w:rPr>
            </w:pPr>
            <w:r w:rsidRPr="002B6F6E">
              <w:rPr>
                <w:szCs w:val="24"/>
              </w:rPr>
              <w:t>Срок реализации Программы – 201</w:t>
            </w:r>
            <w:r w:rsidR="00764C7A">
              <w:rPr>
                <w:szCs w:val="24"/>
              </w:rPr>
              <w:t>8</w:t>
            </w:r>
            <w:r w:rsidRPr="002B6F6E">
              <w:rPr>
                <w:szCs w:val="24"/>
              </w:rPr>
              <w:t>-202</w:t>
            </w:r>
            <w:r w:rsidR="002B6F6E" w:rsidRPr="002B6F6E">
              <w:rPr>
                <w:szCs w:val="24"/>
              </w:rPr>
              <w:t>9</w:t>
            </w:r>
            <w:r w:rsidRPr="002B6F6E">
              <w:rPr>
                <w:szCs w:val="24"/>
              </w:rPr>
              <w:t xml:space="preserve"> годы. </w:t>
            </w:r>
          </w:p>
          <w:p w:rsidR="0093432D" w:rsidRPr="002B6F6E" w:rsidRDefault="0093432D" w:rsidP="0093432D">
            <w:pPr>
              <w:pStyle w:val="a9"/>
              <w:jc w:val="left"/>
              <w:rPr>
                <w:szCs w:val="24"/>
              </w:rPr>
            </w:pPr>
            <w:r w:rsidRPr="002B6F6E">
              <w:rPr>
                <w:szCs w:val="24"/>
              </w:rPr>
              <w:t xml:space="preserve">Этапы осуществления Программы: </w:t>
            </w:r>
          </w:p>
          <w:p w:rsidR="0093432D" w:rsidRPr="002B6F6E" w:rsidRDefault="0093432D" w:rsidP="0093432D">
            <w:pPr>
              <w:pStyle w:val="a9"/>
              <w:jc w:val="left"/>
              <w:rPr>
                <w:szCs w:val="24"/>
              </w:rPr>
            </w:pPr>
            <w:r w:rsidRPr="002B6F6E">
              <w:rPr>
                <w:szCs w:val="24"/>
              </w:rPr>
              <w:t xml:space="preserve">первый этап – с 2019 года по 2023 год; </w:t>
            </w:r>
          </w:p>
          <w:p w:rsidR="0093432D" w:rsidRPr="00EA4F02" w:rsidRDefault="0093432D" w:rsidP="0022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6E">
              <w:rPr>
                <w:rFonts w:ascii="Times New Roman" w:hAnsi="Times New Roman" w:cs="Times New Roman"/>
                <w:sz w:val="24"/>
                <w:szCs w:val="24"/>
              </w:rPr>
              <w:t>второй этап – с 2024 года по 202</w:t>
            </w:r>
            <w:r w:rsidR="00222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6F6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="004817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93432D" w:rsidTr="003F76A9">
        <w:tc>
          <w:tcPr>
            <w:tcW w:w="2410" w:type="dxa"/>
          </w:tcPr>
          <w:p w:rsidR="0093432D" w:rsidRPr="00A11AF9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F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54" w:type="dxa"/>
          </w:tcPr>
          <w:p w:rsidR="0093432D" w:rsidRPr="00EA4F02" w:rsidRDefault="0093432D" w:rsidP="0093432D">
            <w:pPr>
              <w:pStyle w:val="Standard"/>
              <w:ind w:right="150" w:firstLine="34"/>
              <w:jc w:val="both"/>
              <w:rPr>
                <w:rFonts w:cs="Times New Roman"/>
                <w:spacing w:val="3"/>
                <w:lang w:val="ru-RU"/>
              </w:rPr>
            </w:pPr>
            <w:r w:rsidRPr="00EA4F02">
              <w:rPr>
                <w:rFonts w:cs="Times New Roman"/>
                <w:spacing w:val="3"/>
                <w:lang w:val="ru-RU"/>
              </w:rPr>
              <w:t>Источниками финансирования Программы являются:</w:t>
            </w:r>
          </w:p>
          <w:p w:rsidR="0093432D" w:rsidRPr="00EA4F02" w:rsidRDefault="0093432D" w:rsidP="0093432D">
            <w:pPr>
              <w:pStyle w:val="Standard"/>
              <w:ind w:left="34" w:right="150" w:firstLine="34"/>
              <w:jc w:val="both"/>
              <w:rPr>
                <w:rFonts w:cs="Times New Roman"/>
                <w:lang w:val="ru-RU"/>
              </w:rPr>
            </w:pPr>
            <w:r w:rsidRPr="00EA4F02">
              <w:rPr>
                <w:rFonts w:cs="Times New Roman"/>
                <w:spacing w:val="3"/>
                <w:lang w:val="ru-RU"/>
              </w:rPr>
              <w:t>-бюджетные средства всех уровней: (местного, регионального, федерального бюджетов), в рамках целевых и ведомственных программ;</w:t>
            </w:r>
          </w:p>
          <w:p w:rsidR="0093432D" w:rsidRDefault="0093432D" w:rsidP="0093432D">
            <w:pPr>
              <w:pStyle w:val="Standard"/>
              <w:ind w:left="34" w:right="150" w:firstLine="34"/>
              <w:jc w:val="both"/>
              <w:rPr>
                <w:rFonts w:cs="Times New Roman"/>
                <w:spacing w:val="3"/>
                <w:lang w:val="ru-RU"/>
              </w:rPr>
            </w:pPr>
            <w:r w:rsidRPr="00EA4F02">
              <w:rPr>
                <w:rFonts w:cs="Times New Roman"/>
                <w:spacing w:val="3"/>
                <w:lang w:val="ru-RU"/>
              </w:rPr>
              <w:t xml:space="preserve">Общий прогнозируемый объем финансирования Программы  составит </w:t>
            </w:r>
            <w:r>
              <w:rPr>
                <w:rFonts w:cs="Times New Roman"/>
                <w:spacing w:val="3"/>
                <w:lang w:val="ru-RU"/>
              </w:rPr>
              <w:t>12</w:t>
            </w:r>
            <w:r w:rsidR="00A70F9E">
              <w:rPr>
                <w:rFonts w:cs="Times New Roman"/>
                <w:spacing w:val="3"/>
                <w:lang w:val="ru-RU"/>
              </w:rPr>
              <w:t>4</w:t>
            </w:r>
            <w:r>
              <w:rPr>
                <w:rFonts w:cs="Times New Roman"/>
                <w:spacing w:val="3"/>
                <w:lang w:val="ru-RU"/>
              </w:rPr>
              <w:t> </w:t>
            </w:r>
            <w:r w:rsidR="00A70F9E">
              <w:rPr>
                <w:rFonts w:cs="Times New Roman"/>
                <w:spacing w:val="3"/>
                <w:lang w:val="ru-RU"/>
              </w:rPr>
              <w:t>12</w:t>
            </w:r>
            <w:r>
              <w:rPr>
                <w:rFonts w:cs="Times New Roman"/>
                <w:spacing w:val="3"/>
                <w:lang w:val="ru-RU"/>
              </w:rPr>
              <w:t>0,0 тыс. руб.</w:t>
            </w:r>
            <w:r w:rsidR="00A70F9E">
              <w:rPr>
                <w:rFonts w:cs="Times New Roman"/>
                <w:spacing w:val="3"/>
                <w:lang w:val="ru-RU"/>
              </w:rPr>
              <w:t>:</w:t>
            </w:r>
          </w:p>
          <w:p w:rsidR="00764C7A" w:rsidRPr="00A70F9E" w:rsidRDefault="00764C7A" w:rsidP="0093432D">
            <w:pPr>
              <w:pStyle w:val="Standard"/>
              <w:ind w:left="34" w:right="150" w:firstLine="34"/>
              <w:jc w:val="both"/>
              <w:rPr>
                <w:rFonts w:cs="Times New Roman"/>
                <w:spacing w:val="3"/>
                <w:lang w:val="ru-RU"/>
              </w:rPr>
            </w:pPr>
            <w:r>
              <w:rPr>
                <w:rFonts w:cs="Times New Roman"/>
                <w:spacing w:val="3"/>
                <w:lang w:val="ru-RU"/>
              </w:rPr>
              <w:t>2018 г. – 0 тыс. руб.</w:t>
            </w:r>
          </w:p>
          <w:p w:rsidR="0093432D" w:rsidRPr="00EA4F02" w:rsidRDefault="0093432D" w:rsidP="0093432D">
            <w:pPr>
              <w:pStyle w:val="a9"/>
              <w:jc w:val="left"/>
              <w:rPr>
                <w:szCs w:val="24"/>
              </w:rPr>
            </w:pPr>
            <w:r w:rsidRPr="00EA4F02">
              <w:rPr>
                <w:szCs w:val="24"/>
              </w:rPr>
              <w:t xml:space="preserve">2019 г. </w:t>
            </w:r>
            <w:r w:rsidR="00AC2764">
              <w:rPr>
                <w:szCs w:val="24"/>
              </w:rPr>
              <w:t>-</w:t>
            </w:r>
            <w:r>
              <w:rPr>
                <w:szCs w:val="24"/>
              </w:rPr>
              <w:t xml:space="preserve">1 </w:t>
            </w:r>
            <w:r w:rsidRPr="003B6627">
              <w:rPr>
                <w:szCs w:val="24"/>
              </w:rPr>
              <w:t>5</w:t>
            </w:r>
            <w:r>
              <w:rPr>
                <w:szCs w:val="24"/>
              </w:rPr>
              <w:t>00,0</w:t>
            </w:r>
            <w:r w:rsidR="00AC2764">
              <w:rPr>
                <w:szCs w:val="24"/>
              </w:rPr>
              <w:t xml:space="preserve">тыс. </w:t>
            </w:r>
            <w:r w:rsidRPr="00EA4F02">
              <w:rPr>
                <w:szCs w:val="24"/>
              </w:rPr>
              <w:t xml:space="preserve">руб. </w:t>
            </w:r>
          </w:p>
          <w:p w:rsidR="0093432D" w:rsidRPr="00EA4F02" w:rsidRDefault="0093432D" w:rsidP="0093432D">
            <w:pPr>
              <w:pStyle w:val="a9"/>
              <w:jc w:val="left"/>
              <w:rPr>
                <w:szCs w:val="24"/>
              </w:rPr>
            </w:pPr>
            <w:r w:rsidRPr="00EA4F02">
              <w:rPr>
                <w:szCs w:val="24"/>
              </w:rPr>
              <w:t xml:space="preserve">2020 г. -   </w:t>
            </w:r>
            <w:r w:rsidR="00A70F9E">
              <w:rPr>
                <w:szCs w:val="24"/>
              </w:rPr>
              <w:t>7</w:t>
            </w:r>
            <w:r w:rsidRPr="003B6627">
              <w:rPr>
                <w:szCs w:val="24"/>
              </w:rPr>
              <w:t>4 8</w:t>
            </w:r>
            <w:r>
              <w:rPr>
                <w:szCs w:val="24"/>
              </w:rPr>
              <w:t>00,0 тыс.</w:t>
            </w:r>
            <w:r w:rsidRPr="00EA4F02">
              <w:rPr>
                <w:szCs w:val="24"/>
              </w:rPr>
              <w:t xml:space="preserve"> руб.</w:t>
            </w:r>
          </w:p>
          <w:p w:rsidR="0093432D" w:rsidRPr="00EA4F02" w:rsidRDefault="0093432D" w:rsidP="0093432D">
            <w:pPr>
              <w:pStyle w:val="a9"/>
              <w:jc w:val="left"/>
              <w:rPr>
                <w:szCs w:val="24"/>
              </w:rPr>
            </w:pPr>
            <w:r w:rsidRPr="00EA4F02">
              <w:rPr>
                <w:szCs w:val="24"/>
              </w:rPr>
              <w:t xml:space="preserve">2021 г. -   </w:t>
            </w:r>
            <w:r w:rsidR="00A70F9E">
              <w:rPr>
                <w:szCs w:val="24"/>
              </w:rPr>
              <w:t>13</w:t>
            </w:r>
            <w:r w:rsidRPr="003B6627">
              <w:rPr>
                <w:szCs w:val="24"/>
              </w:rPr>
              <w:t xml:space="preserve"> 65</w:t>
            </w:r>
            <w:r>
              <w:rPr>
                <w:szCs w:val="24"/>
              </w:rPr>
              <w:t>0,0 тыс.</w:t>
            </w:r>
            <w:r w:rsidRPr="00EA4F02">
              <w:rPr>
                <w:szCs w:val="24"/>
              </w:rPr>
              <w:t xml:space="preserve"> руб. </w:t>
            </w:r>
          </w:p>
          <w:p w:rsidR="0093432D" w:rsidRPr="00EA4F02" w:rsidRDefault="0093432D" w:rsidP="0093432D">
            <w:pPr>
              <w:pStyle w:val="a9"/>
              <w:jc w:val="left"/>
              <w:rPr>
                <w:szCs w:val="24"/>
              </w:rPr>
            </w:pPr>
            <w:r w:rsidRPr="00EA4F02">
              <w:rPr>
                <w:szCs w:val="24"/>
              </w:rPr>
              <w:t xml:space="preserve">2022 г. -   </w:t>
            </w:r>
            <w:r w:rsidRPr="003B6627">
              <w:rPr>
                <w:szCs w:val="24"/>
              </w:rPr>
              <w:t>11 51</w:t>
            </w:r>
            <w:r>
              <w:rPr>
                <w:szCs w:val="24"/>
              </w:rPr>
              <w:t>0,0 тыс.</w:t>
            </w:r>
            <w:r w:rsidRPr="00EA4F02">
              <w:rPr>
                <w:szCs w:val="24"/>
              </w:rPr>
              <w:t xml:space="preserve"> руб.</w:t>
            </w:r>
          </w:p>
          <w:p w:rsidR="0093432D" w:rsidRPr="00EA4F02" w:rsidRDefault="0093432D" w:rsidP="00A70F9E">
            <w:pPr>
              <w:pStyle w:val="a9"/>
              <w:jc w:val="left"/>
              <w:rPr>
                <w:szCs w:val="24"/>
              </w:rPr>
            </w:pPr>
            <w:r w:rsidRPr="00EA4F02">
              <w:rPr>
                <w:szCs w:val="24"/>
              </w:rPr>
              <w:t xml:space="preserve">2023г. – 2029гг – </w:t>
            </w:r>
            <w:r w:rsidR="00A70F9E">
              <w:rPr>
                <w:szCs w:val="24"/>
              </w:rPr>
              <w:t>22 660</w:t>
            </w:r>
            <w:r>
              <w:rPr>
                <w:szCs w:val="24"/>
              </w:rPr>
              <w:t xml:space="preserve">,0тыс. </w:t>
            </w:r>
            <w:r w:rsidRPr="00EA4F02">
              <w:rPr>
                <w:szCs w:val="24"/>
              </w:rPr>
              <w:t>руб</w:t>
            </w:r>
            <w:r>
              <w:rPr>
                <w:szCs w:val="24"/>
              </w:rPr>
              <w:t>.</w:t>
            </w:r>
          </w:p>
        </w:tc>
      </w:tr>
      <w:tr w:rsidR="0093432D" w:rsidTr="003F76A9">
        <w:tc>
          <w:tcPr>
            <w:tcW w:w="2410" w:type="dxa"/>
          </w:tcPr>
          <w:p w:rsidR="0093432D" w:rsidRPr="00EA4F02" w:rsidRDefault="0093432D" w:rsidP="00934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4" w:type="dxa"/>
          </w:tcPr>
          <w:p w:rsidR="0093432D" w:rsidRPr="003869B6" w:rsidRDefault="0093432D" w:rsidP="0093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инфраструктуры, образования, </w:t>
            </w:r>
          </w:p>
          <w:p w:rsidR="0093432D" w:rsidRPr="00EA4F02" w:rsidRDefault="0093432D" w:rsidP="0093432D">
            <w:pPr>
              <w:pStyle w:val="a9"/>
              <w:jc w:val="left"/>
              <w:rPr>
                <w:szCs w:val="24"/>
              </w:rPr>
            </w:pPr>
            <w:r w:rsidRPr="003869B6">
              <w:rPr>
                <w:szCs w:val="24"/>
              </w:rPr>
              <w:t>здравоохранения, культуры, физкультуры и спорта</w:t>
            </w:r>
          </w:p>
        </w:tc>
      </w:tr>
    </w:tbl>
    <w:p w:rsidR="00BE5ED3" w:rsidRDefault="00BE5ED3" w:rsidP="0093432D">
      <w:pPr>
        <w:pStyle w:val="ab"/>
        <w:jc w:val="left"/>
        <w:rPr>
          <w:b w:val="0"/>
          <w:bCs w:val="0"/>
          <w:sz w:val="28"/>
          <w:szCs w:val="28"/>
        </w:rPr>
      </w:pPr>
    </w:p>
    <w:p w:rsidR="00764C7A" w:rsidRDefault="00764C7A" w:rsidP="0093432D">
      <w:pPr>
        <w:pStyle w:val="ab"/>
        <w:jc w:val="left"/>
        <w:rPr>
          <w:bCs w:val="0"/>
          <w:sz w:val="28"/>
          <w:szCs w:val="28"/>
        </w:rPr>
      </w:pPr>
    </w:p>
    <w:p w:rsidR="00B04709" w:rsidRDefault="00B04709" w:rsidP="00EE3D72">
      <w:pPr>
        <w:pStyle w:val="ab"/>
        <w:numPr>
          <w:ilvl w:val="0"/>
          <w:numId w:val="21"/>
        </w:numPr>
        <w:spacing w:line="276" w:lineRule="auto"/>
        <w:rPr>
          <w:b w:val="0"/>
          <w:bCs w:val="0"/>
          <w:sz w:val="28"/>
          <w:szCs w:val="28"/>
        </w:rPr>
      </w:pPr>
      <w:r w:rsidRPr="00D947A8">
        <w:rPr>
          <w:bCs w:val="0"/>
          <w:sz w:val="28"/>
          <w:szCs w:val="28"/>
        </w:rPr>
        <w:t>Х</w:t>
      </w:r>
      <w:r w:rsidR="002205E9" w:rsidRPr="00D947A8">
        <w:rPr>
          <w:bCs w:val="0"/>
          <w:sz w:val="28"/>
          <w:szCs w:val="28"/>
        </w:rPr>
        <w:t>А</w:t>
      </w:r>
      <w:r w:rsidR="002205E9">
        <w:rPr>
          <w:bCs w:val="0"/>
          <w:sz w:val="28"/>
          <w:szCs w:val="28"/>
        </w:rPr>
        <w:t>РАКТЕРИСТИКА</w:t>
      </w:r>
      <w:r w:rsidR="003951BE">
        <w:rPr>
          <w:bCs w:val="0"/>
          <w:sz w:val="28"/>
          <w:szCs w:val="28"/>
        </w:rPr>
        <w:t xml:space="preserve"> </w:t>
      </w:r>
      <w:r w:rsidR="002205E9">
        <w:rPr>
          <w:bCs w:val="0"/>
          <w:sz w:val="28"/>
          <w:szCs w:val="28"/>
        </w:rPr>
        <w:t>СУЩЕСТВУЮЩЕГО</w:t>
      </w:r>
      <w:r w:rsidR="003951BE">
        <w:rPr>
          <w:bCs w:val="0"/>
          <w:sz w:val="28"/>
          <w:szCs w:val="28"/>
        </w:rPr>
        <w:t xml:space="preserve"> </w:t>
      </w:r>
      <w:r w:rsidR="002205E9">
        <w:rPr>
          <w:bCs w:val="0"/>
          <w:sz w:val="28"/>
          <w:szCs w:val="28"/>
        </w:rPr>
        <w:t>СОСТОЯНИЯ СОЦИАЛЬНОЙ</w:t>
      </w:r>
      <w:r w:rsidR="003951BE">
        <w:rPr>
          <w:bCs w:val="0"/>
          <w:sz w:val="28"/>
          <w:szCs w:val="28"/>
        </w:rPr>
        <w:t xml:space="preserve"> </w:t>
      </w:r>
      <w:r w:rsidR="002205E9">
        <w:rPr>
          <w:bCs w:val="0"/>
          <w:sz w:val="28"/>
          <w:szCs w:val="28"/>
        </w:rPr>
        <w:t>ИНФРАСТРУКТУРЫ</w:t>
      </w:r>
      <w:r w:rsidR="003951BE">
        <w:rPr>
          <w:bCs w:val="0"/>
          <w:sz w:val="28"/>
          <w:szCs w:val="28"/>
        </w:rPr>
        <w:t xml:space="preserve"> </w:t>
      </w:r>
      <w:r w:rsidR="002205E9">
        <w:rPr>
          <w:bCs w:val="0"/>
          <w:sz w:val="28"/>
          <w:szCs w:val="28"/>
        </w:rPr>
        <w:t>ГОРОДСКОГО ПОСЕЛЕНИЯ «ОЛОВЯННИНСКОЕ»</w:t>
      </w:r>
    </w:p>
    <w:p w:rsidR="009E79EF" w:rsidRPr="009E79EF" w:rsidRDefault="009E79EF" w:rsidP="00DF5123">
      <w:pPr>
        <w:pStyle w:val="ab"/>
        <w:spacing w:line="276" w:lineRule="auto"/>
        <w:ind w:firstLine="709"/>
        <w:jc w:val="both"/>
        <w:rPr>
          <w:b w:val="0"/>
          <w:bCs w:val="0"/>
          <w:sz w:val="28"/>
        </w:rPr>
      </w:pPr>
      <w:r w:rsidRPr="009E79EF">
        <w:rPr>
          <w:b w:val="0"/>
          <w:bCs w:val="0"/>
          <w:sz w:val="28"/>
          <w:szCs w:val="28"/>
        </w:rPr>
        <w:t>Городское поселение «</w:t>
      </w:r>
      <w:proofErr w:type="spellStart"/>
      <w:r w:rsidRPr="009E79EF">
        <w:rPr>
          <w:b w:val="0"/>
          <w:bCs w:val="0"/>
          <w:sz w:val="28"/>
          <w:szCs w:val="28"/>
        </w:rPr>
        <w:t>Оловяннинское</w:t>
      </w:r>
      <w:proofErr w:type="spellEnd"/>
      <w:r w:rsidRPr="009E79EF">
        <w:rPr>
          <w:b w:val="0"/>
          <w:bCs w:val="0"/>
          <w:sz w:val="28"/>
          <w:szCs w:val="28"/>
        </w:rPr>
        <w:t xml:space="preserve">» образовано 28.08.1898 г., расположено  на юго-востоке </w:t>
      </w:r>
      <w:r w:rsidR="00B04709">
        <w:rPr>
          <w:b w:val="0"/>
          <w:bCs w:val="0"/>
          <w:sz w:val="28"/>
          <w:szCs w:val="28"/>
        </w:rPr>
        <w:t xml:space="preserve">Забайкальского края </w:t>
      </w:r>
      <w:r w:rsidRPr="009E79EF">
        <w:rPr>
          <w:b w:val="0"/>
          <w:bCs w:val="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45 км"/>
        </w:smartTagPr>
        <w:r w:rsidRPr="009E79EF">
          <w:rPr>
            <w:b w:val="0"/>
            <w:bCs w:val="0"/>
            <w:sz w:val="28"/>
            <w:szCs w:val="28"/>
          </w:rPr>
          <w:t>245 км</w:t>
        </w:r>
      </w:smartTag>
      <w:r w:rsidRPr="009E79EF">
        <w:rPr>
          <w:b w:val="0"/>
          <w:bCs w:val="0"/>
          <w:sz w:val="28"/>
          <w:szCs w:val="28"/>
        </w:rPr>
        <w:t xml:space="preserve"> от г. Читы. </w:t>
      </w:r>
      <w:r w:rsidRPr="009E79EF">
        <w:rPr>
          <w:b w:val="0"/>
          <w:bCs w:val="0"/>
          <w:sz w:val="28"/>
        </w:rPr>
        <w:t>В состав городского  поселения «</w:t>
      </w:r>
      <w:proofErr w:type="spellStart"/>
      <w:r w:rsidRPr="009E79EF">
        <w:rPr>
          <w:b w:val="0"/>
          <w:bCs w:val="0"/>
          <w:sz w:val="28"/>
        </w:rPr>
        <w:t>Оловяннинское</w:t>
      </w:r>
      <w:proofErr w:type="spellEnd"/>
      <w:r w:rsidRPr="009E79EF">
        <w:rPr>
          <w:b w:val="0"/>
          <w:bCs w:val="0"/>
          <w:sz w:val="28"/>
        </w:rPr>
        <w:t xml:space="preserve">» входят село </w:t>
      </w:r>
      <w:proofErr w:type="spellStart"/>
      <w:r w:rsidRPr="009E79EF">
        <w:rPr>
          <w:b w:val="0"/>
          <w:bCs w:val="0"/>
          <w:sz w:val="28"/>
        </w:rPr>
        <w:t>Тополевка</w:t>
      </w:r>
      <w:proofErr w:type="spellEnd"/>
      <w:r w:rsidRPr="009E79EF">
        <w:rPr>
          <w:b w:val="0"/>
          <w:bCs w:val="0"/>
          <w:sz w:val="28"/>
        </w:rPr>
        <w:t xml:space="preserve"> и село </w:t>
      </w:r>
      <w:proofErr w:type="spellStart"/>
      <w:r w:rsidRPr="009E79EF">
        <w:rPr>
          <w:b w:val="0"/>
          <w:bCs w:val="0"/>
          <w:sz w:val="28"/>
        </w:rPr>
        <w:t>Оловорудник</w:t>
      </w:r>
      <w:proofErr w:type="spellEnd"/>
      <w:r w:rsidRPr="009E79EF">
        <w:rPr>
          <w:b w:val="0"/>
          <w:bCs w:val="0"/>
          <w:sz w:val="28"/>
        </w:rPr>
        <w:t xml:space="preserve">. Село </w:t>
      </w:r>
      <w:proofErr w:type="spellStart"/>
      <w:r w:rsidRPr="009E79EF">
        <w:rPr>
          <w:b w:val="0"/>
          <w:bCs w:val="0"/>
          <w:sz w:val="28"/>
        </w:rPr>
        <w:t>Тополевка</w:t>
      </w:r>
      <w:proofErr w:type="spellEnd"/>
      <w:r w:rsidRPr="009E79EF">
        <w:rPr>
          <w:b w:val="0"/>
          <w:bCs w:val="0"/>
          <w:sz w:val="28"/>
        </w:rPr>
        <w:t xml:space="preserve"> основано в 1929 году. Село обеспечивало работников депо станции </w:t>
      </w:r>
      <w:proofErr w:type="gramStart"/>
      <w:r w:rsidRPr="009E79EF">
        <w:rPr>
          <w:b w:val="0"/>
          <w:bCs w:val="0"/>
          <w:sz w:val="28"/>
        </w:rPr>
        <w:t>Оловянная</w:t>
      </w:r>
      <w:proofErr w:type="gramEnd"/>
      <w:r w:rsidRPr="009E79EF">
        <w:rPr>
          <w:b w:val="0"/>
          <w:bCs w:val="0"/>
          <w:sz w:val="28"/>
        </w:rPr>
        <w:t xml:space="preserve"> овощами, молоком, мясом и зерном, было организовано подсобное хозяйство.</w:t>
      </w:r>
    </w:p>
    <w:p w:rsidR="009E79EF" w:rsidRPr="009E79EF" w:rsidRDefault="009E79EF" w:rsidP="00DF5123">
      <w:pPr>
        <w:pStyle w:val="21"/>
        <w:spacing w:line="276" w:lineRule="auto"/>
        <w:ind w:firstLine="709"/>
      </w:pPr>
      <w:r w:rsidRPr="009E79EF">
        <w:t>Далее подсобное хозяйство было переименовано в совхоз «</w:t>
      </w:r>
      <w:proofErr w:type="spellStart"/>
      <w:r w:rsidRPr="009E79EF">
        <w:t>Дорурс</w:t>
      </w:r>
      <w:proofErr w:type="spellEnd"/>
      <w:r w:rsidRPr="009E79EF">
        <w:t>». Совхоз «</w:t>
      </w:r>
      <w:proofErr w:type="spellStart"/>
      <w:r w:rsidRPr="009E79EF">
        <w:t>Дорурс</w:t>
      </w:r>
      <w:proofErr w:type="spellEnd"/>
      <w:r w:rsidRPr="009E79EF">
        <w:t xml:space="preserve">» снабжал сельскохозяйственными продуктами все железнодорожные организации, в том числе и детские сады, больницы по железнодорожной ветке от ст. </w:t>
      </w:r>
      <w:proofErr w:type="spellStart"/>
      <w:r w:rsidRPr="009E79EF">
        <w:t>Карымская</w:t>
      </w:r>
      <w:proofErr w:type="spellEnd"/>
      <w:r w:rsidRPr="009E79EF">
        <w:t xml:space="preserve"> до ст. Забайкальск.</w:t>
      </w:r>
    </w:p>
    <w:p w:rsidR="009E79EF" w:rsidRPr="009E79EF" w:rsidRDefault="009E79EF" w:rsidP="00DF512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79EF">
        <w:rPr>
          <w:rFonts w:ascii="Times New Roman" w:hAnsi="Times New Roman" w:cs="Times New Roman"/>
          <w:sz w:val="28"/>
        </w:rPr>
        <w:t>В 1965 году совхоз «</w:t>
      </w:r>
      <w:proofErr w:type="spellStart"/>
      <w:r w:rsidRPr="009E79EF">
        <w:rPr>
          <w:rFonts w:ascii="Times New Roman" w:hAnsi="Times New Roman" w:cs="Times New Roman"/>
          <w:sz w:val="28"/>
        </w:rPr>
        <w:t>Дорурс</w:t>
      </w:r>
      <w:proofErr w:type="spellEnd"/>
      <w:r w:rsidRPr="009E79EF">
        <w:rPr>
          <w:rFonts w:ascii="Times New Roman" w:hAnsi="Times New Roman" w:cs="Times New Roman"/>
          <w:sz w:val="28"/>
        </w:rPr>
        <w:t>» вновь переименовывается, теперь уже в совхоз «Оловянная», хозяйство которого с 1992 года, приходило в упадок и в 2003 году совхоз полностью обанкротился.</w:t>
      </w:r>
    </w:p>
    <w:p w:rsidR="009E79EF" w:rsidRPr="00A11AF9" w:rsidRDefault="009E79EF" w:rsidP="00DF512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79EF">
        <w:rPr>
          <w:rFonts w:ascii="Times New Roman" w:hAnsi="Times New Roman" w:cs="Times New Roman"/>
          <w:sz w:val="28"/>
        </w:rPr>
        <w:t xml:space="preserve">Население с. </w:t>
      </w:r>
      <w:proofErr w:type="spellStart"/>
      <w:r w:rsidRPr="009E79EF">
        <w:rPr>
          <w:rFonts w:ascii="Times New Roman" w:hAnsi="Times New Roman" w:cs="Times New Roman"/>
          <w:sz w:val="28"/>
        </w:rPr>
        <w:t>Тополевка</w:t>
      </w:r>
      <w:proofErr w:type="spellEnd"/>
      <w:r w:rsidRPr="009E79EF">
        <w:rPr>
          <w:rFonts w:ascii="Times New Roman" w:hAnsi="Times New Roman" w:cs="Times New Roman"/>
          <w:sz w:val="28"/>
        </w:rPr>
        <w:t xml:space="preserve"> постепенно меняло место жительства и на 01.01.20</w:t>
      </w:r>
      <w:r w:rsidR="00B04709">
        <w:rPr>
          <w:rFonts w:ascii="Times New Roman" w:hAnsi="Times New Roman" w:cs="Times New Roman"/>
          <w:sz w:val="28"/>
        </w:rPr>
        <w:t>1</w:t>
      </w:r>
      <w:r w:rsidR="00EB1038">
        <w:rPr>
          <w:rFonts w:ascii="Times New Roman" w:hAnsi="Times New Roman" w:cs="Times New Roman"/>
          <w:sz w:val="28"/>
        </w:rPr>
        <w:t>8</w:t>
      </w:r>
      <w:r w:rsidRPr="009E79EF">
        <w:rPr>
          <w:rFonts w:ascii="Times New Roman" w:hAnsi="Times New Roman" w:cs="Times New Roman"/>
          <w:sz w:val="28"/>
        </w:rPr>
        <w:t xml:space="preserve"> года составило </w:t>
      </w:r>
      <w:r w:rsidR="00B04709">
        <w:rPr>
          <w:rFonts w:ascii="Times New Roman" w:hAnsi="Times New Roman" w:cs="Times New Roman"/>
          <w:sz w:val="28"/>
        </w:rPr>
        <w:t>138</w:t>
      </w:r>
      <w:r w:rsidRPr="009E79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9EF">
        <w:rPr>
          <w:rFonts w:ascii="Times New Roman" w:hAnsi="Times New Roman" w:cs="Times New Roman"/>
          <w:sz w:val="28"/>
        </w:rPr>
        <w:t>человек.</w:t>
      </w:r>
      <w:r w:rsidRPr="00861E7B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proofErr w:type="spellEnd"/>
      <w:r w:rsidRPr="0086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</w:t>
      </w:r>
      <w:r w:rsidR="00B04709" w:rsidRPr="0086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6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клуб. Производство полностью отсутствует. Население проживает в основном за счет ведения личного подсобного хозяйства, другая часть работает в п. Оловянная.</w:t>
      </w:r>
    </w:p>
    <w:p w:rsidR="009E79EF" w:rsidRPr="009E79EF" w:rsidRDefault="009E79EF" w:rsidP="00DF512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79EF">
        <w:rPr>
          <w:rFonts w:ascii="Times New Roman" w:hAnsi="Times New Roman" w:cs="Times New Roman"/>
          <w:sz w:val="28"/>
        </w:rPr>
        <w:lastRenderedPageBreak/>
        <w:t>В 1811 году было обнаружено первое в России месторождение олова. Рудник, открывшийся при разработке месторождения, был назван сначала «Первоначальный», затем – «</w:t>
      </w:r>
      <w:proofErr w:type="spellStart"/>
      <w:r w:rsidRPr="009E79EF">
        <w:rPr>
          <w:rFonts w:ascii="Times New Roman" w:hAnsi="Times New Roman" w:cs="Times New Roman"/>
          <w:sz w:val="28"/>
        </w:rPr>
        <w:t>Оловяннинский</w:t>
      </w:r>
      <w:proofErr w:type="spellEnd"/>
      <w:r w:rsidRPr="009E79EF">
        <w:rPr>
          <w:rFonts w:ascii="Times New Roman" w:hAnsi="Times New Roman" w:cs="Times New Roman"/>
          <w:sz w:val="28"/>
        </w:rPr>
        <w:t xml:space="preserve"> рудник».</w:t>
      </w:r>
    </w:p>
    <w:p w:rsidR="009E79EF" w:rsidRPr="009E79EF" w:rsidRDefault="009E79EF" w:rsidP="00DF512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79EF">
        <w:rPr>
          <w:rFonts w:ascii="Times New Roman" w:hAnsi="Times New Roman" w:cs="Times New Roman"/>
          <w:sz w:val="28"/>
        </w:rPr>
        <w:t>Поселение  рудника назвали «</w:t>
      </w:r>
      <w:proofErr w:type="spellStart"/>
      <w:r w:rsidRPr="009E79EF">
        <w:rPr>
          <w:rFonts w:ascii="Times New Roman" w:hAnsi="Times New Roman" w:cs="Times New Roman"/>
          <w:sz w:val="28"/>
        </w:rPr>
        <w:t>Оловорудник</w:t>
      </w:r>
      <w:proofErr w:type="spellEnd"/>
      <w:r w:rsidRPr="009E79EF">
        <w:rPr>
          <w:rFonts w:ascii="Times New Roman" w:hAnsi="Times New Roman" w:cs="Times New Roman"/>
          <w:sz w:val="28"/>
        </w:rPr>
        <w:t>». Рудник работал с 1811 по 1950 год и был закрыт ввиду полной выработки месторождения.</w:t>
      </w:r>
    </w:p>
    <w:p w:rsidR="009E79EF" w:rsidRDefault="009E79EF" w:rsidP="00DF512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79EF">
        <w:rPr>
          <w:rFonts w:ascii="Times New Roman" w:hAnsi="Times New Roman" w:cs="Times New Roman"/>
          <w:sz w:val="28"/>
        </w:rPr>
        <w:t xml:space="preserve">В настоящее время в с. </w:t>
      </w:r>
      <w:proofErr w:type="spellStart"/>
      <w:r w:rsidRPr="009E79EF">
        <w:rPr>
          <w:rFonts w:ascii="Times New Roman" w:hAnsi="Times New Roman" w:cs="Times New Roman"/>
          <w:sz w:val="28"/>
        </w:rPr>
        <w:t>Оловорудник</w:t>
      </w:r>
      <w:proofErr w:type="spellEnd"/>
      <w:r w:rsidRPr="009E79EF">
        <w:rPr>
          <w:rFonts w:ascii="Times New Roman" w:hAnsi="Times New Roman" w:cs="Times New Roman"/>
          <w:sz w:val="28"/>
        </w:rPr>
        <w:t xml:space="preserve"> проживает </w:t>
      </w:r>
      <w:r w:rsidR="00B04709">
        <w:rPr>
          <w:rFonts w:ascii="Times New Roman" w:hAnsi="Times New Roman" w:cs="Times New Roman"/>
          <w:sz w:val="28"/>
        </w:rPr>
        <w:t>9</w:t>
      </w:r>
      <w:r w:rsidRPr="009E79EF">
        <w:rPr>
          <w:rFonts w:ascii="Times New Roman" w:hAnsi="Times New Roman" w:cs="Times New Roman"/>
          <w:sz w:val="28"/>
        </w:rPr>
        <w:t xml:space="preserve"> человек населения</w:t>
      </w:r>
      <w:r w:rsidR="00B04709">
        <w:rPr>
          <w:rFonts w:ascii="Times New Roman" w:hAnsi="Times New Roman" w:cs="Times New Roman"/>
          <w:sz w:val="28"/>
        </w:rPr>
        <w:t>.</w:t>
      </w:r>
    </w:p>
    <w:p w:rsidR="0093432D" w:rsidRPr="00130B6D" w:rsidRDefault="00282B89" w:rsidP="008A1051">
      <w:pPr>
        <w:ind w:left="720" w:hanging="12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99835" cy="7810500"/>
            <wp:effectExtent l="19050" t="0" r="5715" b="0"/>
            <wp:docPr id="1" name="Рисунок 1" descr="Z:\ШОЛУПЕНКО А,В\схема  ГП 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ШОЛУПЕНКО А,В\схема  ГП  20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BE" w:rsidRDefault="00AA07BE" w:rsidP="000F3396">
      <w:pPr>
        <w:pStyle w:val="ConsNormal"/>
        <w:widowControl/>
        <w:numPr>
          <w:ilvl w:val="1"/>
          <w:numId w:val="21"/>
        </w:numPr>
        <w:tabs>
          <w:tab w:val="left" w:pos="3360"/>
        </w:tabs>
        <w:spacing w:line="276" w:lineRule="auto"/>
        <w:ind w:right="0"/>
        <w:jc w:val="center"/>
        <w:rPr>
          <w:rFonts w:ascii="Times New Roman" w:hAnsi="Times New Roman" w:cs="Times New Roman"/>
          <w:b/>
          <w:bCs/>
          <w:iCs/>
          <w:sz w:val="28"/>
          <w:szCs w:val="36"/>
        </w:rPr>
      </w:pPr>
      <w:r w:rsidRPr="00AA07BE">
        <w:rPr>
          <w:rFonts w:ascii="Times New Roman" w:hAnsi="Times New Roman" w:cs="Times New Roman"/>
          <w:b/>
          <w:bCs/>
          <w:iCs/>
          <w:sz w:val="28"/>
          <w:szCs w:val="36"/>
        </w:rPr>
        <w:lastRenderedPageBreak/>
        <w:t>Демографическая ситуация</w:t>
      </w:r>
    </w:p>
    <w:p w:rsidR="00AA07BE" w:rsidRPr="00AA07BE" w:rsidRDefault="00AA07BE" w:rsidP="000F3396">
      <w:pPr>
        <w:pStyle w:val="ConsNormal"/>
        <w:widowControl/>
        <w:tabs>
          <w:tab w:val="left" w:pos="3360"/>
        </w:tabs>
        <w:spacing w:line="276" w:lineRule="auto"/>
        <w:ind w:right="0" w:firstLine="709"/>
        <w:jc w:val="both"/>
        <w:rPr>
          <w:rFonts w:ascii="Times New Roman" w:hAnsi="Times New Roman" w:cs="Times New Roman"/>
          <w:bCs/>
          <w:iCs/>
          <w:sz w:val="28"/>
          <w:szCs w:val="36"/>
        </w:rPr>
      </w:pPr>
      <w:r w:rsidRPr="00AA07BE">
        <w:rPr>
          <w:rFonts w:ascii="Times New Roman" w:hAnsi="Times New Roman" w:cs="Times New Roman"/>
          <w:bCs/>
          <w:iCs/>
          <w:sz w:val="28"/>
          <w:szCs w:val="36"/>
        </w:rPr>
        <w:t>Основным индикатором социального развития территории является его демографическая составляющая, оказывающая влияние на экономический и трудовой пот</w:t>
      </w:r>
      <w:r w:rsidR="00CA70BB">
        <w:rPr>
          <w:rFonts w:ascii="Times New Roman" w:hAnsi="Times New Roman" w:cs="Times New Roman"/>
          <w:bCs/>
          <w:iCs/>
          <w:sz w:val="28"/>
          <w:szCs w:val="36"/>
        </w:rPr>
        <w:t>е</w:t>
      </w:r>
      <w:r w:rsidRPr="00AA07BE">
        <w:rPr>
          <w:rFonts w:ascii="Times New Roman" w:hAnsi="Times New Roman" w:cs="Times New Roman"/>
          <w:bCs/>
          <w:iCs/>
          <w:sz w:val="28"/>
          <w:szCs w:val="36"/>
        </w:rPr>
        <w:t>нциал</w:t>
      </w:r>
      <w:r w:rsidR="00CA70BB">
        <w:rPr>
          <w:rFonts w:ascii="Times New Roman" w:hAnsi="Times New Roman" w:cs="Times New Roman"/>
          <w:bCs/>
          <w:iCs/>
          <w:sz w:val="28"/>
          <w:szCs w:val="36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275"/>
        <w:gridCol w:w="1276"/>
        <w:gridCol w:w="1276"/>
      </w:tblGrid>
      <w:tr w:rsidR="00EE3D72" w:rsidTr="00EE3D72">
        <w:tc>
          <w:tcPr>
            <w:tcW w:w="4361" w:type="dxa"/>
          </w:tcPr>
          <w:p w:rsidR="00D86326" w:rsidRPr="00AA07BE" w:rsidRDefault="00D863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A07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</w:tcPr>
          <w:p w:rsidR="00D86326" w:rsidRPr="00AA07BE" w:rsidRDefault="00D863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A07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Ед. изм.</w:t>
            </w:r>
          </w:p>
        </w:tc>
        <w:tc>
          <w:tcPr>
            <w:tcW w:w="1275" w:type="dxa"/>
          </w:tcPr>
          <w:p w:rsidR="00D86326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A07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2015 г.</w:t>
            </w:r>
          </w:p>
        </w:tc>
        <w:tc>
          <w:tcPr>
            <w:tcW w:w="1276" w:type="dxa"/>
          </w:tcPr>
          <w:p w:rsidR="00D86326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A07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2016 г.</w:t>
            </w:r>
          </w:p>
        </w:tc>
        <w:tc>
          <w:tcPr>
            <w:tcW w:w="1276" w:type="dxa"/>
          </w:tcPr>
          <w:p w:rsidR="00D86326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A07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2017 г.</w:t>
            </w:r>
          </w:p>
        </w:tc>
      </w:tr>
      <w:tr w:rsidR="00EE3D72" w:rsidTr="00EE3D72">
        <w:tc>
          <w:tcPr>
            <w:tcW w:w="4361" w:type="dxa"/>
          </w:tcPr>
          <w:p w:rsidR="00D86326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A07B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1276" w:type="dxa"/>
          </w:tcPr>
          <w:p w:rsidR="00D86326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D86326" w:rsidRPr="00AA07BE" w:rsidRDefault="00CA70BB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7 583</w:t>
            </w:r>
          </w:p>
        </w:tc>
        <w:tc>
          <w:tcPr>
            <w:tcW w:w="1276" w:type="dxa"/>
          </w:tcPr>
          <w:p w:rsidR="00D86326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7475</w:t>
            </w:r>
          </w:p>
        </w:tc>
        <w:tc>
          <w:tcPr>
            <w:tcW w:w="1276" w:type="dxa"/>
          </w:tcPr>
          <w:p w:rsidR="00D86326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7472</w:t>
            </w:r>
          </w:p>
        </w:tc>
      </w:tr>
      <w:tr w:rsidR="00EE3D72" w:rsidTr="00EE3D72">
        <w:tc>
          <w:tcPr>
            <w:tcW w:w="4361" w:type="dxa"/>
          </w:tcPr>
          <w:p w:rsidR="00D86326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Моложе трудоспособного возраста</w:t>
            </w:r>
          </w:p>
        </w:tc>
        <w:tc>
          <w:tcPr>
            <w:tcW w:w="1276" w:type="dxa"/>
          </w:tcPr>
          <w:p w:rsidR="00D86326" w:rsidRPr="00AA07BE" w:rsidRDefault="00AA07BE" w:rsidP="00AA07BE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D86326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1 780</w:t>
            </w:r>
          </w:p>
        </w:tc>
        <w:tc>
          <w:tcPr>
            <w:tcW w:w="1276" w:type="dxa"/>
          </w:tcPr>
          <w:p w:rsidR="00D86326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1 781</w:t>
            </w:r>
          </w:p>
        </w:tc>
        <w:tc>
          <w:tcPr>
            <w:tcW w:w="1276" w:type="dxa"/>
          </w:tcPr>
          <w:p w:rsidR="00D86326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2 155</w:t>
            </w:r>
          </w:p>
        </w:tc>
      </w:tr>
      <w:tr w:rsidR="00EE3D72" w:rsidTr="00EE3D72">
        <w:tc>
          <w:tcPr>
            <w:tcW w:w="4361" w:type="dxa"/>
          </w:tcPr>
          <w:p w:rsidR="00AA07BE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Старше трудоспособного возраста</w:t>
            </w:r>
          </w:p>
        </w:tc>
        <w:tc>
          <w:tcPr>
            <w:tcW w:w="1276" w:type="dxa"/>
          </w:tcPr>
          <w:p w:rsidR="00AA07BE" w:rsidRDefault="00AA07BE" w:rsidP="00AA07BE">
            <w:pPr>
              <w:jc w:val="center"/>
            </w:pPr>
            <w:r w:rsidRPr="00A326A0">
              <w:rPr>
                <w:rFonts w:ascii="Times New Roman" w:hAnsi="Times New Roman" w:cs="Times New Roman"/>
                <w:bCs/>
                <w:iCs/>
              </w:rPr>
              <w:t>чел.</w:t>
            </w:r>
          </w:p>
        </w:tc>
        <w:tc>
          <w:tcPr>
            <w:tcW w:w="1275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1 896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2 305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2 228</w:t>
            </w:r>
          </w:p>
        </w:tc>
      </w:tr>
      <w:tr w:rsidR="00EE3D72" w:rsidTr="00EE3D72">
        <w:tc>
          <w:tcPr>
            <w:tcW w:w="4361" w:type="dxa"/>
          </w:tcPr>
          <w:p w:rsidR="00AA07BE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Численность трудоспособного населения</w:t>
            </w:r>
          </w:p>
        </w:tc>
        <w:tc>
          <w:tcPr>
            <w:tcW w:w="1276" w:type="dxa"/>
          </w:tcPr>
          <w:p w:rsidR="00AA07BE" w:rsidRDefault="00AA07BE" w:rsidP="00AA07BE">
            <w:pPr>
              <w:jc w:val="center"/>
            </w:pPr>
            <w:r w:rsidRPr="00A326A0">
              <w:rPr>
                <w:rFonts w:ascii="Times New Roman" w:hAnsi="Times New Roman" w:cs="Times New Roman"/>
                <w:bCs/>
                <w:iCs/>
              </w:rPr>
              <w:t>чел.</w:t>
            </w:r>
          </w:p>
        </w:tc>
        <w:tc>
          <w:tcPr>
            <w:tcW w:w="1275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3 907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3 798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3 359</w:t>
            </w:r>
          </w:p>
        </w:tc>
      </w:tr>
      <w:tr w:rsidR="00EE3D72" w:rsidTr="00EE3D72">
        <w:tc>
          <w:tcPr>
            <w:tcW w:w="4361" w:type="dxa"/>
          </w:tcPr>
          <w:p w:rsidR="00AA07BE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Прибыло</w:t>
            </w:r>
          </w:p>
        </w:tc>
        <w:tc>
          <w:tcPr>
            <w:tcW w:w="1276" w:type="dxa"/>
          </w:tcPr>
          <w:p w:rsidR="00AA07BE" w:rsidRDefault="00AA07BE" w:rsidP="00AA07BE">
            <w:pPr>
              <w:jc w:val="center"/>
            </w:pPr>
            <w:r w:rsidRPr="00A326A0">
              <w:rPr>
                <w:rFonts w:ascii="Times New Roman" w:hAnsi="Times New Roman" w:cs="Times New Roman"/>
                <w:bCs/>
                <w:iCs/>
              </w:rPr>
              <w:t>чел.</w:t>
            </w:r>
          </w:p>
        </w:tc>
        <w:tc>
          <w:tcPr>
            <w:tcW w:w="1275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125</w:t>
            </w:r>
          </w:p>
        </w:tc>
      </w:tr>
      <w:tr w:rsidR="00EE3D72" w:rsidTr="00EE3D72">
        <w:tc>
          <w:tcPr>
            <w:tcW w:w="4361" w:type="dxa"/>
          </w:tcPr>
          <w:p w:rsidR="00AA07BE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Выбыло</w:t>
            </w:r>
          </w:p>
        </w:tc>
        <w:tc>
          <w:tcPr>
            <w:tcW w:w="1276" w:type="dxa"/>
          </w:tcPr>
          <w:p w:rsidR="00AA07BE" w:rsidRDefault="00AA07BE" w:rsidP="00AA07BE">
            <w:pPr>
              <w:jc w:val="center"/>
            </w:pPr>
            <w:r w:rsidRPr="00A326A0">
              <w:rPr>
                <w:rFonts w:ascii="Times New Roman" w:hAnsi="Times New Roman" w:cs="Times New Roman"/>
                <w:bCs/>
                <w:iCs/>
              </w:rPr>
              <w:t>чел.</w:t>
            </w:r>
          </w:p>
        </w:tc>
        <w:tc>
          <w:tcPr>
            <w:tcW w:w="1275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287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236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242</w:t>
            </w:r>
          </w:p>
        </w:tc>
      </w:tr>
      <w:tr w:rsidR="00EE3D72" w:rsidTr="00EE3D72">
        <w:tc>
          <w:tcPr>
            <w:tcW w:w="4361" w:type="dxa"/>
          </w:tcPr>
          <w:p w:rsidR="00AA07BE" w:rsidRPr="00AA07BE" w:rsidRDefault="00AA07BE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Численность населения занятых в экономике</w:t>
            </w:r>
          </w:p>
        </w:tc>
        <w:tc>
          <w:tcPr>
            <w:tcW w:w="1276" w:type="dxa"/>
          </w:tcPr>
          <w:p w:rsidR="00AA07BE" w:rsidRDefault="00AA07BE" w:rsidP="00AA07BE">
            <w:pPr>
              <w:jc w:val="center"/>
            </w:pPr>
            <w:r w:rsidRPr="00A326A0">
              <w:rPr>
                <w:rFonts w:ascii="Times New Roman" w:hAnsi="Times New Roman" w:cs="Times New Roman"/>
                <w:bCs/>
                <w:iCs/>
              </w:rPr>
              <w:t>чел.</w:t>
            </w:r>
          </w:p>
        </w:tc>
        <w:tc>
          <w:tcPr>
            <w:tcW w:w="1275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2785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2 229</w:t>
            </w:r>
          </w:p>
        </w:tc>
        <w:tc>
          <w:tcPr>
            <w:tcW w:w="1276" w:type="dxa"/>
          </w:tcPr>
          <w:p w:rsidR="00AA07BE" w:rsidRPr="00AA07BE" w:rsidRDefault="00EF7826" w:rsidP="00251F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2 186</w:t>
            </w:r>
          </w:p>
        </w:tc>
      </w:tr>
    </w:tbl>
    <w:p w:rsidR="00D86326" w:rsidRDefault="00D86326" w:rsidP="00251F33">
      <w:pPr>
        <w:pStyle w:val="ConsNormal"/>
        <w:widowControl/>
        <w:spacing w:line="276" w:lineRule="auto"/>
        <w:ind w:left="720" w:right="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36"/>
        </w:rPr>
      </w:pPr>
    </w:p>
    <w:p w:rsidR="00E277FF" w:rsidRPr="002B3267" w:rsidRDefault="00E277FF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67">
        <w:rPr>
          <w:rFonts w:ascii="Times New Roman" w:hAnsi="Times New Roman" w:cs="Times New Roman"/>
          <w:sz w:val="28"/>
          <w:szCs w:val="28"/>
        </w:rPr>
        <w:t xml:space="preserve">Демографическая ситуация,  складывающаяся  на  территории  </w:t>
      </w:r>
      <w:r w:rsidR="00160290">
        <w:rPr>
          <w:rFonts w:ascii="Times New Roman" w:hAnsi="Times New Roman" w:cs="Times New Roman"/>
          <w:sz w:val="28"/>
          <w:szCs w:val="28"/>
        </w:rPr>
        <w:t>городского</w:t>
      </w:r>
      <w:r w:rsidRPr="002B3267">
        <w:rPr>
          <w:rFonts w:ascii="Times New Roman" w:hAnsi="Times New Roman" w:cs="Times New Roman"/>
          <w:sz w:val="28"/>
          <w:szCs w:val="28"/>
        </w:rPr>
        <w:t xml:space="preserve">  поселения,  свидетельствует  о  наличии  общих  тенденций,  присущих  большинству  территорий  Забайкальского края.</w:t>
      </w:r>
    </w:p>
    <w:p w:rsidR="00861E7B" w:rsidRDefault="00E277FF" w:rsidP="00DF512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B326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целом динамика демограф</w:t>
      </w:r>
      <w:r w:rsidRPr="006112F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ической ситуации 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поселении</w:t>
      </w:r>
      <w:r w:rsidRPr="006112F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имеет тенденцию к сниже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нию общей численности населения, </w:t>
      </w:r>
      <w:r>
        <w:rPr>
          <w:rFonts w:ascii="Times New Roman" w:hAnsi="Times New Roman"/>
          <w:sz w:val="28"/>
          <w:szCs w:val="28"/>
        </w:rPr>
        <w:t>что связано с высокой смертностью, малой рождаемостью и миграционным оттоком населения</w:t>
      </w:r>
      <w:r w:rsidRPr="006112F7">
        <w:rPr>
          <w:rFonts w:ascii="Times New Roman" w:hAnsi="Times New Roman" w:cs="Times New Roman"/>
          <w:sz w:val="28"/>
          <w:szCs w:val="28"/>
        </w:rPr>
        <w:t>.</w:t>
      </w:r>
      <w:r w:rsidR="00EE3D72">
        <w:rPr>
          <w:rFonts w:ascii="Times New Roman" w:hAnsi="Times New Roman" w:cs="Times New Roman"/>
          <w:sz w:val="28"/>
          <w:szCs w:val="28"/>
        </w:rPr>
        <w:t xml:space="preserve"> </w:t>
      </w:r>
      <w:r w:rsidRPr="002B3267">
        <w:rPr>
          <w:rFonts w:ascii="Times New Roman" w:hAnsi="Times New Roman" w:cs="Times New Roman"/>
          <w:sz w:val="28"/>
          <w:szCs w:val="28"/>
        </w:rPr>
        <w:t>Короткая продолжительность жизни, невысокая рождаемость, объясняется следующими факторами: многократным повышением стоимости само</w:t>
      </w:r>
      <w:r w:rsidR="00EE3D72">
        <w:rPr>
          <w:rFonts w:ascii="Times New Roman" w:hAnsi="Times New Roman" w:cs="Times New Roman"/>
          <w:sz w:val="28"/>
          <w:szCs w:val="28"/>
        </w:rPr>
        <w:t xml:space="preserve"> </w:t>
      </w:r>
      <w:r w:rsidRPr="002B3267">
        <w:rPr>
          <w:rFonts w:ascii="Times New Roman" w:hAnsi="Times New Roman" w:cs="Times New Roman"/>
          <w:sz w:val="28"/>
          <w:szCs w:val="28"/>
        </w:rPr>
        <w:t xml:space="preserve">обеспечения (питание, лечение, лекарства, одежда). С развалом экономики в  период перестройки, произошел  развал социальной инфраструктуры </w:t>
      </w:r>
      <w:r w:rsidR="00160290">
        <w:rPr>
          <w:rFonts w:ascii="Times New Roman" w:hAnsi="Times New Roman" w:cs="Times New Roman"/>
          <w:sz w:val="28"/>
          <w:szCs w:val="28"/>
        </w:rPr>
        <w:t>в поселении</w:t>
      </w:r>
      <w:r w:rsidRPr="002B3267">
        <w:rPr>
          <w:rFonts w:ascii="Times New Roman" w:hAnsi="Times New Roman" w:cs="Times New Roman"/>
          <w:sz w:val="28"/>
          <w:szCs w:val="28"/>
        </w:rPr>
        <w:t>, обанкротилась ранее крупные предприятия, появилась безработица, резко снизились доходы населения. </w:t>
      </w:r>
      <w:r w:rsidRPr="006112F7">
        <w:rPr>
          <w:rFonts w:ascii="Times New Roman" w:hAnsi="Times New Roman" w:cs="Times New Roman"/>
          <w:sz w:val="28"/>
          <w:szCs w:val="28"/>
          <w:lang w:eastAsia="ar-SA"/>
        </w:rPr>
        <w:t xml:space="preserve">Эта динамика неблагоприятно сказывается на трудовых ресурсах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r w:rsidRPr="006112F7">
        <w:rPr>
          <w:rFonts w:ascii="Times New Roman" w:hAnsi="Times New Roman" w:cs="Times New Roman"/>
          <w:sz w:val="28"/>
          <w:szCs w:val="28"/>
          <w:lang w:eastAsia="ar-SA"/>
        </w:rPr>
        <w:t>, так как зачастую с территории выезжают квалифицированные кадры, специалисты различных сфер деятельности.</w:t>
      </w:r>
    </w:p>
    <w:p w:rsidR="00156C48" w:rsidRDefault="00156C48" w:rsidP="00156C48">
      <w:pPr>
        <w:pStyle w:val="af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156C48">
        <w:rPr>
          <w:b/>
          <w:i/>
          <w:sz w:val="28"/>
          <w:szCs w:val="28"/>
        </w:rPr>
        <w:t>Здравоохранение</w:t>
      </w:r>
      <w:r>
        <w:rPr>
          <w:b/>
          <w:i/>
          <w:sz w:val="28"/>
          <w:szCs w:val="28"/>
        </w:rPr>
        <w:t>»</w:t>
      </w:r>
    </w:p>
    <w:p w:rsidR="00240D2C" w:rsidRDefault="00156C48" w:rsidP="00DF5123">
      <w:pPr>
        <w:pStyle w:val="af9"/>
        <w:spacing w:line="276" w:lineRule="auto"/>
        <w:ind w:firstLine="709"/>
        <w:jc w:val="both"/>
        <w:rPr>
          <w:sz w:val="28"/>
          <w:szCs w:val="28"/>
        </w:rPr>
      </w:pPr>
      <w:r w:rsidRPr="00156C48">
        <w:rPr>
          <w:sz w:val="28"/>
          <w:szCs w:val="28"/>
        </w:rPr>
        <w:t>Стабилизация показателей состояния здоровья населения, развитие профилактики заболеваний, система активного сохранения и восстановления здоровья, здорового человека на территории поселения во многом зависит от материально-техническо</w:t>
      </w:r>
      <w:r w:rsidR="002F2322">
        <w:rPr>
          <w:sz w:val="28"/>
          <w:szCs w:val="28"/>
        </w:rPr>
        <w:t>й базы учреждения здравоохр</w:t>
      </w:r>
      <w:r w:rsidR="00681B34">
        <w:rPr>
          <w:sz w:val="28"/>
          <w:szCs w:val="28"/>
        </w:rPr>
        <w:t>а</w:t>
      </w:r>
      <w:r w:rsidRPr="00156C48">
        <w:rPr>
          <w:sz w:val="28"/>
          <w:szCs w:val="28"/>
        </w:rPr>
        <w:t xml:space="preserve">нения – </w:t>
      </w:r>
      <w:r>
        <w:rPr>
          <w:sz w:val="28"/>
          <w:szCs w:val="28"/>
        </w:rPr>
        <w:t>ГУЗ «</w:t>
      </w:r>
      <w:proofErr w:type="spellStart"/>
      <w:r>
        <w:rPr>
          <w:sz w:val="28"/>
          <w:szCs w:val="28"/>
        </w:rPr>
        <w:t>ОловянинскаяЦРБ</w:t>
      </w:r>
      <w:proofErr w:type="spellEnd"/>
      <w:r w:rsidRPr="00156C48">
        <w:rPr>
          <w:sz w:val="28"/>
          <w:szCs w:val="28"/>
        </w:rPr>
        <w:t>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5"/>
        <w:gridCol w:w="2103"/>
        <w:gridCol w:w="1555"/>
        <w:gridCol w:w="2485"/>
        <w:gridCol w:w="1579"/>
        <w:gridCol w:w="1243"/>
      </w:tblGrid>
      <w:tr w:rsidR="00240D2C" w:rsidTr="00240D2C">
        <w:tc>
          <w:tcPr>
            <w:tcW w:w="632" w:type="dxa"/>
          </w:tcPr>
          <w:p w:rsidR="00240D2C" w:rsidRPr="00240D2C" w:rsidRDefault="00240D2C" w:rsidP="00240D2C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240D2C">
              <w:rPr>
                <w:b/>
              </w:rPr>
              <w:t>№ п/п</w:t>
            </w:r>
          </w:p>
        </w:tc>
        <w:tc>
          <w:tcPr>
            <w:tcW w:w="2212" w:type="dxa"/>
          </w:tcPr>
          <w:p w:rsidR="00240D2C" w:rsidRPr="00240D2C" w:rsidRDefault="00240D2C" w:rsidP="00240D2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59" w:type="dxa"/>
          </w:tcPr>
          <w:p w:rsidR="00240D2C" w:rsidRPr="00491CAA" w:rsidRDefault="00240D2C" w:rsidP="00240D2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673" w:type="dxa"/>
          </w:tcPr>
          <w:p w:rsidR="00240D2C" w:rsidRPr="00240D2C" w:rsidRDefault="00240D2C" w:rsidP="00240D2C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240D2C">
              <w:rPr>
                <w:b/>
              </w:rPr>
              <w:t>Мощность врачебных амбулаторно-поликлинических учреждений на 1000 населения пос. в смену</w:t>
            </w:r>
            <w:r w:rsidR="00AB6DA5">
              <w:rPr>
                <w:b/>
              </w:rPr>
              <w:t xml:space="preserve"> в 2017 г.</w:t>
            </w:r>
          </w:p>
        </w:tc>
        <w:tc>
          <w:tcPr>
            <w:tcW w:w="1581" w:type="dxa"/>
          </w:tcPr>
          <w:p w:rsidR="00240D2C" w:rsidRPr="00240D2C" w:rsidRDefault="00240D2C" w:rsidP="00240D2C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240D2C">
              <w:rPr>
                <w:b/>
              </w:rPr>
              <w:t>Число больничных коек на 1000 населения</w:t>
            </w:r>
            <w:r w:rsidR="00AB6DA5">
              <w:rPr>
                <w:b/>
              </w:rPr>
              <w:t xml:space="preserve"> в 2017 г</w:t>
            </w:r>
            <w:r w:rsidRPr="00240D2C">
              <w:rPr>
                <w:b/>
              </w:rPr>
              <w:t>.</w:t>
            </w:r>
          </w:p>
        </w:tc>
        <w:tc>
          <w:tcPr>
            <w:tcW w:w="1380" w:type="dxa"/>
          </w:tcPr>
          <w:p w:rsidR="00240D2C" w:rsidRPr="00240D2C" w:rsidRDefault="00240D2C" w:rsidP="00240D2C">
            <w:pPr>
              <w:pStyle w:val="af9"/>
              <w:jc w:val="both"/>
              <w:rPr>
                <w:b/>
                <w:sz w:val="28"/>
                <w:szCs w:val="28"/>
              </w:rPr>
            </w:pPr>
            <w:r w:rsidRPr="00240D2C">
              <w:rPr>
                <w:b/>
              </w:rPr>
              <w:t>Износ здания, %</w:t>
            </w:r>
          </w:p>
        </w:tc>
      </w:tr>
      <w:tr w:rsidR="00240D2C" w:rsidTr="00240D2C">
        <w:tc>
          <w:tcPr>
            <w:tcW w:w="632" w:type="dxa"/>
          </w:tcPr>
          <w:p w:rsidR="00240D2C" w:rsidRPr="00AB6DA5" w:rsidRDefault="00240D2C" w:rsidP="002F2322">
            <w:pPr>
              <w:pStyle w:val="af9"/>
              <w:spacing w:line="360" w:lineRule="auto"/>
              <w:jc w:val="both"/>
            </w:pPr>
            <w:r w:rsidRPr="00AB6DA5">
              <w:lastRenderedPageBreak/>
              <w:t>1</w:t>
            </w:r>
          </w:p>
        </w:tc>
        <w:tc>
          <w:tcPr>
            <w:tcW w:w="2212" w:type="dxa"/>
          </w:tcPr>
          <w:p w:rsidR="00240D2C" w:rsidRPr="00AB6DA5" w:rsidRDefault="00240D2C" w:rsidP="00240D2C">
            <w:pPr>
              <w:pStyle w:val="af9"/>
              <w:jc w:val="center"/>
            </w:pPr>
            <w:r w:rsidRPr="00AB6DA5">
              <w:t>ГУЗ «</w:t>
            </w:r>
            <w:proofErr w:type="spellStart"/>
            <w:r w:rsidRPr="00AB6DA5">
              <w:t>Оловяннинская</w:t>
            </w:r>
            <w:proofErr w:type="spellEnd"/>
            <w:r w:rsidRPr="00AB6DA5">
              <w:t xml:space="preserve"> ЦРБ»</w:t>
            </w:r>
          </w:p>
        </w:tc>
        <w:tc>
          <w:tcPr>
            <w:tcW w:w="1659" w:type="dxa"/>
          </w:tcPr>
          <w:p w:rsidR="00240D2C" w:rsidRPr="00AB6DA5" w:rsidRDefault="00240D2C" w:rsidP="00240D2C">
            <w:pPr>
              <w:pStyle w:val="af9"/>
              <w:jc w:val="center"/>
            </w:pPr>
            <w:proofErr w:type="spellStart"/>
            <w:r w:rsidRPr="00AB6DA5">
              <w:t>пгт</w:t>
            </w:r>
            <w:proofErr w:type="spellEnd"/>
            <w:r w:rsidRPr="00AB6DA5">
              <w:t>. Оловянная, ул. Лазо, 17</w:t>
            </w:r>
          </w:p>
        </w:tc>
        <w:tc>
          <w:tcPr>
            <w:tcW w:w="2673" w:type="dxa"/>
          </w:tcPr>
          <w:p w:rsidR="00240D2C" w:rsidRPr="00AB6DA5" w:rsidRDefault="00240D2C" w:rsidP="00240D2C">
            <w:pPr>
              <w:pStyle w:val="af9"/>
              <w:spacing w:line="360" w:lineRule="auto"/>
              <w:jc w:val="center"/>
            </w:pPr>
            <w:r w:rsidRPr="00AB6DA5">
              <w:t>190,0</w:t>
            </w:r>
          </w:p>
        </w:tc>
        <w:tc>
          <w:tcPr>
            <w:tcW w:w="1581" w:type="dxa"/>
          </w:tcPr>
          <w:p w:rsidR="00240D2C" w:rsidRPr="00AB6DA5" w:rsidRDefault="00240D2C" w:rsidP="00240D2C">
            <w:pPr>
              <w:pStyle w:val="af9"/>
              <w:spacing w:line="360" w:lineRule="auto"/>
              <w:jc w:val="center"/>
            </w:pPr>
            <w:r w:rsidRPr="00AB6DA5">
              <w:t>2</w:t>
            </w:r>
          </w:p>
        </w:tc>
        <w:tc>
          <w:tcPr>
            <w:tcW w:w="1380" w:type="dxa"/>
          </w:tcPr>
          <w:p w:rsidR="00240D2C" w:rsidRPr="00AB6DA5" w:rsidRDefault="00240D2C" w:rsidP="00240D2C">
            <w:pPr>
              <w:pStyle w:val="af9"/>
              <w:spacing w:line="360" w:lineRule="auto"/>
              <w:jc w:val="center"/>
            </w:pPr>
            <w:r w:rsidRPr="00AB6DA5">
              <w:t>100,0</w:t>
            </w:r>
          </w:p>
        </w:tc>
      </w:tr>
    </w:tbl>
    <w:p w:rsidR="008D2F9C" w:rsidRDefault="002F2322" w:rsidP="00DF5123">
      <w:pPr>
        <w:pStyle w:val="af9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6C48" w:rsidRPr="00156C48">
        <w:rPr>
          <w:sz w:val="28"/>
          <w:szCs w:val="28"/>
        </w:rPr>
        <w:t>роблемы</w:t>
      </w:r>
      <w:r>
        <w:rPr>
          <w:sz w:val="28"/>
          <w:szCs w:val="28"/>
        </w:rPr>
        <w:t xml:space="preserve"> ГУЗ «</w:t>
      </w:r>
      <w:proofErr w:type="spellStart"/>
      <w:r>
        <w:rPr>
          <w:sz w:val="28"/>
          <w:szCs w:val="28"/>
        </w:rPr>
        <w:t>Оловяннинская</w:t>
      </w:r>
      <w:proofErr w:type="spellEnd"/>
      <w:r>
        <w:rPr>
          <w:sz w:val="28"/>
          <w:szCs w:val="28"/>
        </w:rPr>
        <w:t xml:space="preserve"> ЦРБ»</w:t>
      </w:r>
      <w:r w:rsidR="00156C48" w:rsidRPr="00156C48">
        <w:rPr>
          <w:sz w:val="28"/>
          <w:szCs w:val="28"/>
        </w:rPr>
        <w:t>: высокий уровень износа здания, нет специального медицинского оборудования.</w:t>
      </w:r>
    </w:p>
    <w:p w:rsidR="00A11AF9" w:rsidRDefault="00A42E48" w:rsidP="00DF5123">
      <w:pPr>
        <w:pStyle w:val="ConsNormal"/>
        <w:widowControl/>
        <w:spacing w:before="240" w:line="276" w:lineRule="auto"/>
        <w:ind w:righ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36"/>
        </w:rPr>
      </w:pPr>
      <w:r w:rsidRPr="005B72F6">
        <w:rPr>
          <w:rFonts w:ascii="Times New Roman" w:hAnsi="Times New Roman" w:cs="Times New Roman"/>
          <w:b/>
          <w:bCs/>
          <w:i/>
          <w:iCs/>
          <w:sz w:val="28"/>
          <w:szCs w:val="36"/>
        </w:rPr>
        <w:t>«Образование»</w:t>
      </w:r>
    </w:p>
    <w:p w:rsidR="00A42E48" w:rsidRPr="005B72F6" w:rsidRDefault="00A42E48" w:rsidP="00DF5123">
      <w:pPr>
        <w:pStyle w:val="ConsNormal"/>
        <w:widowControl/>
        <w:spacing w:before="240" w:line="276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  <w:szCs w:val="36"/>
        </w:rPr>
        <w:t xml:space="preserve">В системе образования действует </w:t>
      </w:r>
      <w:r w:rsidR="00164298">
        <w:rPr>
          <w:rFonts w:ascii="Times New Roman" w:hAnsi="Times New Roman" w:cs="Times New Roman"/>
          <w:sz w:val="28"/>
          <w:szCs w:val="36"/>
        </w:rPr>
        <w:t>2</w:t>
      </w:r>
      <w:r w:rsidRPr="005B72F6">
        <w:rPr>
          <w:rFonts w:ascii="Times New Roman" w:hAnsi="Times New Roman" w:cs="Times New Roman"/>
          <w:sz w:val="28"/>
          <w:szCs w:val="36"/>
        </w:rPr>
        <w:t xml:space="preserve"> общеобразовательных учреждения (школа №235, школа №1), 3 детских дошкольных учреждения (</w:t>
      </w:r>
      <w:r w:rsidRPr="005B72F6">
        <w:rPr>
          <w:rFonts w:ascii="Times New Roman" w:hAnsi="Times New Roman" w:cs="Times New Roman"/>
          <w:sz w:val="28"/>
        </w:rPr>
        <w:t>МДОУ Д/С «Капелька»,   МДОУ Д/С «Солнышко», МДОУ Д/С «Теремок»).</w:t>
      </w:r>
    </w:p>
    <w:p w:rsidR="00A42E48" w:rsidRPr="005B72F6" w:rsidRDefault="00A42E48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 xml:space="preserve">По состоянию на 01.01.2018 года количество детей от 0 до 6 лет в поселке составляет </w:t>
      </w:r>
      <w:r w:rsidR="00380136" w:rsidRPr="005B72F6">
        <w:rPr>
          <w:rFonts w:ascii="Times New Roman" w:hAnsi="Times New Roman" w:cs="Times New Roman"/>
          <w:sz w:val="28"/>
        </w:rPr>
        <w:t>812</w:t>
      </w:r>
      <w:r w:rsidRPr="005B72F6">
        <w:rPr>
          <w:rFonts w:ascii="Times New Roman" w:hAnsi="Times New Roman" w:cs="Times New Roman"/>
          <w:sz w:val="28"/>
        </w:rPr>
        <w:t xml:space="preserve"> человека, из них посещают дошкольные учреждения образования </w:t>
      </w:r>
      <w:r w:rsidR="00380136" w:rsidRPr="005B72F6">
        <w:rPr>
          <w:rFonts w:ascii="Times New Roman" w:hAnsi="Times New Roman" w:cs="Times New Roman"/>
          <w:sz w:val="28"/>
        </w:rPr>
        <w:t>377</w:t>
      </w:r>
      <w:r w:rsidRPr="005B72F6">
        <w:rPr>
          <w:rFonts w:ascii="Times New Roman" w:hAnsi="Times New Roman" w:cs="Times New Roman"/>
          <w:sz w:val="28"/>
        </w:rPr>
        <w:t xml:space="preserve"> человек. Емкость мест в дошкольных учреждениях составляет </w:t>
      </w:r>
      <w:r w:rsidR="00380136" w:rsidRPr="005B72F6">
        <w:rPr>
          <w:rFonts w:ascii="Times New Roman" w:hAnsi="Times New Roman" w:cs="Times New Roman"/>
          <w:sz w:val="28"/>
        </w:rPr>
        <w:t>377</w:t>
      </w:r>
      <w:r w:rsidRPr="005B72F6">
        <w:rPr>
          <w:rFonts w:ascii="Times New Roman" w:hAnsi="Times New Roman" w:cs="Times New Roman"/>
          <w:sz w:val="28"/>
        </w:rPr>
        <w:t xml:space="preserve"> единиц, работают </w:t>
      </w:r>
      <w:r w:rsidR="00380136" w:rsidRPr="005B72F6">
        <w:rPr>
          <w:rFonts w:ascii="Times New Roman" w:hAnsi="Times New Roman" w:cs="Times New Roman"/>
          <w:sz w:val="28"/>
        </w:rPr>
        <w:t>104</w:t>
      </w:r>
      <w:r w:rsidRPr="005B72F6">
        <w:rPr>
          <w:rFonts w:ascii="Times New Roman" w:hAnsi="Times New Roman" w:cs="Times New Roman"/>
          <w:sz w:val="28"/>
        </w:rPr>
        <w:t xml:space="preserve"> человека</w:t>
      </w:r>
      <w:r w:rsidR="005B72F6" w:rsidRPr="005B72F6">
        <w:rPr>
          <w:rFonts w:ascii="Times New Roman" w:hAnsi="Times New Roman" w:cs="Times New Roman"/>
          <w:sz w:val="28"/>
        </w:rPr>
        <w:t>.</w:t>
      </w:r>
      <w:r w:rsidR="00764C7A">
        <w:rPr>
          <w:rFonts w:ascii="Times New Roman" w:hAnsi="Times New Roman" w:cs="Times New Roman"/>
          <w:sz w:val="28"/>
        </w:rPr>
        <w:t xml:space="preserve"> </w:t>
      </w:r>
      <w:r w:rsidR="000568E7">
        <w:rPr>
          <w:rFonts w:ascii="Times New Roman" w:hAnsi="Times New Roman" w:cs="Times New Roman"/>
          <w:sz w:val="28"/>
        </w:rPr>
        <w:t>МДОУ Д/С «Солнышко</w:t>
      </w:r>
      <w:r w:rsidR="00611745">
        <w:rPr>
          <w:rFonts w:ascii="Times New Roman" w:hAnsi="Times New Roman" w:cs="Times New Roman"/>
          <w:sz w:val="28"/>
        </w:rPr>
        <w:t>»</w:t>
      </w:r>
      <w:r w:rsidR="000568E7">
        <w:rPr>
          <w:rFonts w:ascii="Times New Roman" w:hAnsi="Times New Roman" w:cs="Times New Roman"/>
          <w:sz w:val="28"/>
        </w:rPr>
        <w:t xml:space="preserve"> требуется капитальный ремонт.</w:t>
      </w:r>
    </w:p>
    <w:p w:rsidR="00A42E48" w:rsidRDefault="00A42E48" w:rsidP="00DF5123">
      <w:pPr>
        <w:pStyle w:val="af1"/>
        <w:spacing w:before="240" w:line="276" w:lineRule="auto"/>
        <w:jc w:val="both"/>
        <w:rPr>
          <w:sz w:val="28"/>
          <w:szCs w:val="28"/>
        </w:rPr>
      </w:pPr>
      <w:r w:rsidRPr="005B72F6">
        <w:rPr>
          <w:sz w:val="28"/>
          <w:szCs w:val="36"/>
        </w:rPr>
        <w:t xml:space="preserve">В школах №235,  №1 обучалось в </w:t>
      </w:r>
      <w:r w:rsidR="005B72F6" w:rsidRPr="005B72F6">
        <w:rPr>
          <w:sz w:val="28"/>
          <w:szCs w:val="36"/>
        </w:rPr>
        <w:t>2017</w:t>
      </w:r>
      <w:r w:rsidRPr="005B72F6">
        <w:rPr>
          <w:sz w:val="28"/>
          <w:szCs w:val="36"/>
        </w:rPr>
        <w:t xml:space="preserve"> г. </w:t>
      </w:r>
      <w:r w:rsidR="006B6B71">
        <w:rPr>
          <w:sz w:val="28"/>
          <w:szCs w:val="36"/>
        </w:rPr>
        <w:t>906</w:t>
      </w:r>
      <w:r w:rsidR="00764C7A">
        <w:rPr>
          <w:sz w:val="28"/>
          <w:szCs w:val="36"/>
        </w:rPr>
        <w:t xml:space="preserve"> учащихся, численность работающих 102 человека</w:t>
      </w:r>
      <w:r w:rsidRPr="005B72F6">
        <w:rPr>
          <w:sz w:val="28"/>
          <w:szCs w:val="36"/>
        </w:rPr>
        <w:t xml:space="preserve"> </w:t>
      </w:r>
      <w:r w:rsidR="000568E7">
        <w:rPr>
          <w:sz w:val="28"/>
          <w:szCs w:val="36"/>
        </w:rPr>
        <w:t xml:space="preserve">Школам №1и №235 требуется капитальный ремонт. </w:t>
      </w:r>
      <w:r w:rsidRPr="005B72F6">
        <w:rPr>
          <w:sz w:val="28"/>
          <w:szCs w:val="36"/>
        </w:rPr>
        <w:t xml:space="preserve">В школах </w:t>
      </w:r>
      <w:r w:rsidRPr="005B72F6">
        <w:rPr>
          <w:sz w:val="28"/>
          <w:szCs w:val="28"/>
        </w:rPr>
        <w:t xml:space="preserve">создана неплохая материально-техническая база. </w:t>
      </w:r>
    </w:p>
    <w:p w:rsidR="00491CAA" w:rsidRPr="00023A79" w:rsidRDefault="00491CAA" w:rsidP="00DF5123">
      <w:pPr>
        <w:spacing w:before="240" w:after="0" w:line="36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23A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учреждений образования приводится в таблице.</w:t>
      </w:r>
    </w:p>
    <w:tbl>
      <w:tblPr>
        <w:tblW w:w="964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992"/>
        <w:gridCol w:w="1134"/>
        <w:gridCol w:w="1843"/>
        <w:gridCol w:w="1559"/>
      </w:tblGrid>
      <w:tr w:rsidR="005149BD" w:rsidRPr="00491CAA" w:rsidTr="00764C7A"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49BD" w:rsidRPr="00491CAA" w:rsidRDefault="005149BD" w:rsidP="00B02D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</w:t>
            </w:r>
            <w:proofErr w:type="spellEnd"/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кол-во </w:t>
            </w:r>
            <w:r w:rsidR="00220281"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учащихся</w:t>
            </w:r>
            <w:r w:rsidR="002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r w:rsidR="00FC2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2017 году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6117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9BD" w:rsidRPr="00491CAA" w:rsidRDefault="005149BD" w:rsidP="00764C7A">
            <w:pPr>
              <w:tabs>
                <w:tab w:val="left" w:pos="164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строения учреждения</w:t>
            </w:r>
          </w:p>
        </w:tc>
      </w:tr>
      <w:tr w:rsidR="005149BD" w:rsidRPr="00491CAA" w:rsidTr="00764C7A"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491C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9BD" w:rsidRPr="00491CAA" w:rsidRDefault="005149BD" w:rsidP="00764C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Здание: типовое, </w:t>
            </w:r>
            <w:proofErr w:type="spellStart"/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специальное,приспособлен-ное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9BD" w:rsidRPr="00491CAA" w:rsidRDefault="005149BD" w:rsidP="00764C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открытия школы</w:t>
            </w:r>
          </w:p>
        </w:tc>
      </w:tr>
      <w:tr w:rsidR="005149BD" w:rsidRPr="00491CAA" w:rsidTr="00764C7A"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</w:pPr>
            <w:r w:rsidRPr="00023A79">
              <w:t xml:space="preserve">МБОУ </w:t>
            </w:r>
            <w:proofErr w:type="spellStart"/>
            <w:r w:rsidRPr="00023A79">
              <w:t>Оловяннинская</w:t>
            </w:r>
            <w:proofErr w:type="spellEnd"/>
            <w:r w:rsidRPr="00023A79">
              <w:t xml:space="preserve"> СОШ№1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</w:pPr>
            <w:proofErr w:type="spellStart"/>
            <w:r w:rsidRPr="00023A79">
              <w:t>пгт</w:t>
            </w:r>
            <w:proofErr w:type="spellEnd"/>
            <w:r w:rsidRPr="00023A79">
              <w:t>. Оловянная, ул. Московская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  <w:jc w:val="center"/>
              <w:rPr>
                <w:color w:val="000000"/>
              </w:rPr>
            </w:pPr>
            <w:r w:rsidRPr="00023A79">
              <w:rPr>
                <w:color w:val="00000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023A79" w:rsidRDefault="005149BD" w:rsidP="007F39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A7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023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  <w:jc w:val="center"/>
            </w:pPr>
            <w:r w:rsidRPr="00023A79">
              <w:t xml:space="preserve"> типовое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  <w:jc w:val="center"/>
            </w:pPr>
            <w:r w:rsidRPr="00023A79">
              <w:t>1967</w:t>
            </w:r>
          </w:p>
          <w:p w:rsidR="005149BD" w:rsidRPr="00023A79" w:rsidRDefault="005149BD" w:rsidP="00887FA8">
            <w:pPr>
              <w:pStyle w:val="af8"/>
              <w:snapToGrid w:val="0"/>
            </w:pPr>
            <w:r w:rsidRPr="00023A79">
              <w:t>(износ 90</w:t>
            </w:r>
            <w:r w:rsidRPr="00023A79">
              <w:rPr>
                <w:bCs/>
                <w:color w:val="000000"/>
              </w:rPr>
              <w:t>%</w:t>
            </w:r>
            <w:r w:rsidRPr="00023A79">
              <w:t>)</w:t>
            </w:r>
          </w:p>
        </w:tc>
      </w:tr>
      <w:tr w:rsidR="005149BD" w:rsidRPr="00491CAA" w:rsidTr="00764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</w:pPr>
            <w:r w:rsidRPr="00023A79">
              <w:t xml:space="preserve">МБОУ </w:t>
            </w:r>
            <w:proofErr w:type="spellStart"/>
            <w:r w:rsidRPr="00023A79">
              <w:t>Оловяннинская</w:t>
            </w:r>
            <w:proofErr w:type="spellEnd"/>
            <w:r w:rsidRPr="00023A79">
              <w:t xml:space="preserve"> СОШ№235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</w:pPr>
            <w:proofErr w:type="spellStart"/>
            <w:r w:rsidRPr="00023A79">
              <w:t>пгт</w:t>
            </w:r>
            <w:proofErr w:type="spellEnd"/>
            <w:r w:rsidRPr="00023A79">
              <w:t>. Оловянная, ул. Станционная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  <w:jc w:val="center"/>
            </w:pPr>
            <w:r w:rsidRPr="00023A79"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149BD" w:rsidRPr="00023A79" w:rsidRDefault="005149BD" w:rsidP="007F39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A7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023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  <w:jc w:val="center"/>
            </w:pPr>
            <w:r w:rsidRPr="00023A79">
              <w:t>типовое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BD" w:rsidRPr="00023A79" w:rsidRDefault="005149BD" w:rsidP="007F394B">
            <w:pPr>
              <w:pStyle w:val="af8"/>
              <w:snapToGrid w:val="0"/>
              <w:jc w:val="center"/>
            </w:pPr>
            <w:r w:rsidRPr="00023A79">
              <w:t>1996</w:t>
            </w:r>
          </w:p>
          <w:p w:rsidR="005149BD" w:rsidRPr="00023A79" w:rsidRDefault="005149BD" w:rsidP="007F394B">
            <w:pPr>
              <w:pStyle w:val="af8"/>
              <w:snapToGrid w:val="0"/>
              <w:jc w:val="center"/>
            </w:pPr>
            <w:r w:rsidRPr="00023A79">
              <w:t>(износ 70</w:t>
            </w:r>
            <w:r w:rsidRPr="00023A79">
              <w:rPr>
                <w:bCs/>
                <w:color w:val="000000"/>
              </w:rPr>
              <w:t>%</w:t>
            </w:r>
            <w:r w:rsidRPr="00023A79">
              <w:t>)</w:t>
            </w:r>
          </w:p>
        </w:tc>
      </w:tr>
      <w:tr w:rsidR="005149BD" w:rsidRPr="00491CAA" w:rsidTr="00764C7A"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491CAA" w:rsidRDefault="005149BD" w:rsidP="007F394B">
            <w:pPr>
              <w:pStyle w:val="af8"/>
              <w:snapToGrid w:val="0"/>
            </w:pPr>
            <w:proofErr w:type="spellStart"/>
            <w:r w:rsidRPr="00491CAA">
              <w:t>Музыкаль-ная</w:t>
            </w:r>
            <w:proofErr w:type="spellEnd"/>
            <w:r w:rsidRPr="00491CAA">
              <w:t xml:space="preserve"> 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491CAA" w:rsidRDefault="005149BD" w:rsidP="006B6B71">
            <w:pPr>
              <w:pStyle w:val="af8"/>
              <w:snapToGrid w:val="0"/>
            </w:pPr>
            <w:proofErr w:type="spellStart"/>
            <w:r>
              <w:t>пгт</w:t>
            </w:r>
            <w:proofErr w:type="spellEnd"/>
            <w:r>
              <w:t>. Оловянная, пер. Тихий,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491CAA" w:rsidRDefault="005149BD" w:rsidP="007F394B">
            <w:pPr>
              <w:pStyle w:val="af8"/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491CAA" w:rsidRDefault="005149BD" w:rsidP="007F39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1CAA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49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49BD" w:rsidRPr="00491CAA" w:rsidRDefault="005149BD" w:rsidP="007F394B">
            <w:pPr>
              <w:pStyle w:val="af8"/>
              <w:snapToGrid w:val="0"/>
              <w:jc w:val="center"/>
            </w:pPr>
            <w:r w:rsidRPr="00491CAA">
              <w:t>типовое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49BD" w:rsidRPr="00491CAA" w:rsidRDefault="005149BD" w:rsidP="007F394B">
            <w:pPr>
              <w:pStyle w:val="af8"/>
              <w:snapToGrid w:val="0"/>
              <w:jc w:val="center"/>
            </w:pPr>
            <w:r w:rsidRPr="00491CAA">
              <w:t>19</w:t>
            </w:r>
            <w:r>
              <w:t>65</w:t>
            </w:r>
          </w:p>
          <w:p w:rsidR="005149BD" w:rsidRPr="00491CAA" w:rsidRDefault="005149BD" w:rsidP="006B6B71">
            <w:pPr>
              <w:pStyle w:val="af8"/>
              <w:snapToGrid w:val="0"/>
              <w:jc w:val="center"/>
            </w:pPr>
            <w:r w:rsidRPr="00491CAA">
              <w:t xml:space="preserve">(износ </w:t>
            </w:r>
            <w:r>
              <w:t>10</w:t>
            </w:r>
            <w:r w:rsidRPr="00491CAA">
              <w:t>0</w:t>
            </w:r>
            <w:r w:rsidRPr="00491CAA">
              <w:rPr>
                <w:bCs/>
                <w:color w:val="000000"/>
              </w:rPr>
              <w:t>%</w:t>
            </w:r>
            <w:r w:rsidRPr="00491CAA">
              <w:t>)</w:t>
            </w:r>
          </w:p>
        </w:tc>
      </w:tr>
      <w:tr w:rsidR="00611745" w:rsidRPr="00491CAA" w:rsidTr="00764C7A"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745" w:rsidRPr="00491CAA" w:rsidRDefault="00611745" w:rsidP="007F394B">
            <w:pPr>
              <w:pStyle w:val="af8"/>
              <w:snapToGrid w:val="0"/>
            </w:pPr>
            <w:r>
              <w:rPr>
                <w:sz w:val="28"/>
              </w:rPr>
              <w:t>МДОУ Д/С «Солнышко»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745" w:rsidRDefault="00611745" w:rsidP="006B6B71">
            <w:pPr>
              <w:pStyle w:val="af8"/>
              <w:snapToGrid w:val="0"/>
            </w:pPr>
            <w:proofErr w:type="spellStart"/>
            <w:r>
              <w:t>пгт</w:t>
            </w:r>
            <w:proofErr w:type="spellEnd"/>
            <w:r>
              <w:t>. Оловянная, ул. Советская 74</w:t>
            </w:r>
            <w:r w:rsidR="00FC2AA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745" w:rsidRDefault="00FC2AAD" w:rsidP="007F394B">
            <w:pPr>
              <w:pStyle w:val="af8"/>
              <w:snapToGrid w:val="0"/>
              <w:jc w:val="center"/>
            </w:pPr>
            <w: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745" w:rsidRPr="00491CAA" w:rsidRDefault="00611745" w:rsidP="007F39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AA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745" w:rsidRPr="00491CAA" w:rsidRDefault="00611745" w:rsidP="007F394B">
            <w:pPr>
              <w:pStyle w:val="af8"/>
              <w:snapToGrid w:val="0"/>
              <w:jc w:val="center"/>
            </w:pPr>
            <w:r w:rsidRPr="00491CAA">
              <w:t>типовое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AD" w:rsidRPr="00491CAA" w:rsidRDefault="00FC2AAD" w:rsidP="00FC2AAD">
            <w:pPr>
              <w:pStyle w:val="af8"/>
              <w:snapToGrid w:val="0"/>
              <w:jc w:val="center"/>
            </w:pPr>
            <w:r w:rsidRPr="00491CAA">
              <w:t>19</w:t>
            </w:r>
            <w:r>
              <w:t>67</w:t>
            </w:r>
          </w:p>
          <w:p w:rsidR="00611745" w:rsidRPr="00491CAA" w:rsidRDefault="00FC2AAD" w:rsidP="00FC2AAD">
            <w:pPr>
              <w:pStyle w:val="af8"/>
              <w:snapToGrid w:val="0"/>
              <w:jc w:val="center"/>
            </w:pPr>
            <w:r w:rsidRPr="00491CAA">
              <w:t xml:space="preserve">(износ </w:t>
            </w:r>
            <w:r>
              <w:t>10</w:t>
            </w:r>
            <w:r w:rsidRPr="00491CAA">
              <w:t>0</w:t>
            </w:r>
            <w:r w:rsidRPr="00491CAA">
              <w:rPr>
                <w:bCs/>
                <w:color w:val="000000"/>
              </w:rPr>
              <w:t>%</w:t>
            </w:r>
            <w:r w:rsidRPr="00491CAA">
              <w:t>)</w:t>
            </w:r>
          </w:p>
        </w:tc>
      </w:tr>
    </w:tbl>
    <w:p w:rsidR="008A1051" w:rsidRPr="005B72F6" w:rsidRDefault="008A1051" w:rsidP="00EE3D72">
      <w:pPr>
        <w:pStyle w:val="af1"/>
        <w:spacing w:line="360" w:lineRule="auto"/>
        <w:ind w:firstLine="0"/>
        <w:jc w:val="both"/>
        <w:rPr>
          <w:sz w:val="28"/>
          <w:szCs w:val="28"/>
        </w:rPr>
      </w:pPr>
    </w:p>
    <w:p w:rsidR="00A42E48" w:rsidRPr="00AF3A09" w:rsidRDefault="00A42E48" w:rsidP="00DF5123">
      <w:pPr>
        <w:pStyle w:val="ae"/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72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задачами в области образования являются</w:t>
      </w:r>
    </w:p>
    <w:p w:rsidR="00A42E48" w:rsidRPr="005B72F6" w:rsidRDefault="00A42E48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F6">
        <w:rPr>
          <w:rFonts w:ascii="Times New Roman" w:hAnsi="Times New Roman" w:cs="Times New Roman"/>
          <w:sz w:val="28"/>
          <w:szCs w:val="28"/>
        </w:rPr>
        <w:t>-создание равных условий доступности образовательных услуг для жителей поселения;</w:t>
      </w:r>
    </w:p>
    <w:p w:rsidR="00925D37" w:rsidRDefault="00A42E48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F6">
        <w:rPr>
          <w:rFonts w:ascii="Times New Roman" w:hAnsi="Times New Roman" w:cs="Times New Roman"/>
          <w:sz w:val="28"/>
          <w:szCs w:val="28"/>
        </w:rPr>
        <w:lastRenderedPageBreak/>
        <w:t>-повышение качества образования;</w:t>
      </w:r>
    </w:p>
    <w:p w:rsidR="00A42E48" w:rsidRPr="005B72F6" w:rsidRDefault="00A42E48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F6">
        <w:rPr>
          <w:rFonts w:ascii="Times New Roman" w:hAnsi="Times New Roman" w:cs="Times New Roman"/>
          <w:sz w:val="28"/>
          <w:szCs w:val="28"/>
        </w:rPr>
        <w:t>-организация системы педагогического образования, переподготовки и повышения квалификации педагогических кадров;</w:t>
      </w:r>
    </w:p>
    <w:p w:rsidR="00116B94" w:rsidRDefault="00A42E48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F6">
        <w:rPr>
          <w:rFonts w:ascii="Times New Roman" w:hAnsi="Times New Roman" w:cs="Times New Roman"/>
          <w:sz w:val="28"/>
          <w:szCs w:val="28"/>
        </w:rPr>
        <w:t>-развитие системы воспитательной деятельности в образовательных учреждениях, системы дополнительного образования, поддержка инициативы детей и молодежи.</w:t>
      </w:r>
    </w:p>
    <w:p w:rsidR="003951BE" w:rsidRDefault="003951BE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1BE" w:rsidRPr="00EC68BE" w:rsidRDefault="00A42E48" w:rsidP="003951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68BE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Перспективная модель развития школы</w:t>
      </w:r>
    </w:p>
    <w:p w:rsidR="00AA0F31" w:rsidRDefault="00A42E48" w:rsidP="00DF5123">
      <w:pPr>
        <w:pStyle w:val="21"/>
        <w:spacing w:line="276" w:lineRule="auto"/>
        <w:ind w:firstLine="709"/>
      </w:pPr>
      <w:r w:rsidRPr="005B72F6">
        <w:t xml:space="preserve">Реализация возможностей школы адаптивного типа в </w:t>
      </w:r>
      <w:proofErr w:type="spellStart"/>
      <w:r w:rsidRPr="005B72F6">
        <w:t>профилизации</w:t>
      </w:r>
      <w:proofErr w:type="spellEnd"/>
      <w:r w:rsidRPr="005B72F6">
        <w:t xml:space="preserve">, технологического направления (подготовка рабочих специальностей), развитие научного, военно-патриотического направления через работу Зала Боевой Славы, клуба «Патриот» открытие кадетского класса. Школа формирующая высокий образовательный уровень, умения и навыки, способная </w:t>
      </w:r>
      <w:proofErr w:type="spellStart"/>
      <w:r w:rsidRPr="005B72F6">
        <w:t>самовыражаться</w:t>
      </w:r>
      <w:proofErr w:type="spellEnd"/>
      <w:r w:rsidRPr="005B72F6">
        <w:t xml:space="preserve">, быть способной «выживать» в современных условиях. Быть базовой по профильному обучению.     </w:t>
      </w:r>
    </w:p>
    <w:p w:rsidR="003951BE" w:rsidRDefault="003951BE" w:rsidP="00DF5123">
      <w:pPr>
        <w:pStyle w:val="21"/>
        <w:spacing w:line="276" w:lineRule="auto"/>
        <w:ind w:firstLine="709"/>
      </w:pPr>
    </w:p>
    <w:p w:rsidR="00A42E48" w:rsidRPr="00AA0F31" w:rsidRDefault="00A42E48" w:rsidP="00DF5123">
      <w:pPr>
        <w:pStyle w:val="21"/>
        <w:spacing w:line="276" w:lineRule="auto"/>
        <w:ind w:firstLine="709"/>
        <w:jc w:val="center"/>
        <w:rPr>
          <w:b/>
          <w:i/>
        </w:rPr>
      </w:pPr>
      <w:r w:rsidRPr="00AA0F31">
        <w:rPr>
          <w:b/>
          <w:i/>
        </w:rPr>
        <w:t>Концепция развития школы</w:t>
      </w:r>
    </w:p>
    <w:p w:rsidR="00A42E48" w:rsidRPr="005B72F6" w:rsidRDefault="00A42E48" w:rsidP="00DF5123">
      <w:pPr>
        <w:pStyle w:val="af0"/>
        <w:spacing w:line="276" w:lineRule="auto"/>
        <w:rPr>
          <w:szCs w:val="24"/>
        </w:rPr>
      </w:pPr>
      <w:r w:rsidRPr="005B72F6">
        <w:rPr>
          <w:szCs w:val="24"/>
        </w:rPr>
        <w:t>Педагогический коллектив школы работает  над созданием  школы равных возможностей -  школы со смешанным контингентом учащихся, где учатся одаренные и обычные дети.</w:t>
      </w:r>
    </w:p>
    <w:p w:rsidR="00A42E48" w:rsidRPr="005B72F6" w:rsidRDefault="00A42E48" w:rsidP="00DF5123">
      <w:pPr>
        <w:pStyle w:val="ab"/>
        <w:spacing w:line="276" w:lineRule="auto"/>
        <w:jc w:val="both"/>
        <w:rPr>
          <w:b w:val="0"/>
          <w:bCs w:val="0"/>
          <w:sz w:val="28"/>
        </w:rPr>
      </w:pPr>
      <w:r w:rsidRPr="005B72F6">
        <w:rPr>
          <w:sz w:val="28"/>
        </w:rPr>
        <w:t>Дошкольное детство</w:t>
      </w:r>
      <w:r w:rsidRPr="005B72F6">
        <w:rPr>
          <w:b w:val="0"/>
          <w:bCs w:val="0"/>
          <w:sz w:val="28"/>
        </w:rPr>
        <w:t xml:space="preserve"> – важный этап в становлении морального облика человека. В эти годы закладываются основы нравственности, формируются первоначальные эстетические представления.</w:t>
      </w:r>
    </w:p>
    <w:p w:rsidR="00A42E48" w:rsidRDefault="00A42E48" w:rsidP="00DF512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>В городском поселении «</w:t>
      </w:r>
      <w:proofErr w:type="spellStart"/>
      <w:r w:rsidRPr="005B72F6">
        <w:rPr>
          <w:rFonts w:ascii="Times New Roman" w:hAnsi="Times New Roman" w:cs="Times New Roman"/>
          <w:sz w:val="28"/>
        </w:rPr>
        <w:t>Оловяннинское</w:t>
      </w:r>
      <w:proofErr w:type="spellEnd"/>
      <w:r w:rsidRPr="005B72F6">
        <w:rPr>
          <w:rFonts w:ascii="Times New Roman" w:hAnsi="Times New Roman" w:cs="Times New Roman"/>
          <w:sz w:val="28"/>
        </w:rPr>
        <w:t xml:space="preserve">» находится </w:t>
      </w:r>
      <w:r w:rsidR="005B72F6" w:rsidRPr="005B72F6">
        <w:rPr>
          <w:rFonts w:ascii="Times New Roman" w:hAnsi="Times New Roman" w:cs="Times New Roman"/>
          <w:sz w:val="28"/>
        </w:rPr>
        <w:t xml:space="preserve">3 </w:t>
      </w:r>
      <w:r w:rsidRPr="005B72F6">
        <w:rPr>
          <w:rFonts w:ascii="Times New Roman" w:hAnsi="Times New Roman" w:cs="Times New Roman"/>
          <w:sz w:val="28"/>
        </w:rPr>
        <w:t>дошкольных учреждения: МДОУ Д/С «Капелька»,   МДОУ Д/С «Солнышко»</w:t>
      </w:r>
      <w:r w:rsidR="005B72F6" w:rsidRPr="005B72F6">
        <w:rPr>
          <w:rFonts w:ascii="Times New Roman" w:hAnsi="Times New Roman" w:cs="Times New Roman"/>
          <w:sz w:val="28"/>
        </w:rPr>
        <w:t>, МДОУ Д/С «Теремок»</w:t>
      </w:r>
    </w:p>
    <w:p w:rsidR="003951BE" w:rsidRPr="00116B94" w:rsidRDefault="003951BE" w:rsidP="00DF512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A42E48" w:rsidRPr="00EC68BE" w:rsidRDefault="00A42E48" w:rsidP="00DF51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EC68BE">
        <w:rPr>
          <w:rFonts w:ascii="Times New Roman" w:hAnsi="Times New Roman" w:cs="Times New Roman"/>
          <w:b/>
          <w:bCs/>
          <w:i/>
          <w:sz w:val="28"/>
        </w:rPr>
        <w:t xml:space="preserve">Основные направления развития МДОУ Д/С </w:t>
      </w:r>
      <w:r w:rsidR="000568E7">
        <w:rPr>
          <w:rFonts w:ascii="Times New Roman" w:hAnsi="Times New Roman" w:cs="Times New Roman"/>
          <w:b/>
          <w:bCs/>
          <w:i/>
          <w:sz w:val="28"/>
        </w:rPr>
        <w:t>дошкольных учреждений</w:t>
      </w:r>
      <w:r w:rsidRPr="00EC68BE">
        <w:rPr>
          <w:rFonts w:ascii="Times New Roman" w:hAnsi="Times New Roman" w:cs="Times New Roman"/>
          <w:b/>
          <w:bCs/>
          <w:i/>
          <w:sz w:val="28"/>
        </w:rPr>
        <w:t>:</w:t>
      </w:r>
    </w:p>
    <w:p w:rsidR="00A42E48" w:rsidRPr="005B72F6" w:rsidRDefault="00A42E48" w:rsidP="00DF512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>сохранение и укрепление здоровья детей;</w:t>
      </w:r>
    </w:p>
    <w:p w:rsidR="00A42E48" w:rsidRPr="005B72F6" w:rsidRDefault="00A42E48" w:rsidP="00DF512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>развитие психических свойств и качеств личности ребенка;</w:t>
      </w:r>
    </w:p>
    <w:p w:rsidR="00A42E48" w:rsidRPr="005B72F6" w:rsidRDefault="00A42E48" w:rsidP="00DF512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>обеспечение оптимального уровня школьной зрелости;</w:t>
      </w:r>
    </w:p>
    <w:p w:rsidR="00A42E48" w:rsidRPr="005B72F6" w:rsidRDefault="00A42E48" w:rsidP="00DF512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>создание условий для раскрытия и реализации творческого потенциала каждого ребенка;</w:t>
      </w:r>
    </w:p>
    <w:p w:rsidR="00A42E48" w:rsidRPr="005B72F6" w:rsidRDefault="00A42E48" w:rsidP="00DF512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>осуществление социальной адаптации детей к жизни посредством физкультурно-оздоровительной, по</w:t>
      </w:r>
      <w:r w:rsidR="00164298">
        <w:rPr>
          <w:rFonts w:ascii="Times New Roman" w:hAnsi="Times New Roman" w:cs="Times New Roman"/>
          <w:sz w:val="28"/>
        </w:rPr>
        <w:t>знавательно</w:t>
      </w:r>
      <w:r w:rsidRPr="005B72F6">
        <w:rPr>
          <w:rFonts w:ascii="Times New Roman" w:hAnsi="Times New Roman" w:cs="Times New Roman"/>
          <w:sz w:val="28"/>
        </w:rPr>
        <w:t>–речевой, художественной деятельности;</w:t>
      </w:r>
    </w:p>
    <w:p w:rsidR="00A42E48" w:rsidRPr="005B72F6" w:rsidRDefault="00A42E48" w:rsidP="00DF512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t>создать материально-технические и финансовые условия для развития содержания непрерывной образовательной системы детского дошкольного учреждения;</w:t>
      </w:r>
    </w:p>
    <w:p w:rsidR="00EE3D72" w:rsidRPr="003951BE" w:rsidRDefault="00A42E48" w:rsidP="003951BE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B72F6">
        <w:rPr>
          <w:rFonts w:ascii="Times New Roman" w:hAnsi="Times New Roman" w:cs="Times New Roman"/>
          <w:sz w:val="28"/>
        </w:rPr>
        <w:lastRenderedPageBreak/>
        <w:t>разработать механизм морального и материального стимулирования для постоянного профессионального роста каждого педагога;</w:t>
      </w:r>
    </w:p>
    <w:p w:rsidR="00EE3D72" w:rsidRDefault="005B72F6" w:rsidP="00EE3D72">
      <w:pPr>
        <w:pStyle w:val="ConsNormal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6"/>
        </w:rPr>
        <w:t>«Культура»</w:t>
      </w:r>
    </w:p>
    <w:p w:rsidR="005B72F6" w:rsidRDefault="005B72F6" w:rsidP="009B71A4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Учреждения культуры включают  в себя:  3  библиотеки, 2 клуба, музыкальная школа, детская юношеская спортивная школа, дом детского творчества, </w:t>
      </w:r>
      <w:proofErr w:type="spellStart"/>
      <w:r>
        <w:rPr>
          <w:rFonts w:ascii="Times New Roman" w:hAnsi="Times New Roman" w:cs="Times New Roman"/>
          <w:sz w:val="28"/>
          <w:szCs w:val="36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  истори</w:t>
      </w:r>
      <w:r w:rsidR="00EE3D72">
        <w:rPr>
          <w:rFonts w:ascii="Times New Roman" w:hAnsi="Times New Roman" w:cs="Times New Roman"/>
          <w:sz w:val="28"/>
          <w:szCs w:val="36"/>
        </w:rPr>
        <w:t>ко-краеведческий музей им.</w:t>
      </w:r>
      <w:r w:rsidR="009B71A4">
        <w:rPr>
          <w:rFonts w:ascii="Times New Roman" w:hAnsi="Times New Roman" w:cs="Times New Roman"/>
          <w:sz w:val="28"/>
          <w:szCs w:val="36"/>
        </w:rPr>
        <w:t xml:space="preserve"> </w:t>
      </w:r>
      <w:r w:rsidR="00EE3D72">
        <w:rPr>
          <w:rFonts w:ascii="Times New Roman" w:hAnsi="Times New Roman" w:cs="Times New Roman"/>
          <w:sz w:val="28"/>
          <w:szCs w:val="36"/>
        </w:rPr>
        <w:t>Я.К.</w:t>
      </w:r>
      <w:r w:rsidR="009B71A4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Золотухина.</w:t>
      </w:r>
    </w:p>
    <w:p w:rsidR="005B72F6" w:rsidRDefault="005B72F6" w:rsidP="00DF5123">
      <w:pPr>
        <w:pStyle w:val="af2"/>
        <w:spacing w:line="276" w:lineRule="auto"/>
        <w:ind w:firstLine="709"/>
        <w:jc w:val="both"/>
        <w:rPr>
          <w:szCs w:val="36"/>
        </w:rPr>
      </w:pPr>
      <w:r>
        <w:rPr>
          <w:szCs w:val="36"/>
        </w:rPr>
        <w:t xml:space="preserve">Работу по хранению культурного наследия ведет </w:t>
      </w:r>
      <w:proofErr w:type="spellStart"/>
      <w:r>
        <w:rPr>
          <w:szCs w:val="36"/>
        </w:rPr>
        <w:t>Оловяннинский</w:t>
      </w:r>
      <w:proofErr w:type="spellEnd"/>
      <w:r>
        <w:rPr>
          <w:szCs w:val="36"/>
        </w:rPr>
        <w:t xml:space="preserve"> историко-краеведческий музей  им. Я.К. Золотухина, в котором хранится 12 тыс. экспонатов, документов, фотографий. Официально открыт 11 июля 1998г., за год его посетили белее 7 тысяч человек, оставив в книге посетителей прекрасные отзывы о музее, слова благодарности и восхищения его создателям. </w:t>
      </w:r>
    </w:p>
    <w:p w:rsidR="005B72F6" w:rsidRDefault="005B72F6" w:rsidP="00DF5123">
      <w:pPr>
        <w:pStyle w:val="af2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районном доме культуры постоянно проводятся культурно </w:t>
      </w:r>
      <w:r w:rsidR="002A4E29">
        <w:rPr>
          <w:szCs w:val="28"/>
        </w:rPr>
        <w:t>–</w:t>
      </w:r>
      <w:r>
        <w:rPr>
          <w:szCs w:val="28"/>
        </w:rPr>
        <w:t xml:space="preserve"> досуговые  мероприятия. В доме детского творчества организуются различные выставки детского  творчества и прикладного искусства. В музыкальной школе дети получают музыкальное развитие, охватывают 10% детей, обучающихся в общеобразовательной школе. </w:t>
      </w:r>
    </w:p>
    <w:p w:rsidR="005B72F6" w:rsidRDefault="005B72F6" w:rsidP="00DF5123">
      <w:pPr>
        <w:pStyle w:val="af2"/>
        <w:spacing w:line="276" w:lineRule="auto"/>
        <w:ind w:firstLine="709"/>
        <w:jc w:val="both"/>
        <w:rPr>
          <w:szCs w:val="36"/>
        </w:rPr>
      </w:pPr>
      <w:r>
        <w:t xml:space="preserve">В поселении проводится целенаправленная работа в области молодежной политики. Молодежь поселка принимает участие в спортивных районных состязаниях, турнирах, в спортивном многоборье. </w:t>
      </w:r>
    </w:p>
    <w:p w:rsidR="005B72F6" w:rsidRDefault="005B72F6" w:rsidP="00DF512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 поселке работают 3 библиотеки, они оказывают огромную помощь школам поселка и  жителям в методической и художественной литературе.</w:t>
      </w:r>
    </w:p>
    <w:p w:rsidR="00D947A8" w:rsidRDefault="005B72F6" w:rsidP="00DF51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F6">
        <w:rPr>
          <w:rFonts w:ascii="Times New Roman" w:hAnsi="Times New Roman" w:cs="Times New Roman"/>
          <w:sz w:val="28"/>
          <w:szCs w:val="28"/>
        </w:rPr>
        <w:t>Условия для занятия физку</w:t>
      </w:r>
      <w:r>
        <w:rPr>
          <w:rFonts w:ascii="Times New Roman" w:hAnsi="Times New Roman" w:cs="Times New Roman"/>
          <w:sz w:val="28"/>
          <w:szCs w:val="28"/>
        </w:rPr>
        <w:t xml:space="preserve">льтурой и спортом на территории </w:t>
      </w:r>
      <w:r w:rsidRPr="005B72F6">
        <w:rPr>
          <w:rFonts w:ascii="Times New Roman" w:hAnsi="Times New Roman" w:cs="Times New Roman"/>
          <w:sz w:val="28"/>
          <w:szCs w:val="28"/>
        </w:rPr>
        <w:t xml:space="preserve">поселения развиты. Имеется стадион, спортивные залы, хоккейная коробка. Вместе с тем, отмечается рост проведенных физкультурно-массовых мероприятий. Так, в 2017 году было выделено из бюджета поселения 22,9 </w:t>
      </w:r>
      <w:proofErr w:type="spellStart"/>
      <w:r w:rsidRPr="005B72F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B72F6">
        <w:rPr>
          <w:rFonts w:ascii="Times New Roman" w:hAnsi="Times New Roman" w:cs="Times New Roman"/>
          <w:sz w:val="28"/>
          <w:szCs w:val="28"/>
        </w:rPr>
        <w:t xml:space="preserve"> на данные мероприятия. В области физической культуры и спорта особое внимание  уделено развитию высоких достижений.</w:t>
      </w:r>
      <w:bookmarkStart w:id="1" w:name="_Toc468289713"/>
      <w:bookmarkStart w:id="2" w:name="_Toc467496694"/>
      <w:r w:rsidR="008D2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A4" w:rsidRDefault="009B71A4" w:rsidP="00DF51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2F9C" w:rsidRPr="008D2F9C" w:rsidRDefault="00AC13B3" w:rsidP="00DF51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8D2F9C" w:rsidRPr="008D2F9C">
        <w:rPr>
          <w:rFonts w:ascii="Times New Roman" w:hAnsi="Times New Roman" w:cs="Times New Roman"/>
          <w:b/>
          <w:sz w:val="28"/>
          <w:szCs w:val="28"/>
        </w:rPr>
        <w:t xml:space="preserve">Прогнозируемый спрос на услуги социальной инфраструктуры образования, здравоохранения, </w:t>
      </w:r>
      <w:r w:rsidR="009D5610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D2F9C" w:rsidRPr="008D2F9C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и </w:t>
      </w:r>
      <w:r>
        <w:rPr>
          <w:rFonts w:ascii="Times New Roman" w:hAnsi="Times New Roman" w:cs="Times New Roman"/>
          <w:b/>
          <w:sz w:val="28"/>
          <w:szCs w:val="28"/>
        </w:rPr>
        <w:t>спорта</w:t>
      </w:r>
      <w:r w:rsidR="008D2F9C">
        <w:rPr>
          <w:rFonts w:ascii="Times New Roman" w:hAnsi="Times New Roman" w:cs="Times New Roman"/>
          <w:b/>
          <w:sz w:val="28"/>
          <w:szCs w:val="28"/>
        </w:rPr>
        <w:t>.</w:t>
      </w:r>
    </w:p>
    <w:p w:rsidR="008D2F9C" w:rsidRDefault="008D2F9C" w:rsidP="00DF51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9C">
        <w:rPr>
          <w:rFonts w:ascii="Times New Roman" w:hAnsi="Times New Roman" w:cs="Times New Roman"/>
          <w:sz w:val="28"/>
          <w:szCs w:val="28"/>
        </w:rPr>
        <w:t xml:space="preserve">Прогнозируемый спрос на услуги социальной инфраструктуры обусловлен в большей степени уровнем обеспеченности населения объектами социальной инфраструктуры: данные о существующих объектах социальной инфраструктуры свидетельствуют о недостаточном уровне </w:t>
      </w:r>
      <w:r w:rsidR="009B71A4">
        <w:rPr>
          <w:rFonts w:ascii="Times New Roman" w:hAnsi="Times New Roman" w:cs="Times New Roman"/>
          <w:sz w:val="28"/>
          <w:szCs w:val="28"/>
        </w:rPr>
        <w:t>развития</w:t>
      </w:r>
      <w:r w:rsidRPr="008D2F9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27200">
        <w:rPr>
          <w:rFonts w:ascii="Times New Roman" w:hAnsi="Times New Roman" w:cs="Times New Roman"/>
          <w:sz w:val="28"/>
          <w:szCs w:val="28"/>
        </w:rPr>
        <w:t>ов</w:t>
      </w:r>
      <w:r w:rsidRPr="008D2F9C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F405CB">
        <w:rPr>
          <w:rFonts w:ascii="Times New Roman" w:hAnsi="Times New Roman" w:cs="Times New Roman"/>
          <w:sz w:val="28"/>
          <w:szCs w:val="28"/>
        </w:rPr>
        <w:t xml:space="preserve">здравоохранения, образования, </w:t>
      </w:r>
      <w:r w:rsidRPr="008D2F9C">
        <w:rPr>
          <w:rFonts w:ascii="Times New Roman" w:hAnsi="Times New Roman" w:cs="Times New Roman"/>
          <w:sz w:val="28"/>
          <w:szCs w:val="28"/>
        </w:rPr>
        <w:t>культуры и</w:t>
      </w:r>
      <w:r w:rsidR="009D5610">
        <w:rPr>
          <w:rFonts w:ascii="Times New Roman" w:hAnsi="Times New Roman" w:cs="Times New Roman"/>
          <w:sz w:val="28"/>
          <w:szCs w:val="28"/>
        </w:rPr>
        <w:t xml:space="preserve"> </w:t>
      </w:r>
      <w:r w:rsidRPr="008D2F9C">
        <w:rPr>
          <w:rFonts w:ascii="Times New Roman" w:hAnsi="Times New Roman" w:cs="Times New Roman"/>
          <w:sz w:val="28"/>
          <w:szCs w:val="28"/>
        </w:rPr>
        <w:t>спорта</w:t>
      </w:r>
      <w:r w:rsidR="00F405CB">
        <w:rPr>
          <w:rFonts w:ascii="Times New Roman" w:hAnsi="Times New Roman" w:cs="Times New Roman"/>
          <w:sz w:val="28"/>
          <w:szCs w:val="28"/>
        </w:rPr>
        <w:t xml:space="preserve">. </w:t>
      </w:r>
      <w:r w:rsidR="00F405CB" w:rsidRPr="00F405CB">
        <w:rPr>
          <w:rFonts w:ascii="Times New Roman" w:hAnsi="Times New Roman" w:cs="Times New Roman"/>
          <w:sz w:val="28"/>
          <w:szCs w:val="28"/>
        </w:rPr>
        <w:t>Требуе</w:t>
      </w:r>
      <w:r w:rsidR="00F405CB">
        <w:rPr>
          <w:rFonts w:ascii="Times New Roman" w:hAnsi="Times New Roman" w:cs="Times New Roman"/>
          <w:sz w:val="28"/>
          <w:szCs w:val="28"/>
        </w:rPr>
        <w:t>тся</w:t>
      </w:r>
      <w:r w:rsidR="00F405CB" w:rsidRPr="00F405CB">
        <w:rPr>
          <w:rFonts w:ascii="Times New Roman" w:hAnsi="Times New Roman" w:cs="Times New Roman"/>
          <w:sz w:val="28"/>
          <w:szCs w:val="28"/>
        </w:rPr>
        <w:t xml:space="preserve"> для достижения показателей обеспеченности объектов:</w:t>
      </w:r>
    </w:p>
    <w:p w:rsidR="00F405CB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F405CB" w:rsidRPr="00360693" w:rsidRDefault="00F405CB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693">
        <w:rPr>
          <w:rFonts w:ascii="Times New Roman" w:hAnsi="Times New Roman" w:cs="Times New Roman"/>
          <w:sz w:val="28"/>
          <w:szCs w:val="28"/>
        </w:rPr>
        <w:t xml:space="preserve">- Капитальный ремонт МБОУ </w:t>
      </w:r>
      <w:proofErr w:type="spellStart"/>
      <w:r w:rsidRPr="00360693"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 w:rsidRPr="00360693">
        <w:rPr>
          <w:rFonts w:ascii="Times New Roman" w:hAnsi="Times New Roman" w:cs="Times New Roman"/>
          <w:sz w:val="28"/>
          <w:szCs w:val="28"/>
        </w:rPr>
        <w:t xml:space="preserve"> СОШ №1.</w:t>
      </w:r>
    </w:p>
    <w:p w:rsidR="00F405CB" w:rsidRPr="00360693" w:rsidRDefault="00F405CB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69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МБОУ </w:t>
      </w:r>
      <w:proofErr w:type="spellStart"/>
      <w:r w:rsidRPr="00360693"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 w:rsidRPr="00360693">
        <w:rPr>
          <w:rFonts w:ascii="Times New Roman" w:hAnsi="Times New Roman" w:cs="Times New Roman"/>
          <w:sz w:val="28"/>
          <w:szCs w:val="28"/>
        </w:rPr>
        <w:t xml:space="preserve"> СОШ №235</w:t>
      </w:r>
      <w:r w:rsidR="00360693" w:rsidRPr="00360693">
        <w:rPr>
          <w:rFonts w:ascii="Times New Roman" w:hAnsi="Times New Roman" w:cs="Times New Roman"/>
          <w:sz w:val="28"/>
          <w:szCs w:val="28"/>
        </w:rPr>
        <w:t>.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693">
        <w:rPr>
          <w:rFonts w:ascii="Times New Roman" w:hAnsi="Times New Roman" w:cs="Times New Roman"/>
          <w:sz w:val="28"/>
          <w:szCs w:val="28"/>
        </w:rPr>
        <w:t>- Капитальный ремонт МДОУ «Солнышко»</w:t>
      </w:r>
      <w:r w:rsidR="009D5610">
        <w:rPr>
          <w:rFonts w:ascii="Times New Roman" w:hAnsi="Times New Roman" w:cs="Times New Roman"/>
          <w:sz w:val="28"/>
          <w:szCs w:val="28"/>
        </w:rPr>
        <w:t>150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693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693">
        <w:rPr>
          <w:rFonts w:ascii="Times New Roman" w:hAnsi="Times New Roman" w:cs="Times New Roman"/>
          <w:sz w:val="28"/>
          <w:szCs w:val="28"/>
        </w:rPr>
        <w:t xml:space="preserve">- Капитальный ремонт больницы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0693">
        <w:rPr>
          <w:rFonts w:ascii="Times New Roman" w:hAnsi="Times New Roman" w:cs="Times New Roman"/>
          <w:sz w:val="28"/>
          <w:szCs w:val="28"/>
        </w:rPr>
        <w:t xml:space="preserve">ГУЗ </w:t>
      </w:r>
      <w:proofErr w:type="spellStart"/>
      <w:r w:rsidRPr="00360693"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 w:rsidRPr="00360693">
        <w:rPr>
          <w:rFonts w:ascii="Times New Roman" w:hAnsi="Times New Roman" w:cs="Times New Roman"/>
          <w:sz w:val="28"/>
          <w:szCs w:val="28"/>
        </w:rPr>
        <w:t xml:space="preserve">  ЦРБ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693">
        <w:rPr>
          <w:rFonts w:ascii="Times New Roman" w:hAnsi="Times New Roman" w:cs="Times New Roman"/>
          <w:b/>
          <w:sz w:val="28"/>
          <w:szCs w:val="28"/>
        </w:rPr>
        <w:t>Культура: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0693">
        <w:rPr>
          <w:rFonts w:ascii="Times New Roman" w:hAnsi="Times New Roman" w:cs="Times New Roman"/>
          <w:sz w:val="28"/>
          <w:szCs w:val="28"/>
        </w:rPr>
        <w:t>Капитальный ремонт центральной библиотеки.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0693">
        <w:rPr>
          <w:rFonts w:ascii="Times New Roman" w:hAnsi="Times New Roman" w:cs="Times New Roman"/>
          <w:sz w:val="28"/>
          <w:szCs w:val="28"/>
        </w:rPr>
        <w:t>Капитальный ремонт музея.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69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клуба и библиотеки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6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93">
        <w:rPr>
          <w:rFonts w:ascii="Times New Roman" w:hAnsi="Times New Roman" w:cs="Times New Roman"/>
          <w:sz w:val="28"/>
          <w:szCs w:val="28"/>
        </w:rPr>
        <w:t>Строительство музыкальной школы на 150 мест.</w:t>
      </w:r>
    </w:p>
    <w:p w:rsidR="00360693" w:rsidRDefault="00360693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6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610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9D5610" w:rsidRPr="009D5610">
        <w:rPr>
          <w:rFonts w:ascii="Times New Roman" w:hAnsi="Times New Roman" w:cs="Times New Roman"/>
          <w:sz w:val="28"/>
          <w:szCs w:val="28"/>
        </w:rPr>
        <w:t>ОММ И ДЦ</w:t>
      </w:r>
      <w:r w:rsidR="009D5610">
        <w:rPr>
          <w:rFonts w:ascii="Times New Roman" w:hAnsi="Times New Roman" w:cs="Times New Roman"/>
          <w:sz w:val="28"/>
          <w:szCs w:val="28"/>
        </w:rPr>
        <w:t>.</w:t>
      </w:r>
    </w:p>
    <w:p w:rsidR="009D5610" w:rsidRDefault="009D5610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610">
        <w:rPr>
          <w:rFonts w:ascii="Times New Roman" w:hAnsi="Times New Roman" w:cs="Times New Roman"/>
          <w:b/>
          <w:sz w:val="28"/>
          <w:szCs w:val="28"/>
        </w:rPr>
        <w:t>Физическая культура и спорт:</w:t>
      </w:r>
    </w:p>
    <w:p w:rsidR="009D5610" w:rsidRDefault="009D5610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5610">
        <w:rPr>
          <w:rFonts w:ascii="Times New Roman" w:hAnsi="Times New Roman" w:cs="Times New Roman"/>
          <w:sz w:val="28"/>
          <w:szCs w:val="28"/>
        </w:rPr>
        <w:t>Строительство стадиона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610" w:rsidRDefault="009D5610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561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610">
        <w:rPr>
          <w:rFonts w:ascii="Times New Roman" w:hAnsi="Times New Roman" w:cs="Times New Roman"/>
          <w:sz w:val="28"/>
          <w:szCs w:val="28"/>
        </w:rPr>
        <w:t>Капитальный ремонт помещения катка.</w:t>
      </w:r>
    </w:p>
    <w:p w:rsidR="009D5610" w:rsidRPr="009D5610" w:rsidRDefault="009D5610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6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5610">
        <w:rPr>
          <w:rFonts w:ascii="Times New Roman" w:hAnsi="Times New Roman" w:cs="Times New Roman"/>
          <w:sz w:val="28"/>
          <w:szCs w:val="28"/>
        </w:rPr>
        <w:t>Строительство многофункциональной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50 мест</w:t>
      </w:r>
      <w:r w:rsidRPr="009D5610">
        <w:rPr>
          <w:rFonts w:ascii="Times New Roman" w:hAnsi="Times New Roman" w:cs="Times New Roman"/>
          <w:sz w:val="28"/>
          <w:szCs w:val="28"/>
        </w:rPr>
        <w:t>.</w:t>
      </w:r>
    </w:p>
    <w:p w:rsidR="009D5610" w:rsidRPr="009D5610" w:rsidRDefault="009D5610" w:rsidP="00DF5123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61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2 спортивных площадок </w:t>
      </w:r>
      <w:r w:rsidR="00DF512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DF5123" w:rsidRPr="00360693" w:rsidRDefault="00DF5123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A6" w:rsidRPr="00AC13B3" w:rsidRDefault="008A01D3" w:rsidP="00DF512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A3F49" w:rsidRPr="00AC13B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5A3F49" w:rsidRPr="00630820" w:rsidRDefault="005A3F49" w:rsidP="00DF512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B3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AC13B3">
        <w:rPr>
          <w:rFonts w:ascii="Times New Roman" w:hAnsi="Times New Roman" w:cs="Times New Roman"/>
          <w:sz w:val="28"/>
          <w:szCs w:val="28"/>
        </w:rPr>
        <w:t>Создание материальной базы развития социальной инфраструктуры для обеспечения решения главной стратегической цели – повышение качества жизни населения на территории городского поселения «</w:t>
      </w:r>
      <w:proofErr w:type="spellStart"/>
      <w:r w:rsidRPr="00AC13B3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Pr="00AC13B3">
        <w:rPr>
          <w:rFonts w:ascii="Times New Roman" w:hAnsi="Times New Roman" w:cs="Times New Roman"/>
          <w:sz w:val="28"/>
          <w:szCs w:val="28"/>
        </w:rPr>
        <w:t>» муниципального</w:t>
      </w:r>
      <w:r w:rsidRPr="00630820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630820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630820"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5A3F49" w:rsidRPr="00630820" w:rsidRDefault="005A3F49" w:rsidP="00DF512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820">
        <w:rPr>
          <w:rFonts w:ascii="Times New Roman" w:hAnsi="Times New Roman" w:cs="Times New Roman"/>
          <w:b/>
          <w:sz w:val="28"/>
          <w:szCs w:val="28"/>
        </w:rPr>
        <w:t xml:space="preserve">Для достижения поставленной цели необходимо выполнить следующие задачи: </w:t>
      </w:r>
    </w:p>
    <w:p w:rsidR="005A3F49" w:rsidRPr="00630820" w:rsidRDefault="005A3F49" w:rsidP="00DF5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20">
        <w:rPr>
          <w:rFonts w:ascii="Times New Roman" w:hAnsi="Times New Roman" w:cs="Times New Roman"/>
          <w:sz w:val="28"/>
          <w:szCs w:val="28"/>
        </w:rPr>
        <w:t xml:space="preserve">- обеспечение безопасности, качества и эффективности использования населением объектов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30820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5A3F49" w:rsidRPr="00630820" w:rsidRDefault="00445561" w:rsidP="00DF51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A3F49" w:rsidRPr="00630820">
        <w:rPr>
          <w:rFonts w:ascii="Times New Roman" w:hAnsi="Times New Roman" w:cs="Times New Roman"/>
          <w:sz w:val="28"/>
          <w:szCs w:val="28"/>
        </w:rPr>
        <w:t xml:space="preserve">обеспечение доступности объектов социальной инфраструктуры </w:t>
      </w:r>
      <w:r w:rsidR="005A3F49">
        <w:rPr>
          <w:rFonts w:ascii="Times New Roman" w:hAnsi="Times New Roman" w:cs="Times New Roman"/>
          <w:sz w:val="28"/>
          <w:szCs w:val="28"/>
        </w:rPr>
        <w:t>городского</w:t>
      </w:r>
      <w:r w:rsidR="005A3F49" w:rsidRPr="00630820">
        <w:rPr>
          <w:rFonts w:ascii="Times New Roman" w:hAnsi="Times New Roman" w:cs="Times New Roman"/>
          <w:sz w:val="28"/>
          <w:szCs w:val="28"/>
        </w:rPr>
        <w:t xml:space="preserve"> поселения для населения в соответствии с нормативами градостроительного проектирования;</w:t>
      </w:r>
    </w:p>
    <w:p w:rsidR="005A3F49" w:rsidRPr="00630820" w:rsidRDefault="005A3F49" w:rsidP="00DF51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20">
        <w:rPr>
          <w:rFonts w:ascii="Times New Roman" w:hAnsi="Times New Roman" w:cs="Times New Roman"/>
          <w:sz w:val="28"/>
          <w:szCs w:val="28"/>
        </w:rPr>
        <w:t xml:space="preserve">-  достижение расчетного уровня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30820">
        <w:rPr>
          <w:rFonts w:ascii="Times New Roman" w:hAnsi="Times New Roman" w:cs="Times New Roman"/>
          <w:sz w:val="28"/>
          <w:szCs w:val="28"/>
        </w:rPr>
        <w:t xml:space="preserve"> поселения услугами объектов социальной инфраструктуры в соответствии с нормативами градостроительного проектирования;</w:t>
      </w:r>
    </w:p>
    <w:p w:rsidR="005A3F49" w:rsidRPr="00630820" w:rsidRDefault="00445561" w:rsidP="00DF5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F49" w:rsidRPr="00630820">
        <w:rPr>
          <w:rFonts w:ascii="Times New Roman" w:hAnsi="Times New Roman" w:cs="Times New Roman"/>
          <w:sz w:val="28"/>
          <w:szCs w:val="28"/>
        </w:rPr>
        <w:t>обеспечение сбалансированного, перспективного развития социальной инфраструктуры</w:t>
      </w:r>
      <w:r w:rsidR="005A3F4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A3F49" w:rsidRPr="00630820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установленными потребностями в объектах социальной инфраструктуры поселения;</w:t>
      </w:r>
    </w:p>
    <w:p w:rsidR="00D947A8" w:rsidRDefault="005A3F49" w:rsidP="00DF5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820">
        <w:rPr>
          <w:rFonts w:ascii="Times New Roman" w:hAnsi="Times New Roman" w:cs="Times New Roman"/>
          <w:sz w:val="28"/>
          <w:szCs w:val="28"/>
        </w:rPr>
        <w:t>- повышение эффективности и функционирования действующей социальной инфраструктуры</w:t>
      </w:r>
      <w:r w:rsidR="00702516">
        <w:rPr>
          <w:rFonts w:ascii="Times New Roman" w:hAnsi="Times New Roman" w:cs="Times New Roman"/>
          <w:sz w:val="28"/>
          <w:szCs w:val="28"/>
        </w:rPr>
        <w:t>.</w:t>
      </w:r>
    </w:p>
    <w:p w:rsidR="00427200" w:rsidRDefault="00427200" w:rsidP="00DF512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E6463" w:rsidRPr="00AB6DA5" w:rsidRDefault="008A01D3" w:rsidP="00DF5123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123">
        <w:rPr>
          <w:rFonts w:ascii="Times New Roman" w:hAnsi="Times New Roman" w:cs="Times New Roman"/>
          <w:b/>
          <w:sz w:val="28"/>
          <w:szCs w:val="28"/>
        </w:rPr>
        <w:t>4</w:t>
      </w:r>
      <w:r w:rsidR="002E6463" w:rsidRPr="00DF5123">
        <w:rPr>
          <w:rFonts w:ascii="Times New Roman" w:hAnsi="Times New Roman" w:cs="Times New Roman"/>
          <w:b/>
          <w:sz w:val="28"/>
          <w:szCs w:val="28"/>
        </w:rPr>
        <w:t>.  ПЕРЕЧЕНЬ МЕРОПРИЯТИЙ (ИНВЕСТИЦИОННЫХ ПРОЕКТОВ) ПО ПРОЕКТИРОВАНИЮ, РЕКОНСТРУКЦИИ ОБЪЕКТОВ СОЦИАЛЬНОЙ ИНФРАСТРУКТУРЫ</w:t>
      </w:r>
    </w:p>
    <w:tbl>
      <w:tblPr>
        <w:tblStyle w:val="a7"/>
        <w:tblpPr w:leftFromText="180" w:rightFromText="180" w:vertAnchor="text" w:tblpX="108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92"/>
        <w:gridCol w:w="3845"/>
        <w:gridCol w:w="1648"/>
        <w:gridCol w:w="1478"/>
        <w:gridCol w:w="1588"/>
      </w:tblGrid>
      <w:tr w:rsidR="002E6463" w:rsidTr="00764C7A">
        <w:trPr>
          <w:trHeight w:val="146"/>
        </w:trPr>
        <w:tc>
          <w:tcPr>
            <w:tcW w:w="792" w:type="dxa"/>
          </w:tcPr>
          <w:p w:rsidR="002E6463" w:rsidRPr="00315C6E" w:rsidRDefault="002E6463" w:rsidP="00DF5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6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648" w:type="dxa"/>
          </w:tcPr>
          <w:p w:rsidR="002E6463" w:rsidRPr="00315C6E" w:rsidRDefault="002E6463" w:rsidP="002E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6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588" w:type="dxa"/>
          </w:tcPr>
          <w:p w:rsidR="002E6463" w:rsidRPr="00315C6E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E6463" w:rsidTr="00764C7A">
        <w:trPr>
          <w:trHeight w:val="305"/>
        </w:trPr>
        <w:tc>
          <w:tcPr>
            <w:tcW w:w="9351" w:type="dxa"/>
            <w:gridSpan w:val="5"/>
          </w:tcPr>
          <w:p w:rsidR="002E6463" w:rsidRPr="00315C6E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2E6463" w:rsidTr="00764C7A">
        <w:trPr>
          <w:trHeight w:val="146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капитальному ремонту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Оловяннинская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E6463" w:rsidRDefault="002E6463" w:rsidP="002E64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E6463" w:rsidTr="00764C7A">
        <w:trPr>
          <w:trHeight w:val="146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ремонт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Оловяннинская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588" w:type="dxa"/>
          </w:tcPr>
          <w:p w:rsidR="002E6463" w:rsidRDefault="002E6463" w:rsidP="002E64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E6463" w:rsidRDefault="002E6463" w:rsidP="002E64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E6463" w:rsidTr="00764C7A">
        <w:trPr>
          <w:trHeight w:val="146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капитальному ремонту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Оловяннинская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№235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E6463" w:rsidRDefault="002E6463" w:rsidP="002E64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E6463" w:rsidTr="00764C7A">
        <w:trPr>
          <w:trHeight w:val="146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ремонт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Оловяннинская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№235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588" w:type="dxa"/>
          </w:tcPr>
          <w:p w:rsidR="002E6463" w:rsidRDefault="002E6463" w:rsidP="002E64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E6463" w:rsidRDefault="002E6463" w:rsidP="002E64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E6463" w:rsidTr="00764C7A">
        <w:trPr>
          <w:trHeight w:val="146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по капитальному ремонту МДОУ «Солнышко»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E6463" w:rsidRDefault="002E6463" w:rsidP="002E64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E6463" w:rsidTr="00764C7A">
        <w:trPr>
          <w:trHeight w:val="550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  МДОУ «Солнышко»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588" w:type="dxa"/>
          </w:tcPr>
          <w:p w:rsidR="002E6463" w:rsidRDefault="002E6463" w:rsidP="002E64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E6463" w:rsidRDefault="002E6463" w:rsidP="002E64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E6463" w:rsidTr="00764C7A">
        <w:trPr>
          <w:trHeight w:val="428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E6463" w:rsidRPr="00FA65BE" w:rsidRDefault="002E6463" w:rsidP="002E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E6463" w:rsidRPr="00FA65B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BE">
              <w:rPr>
                <w:rFonts w:ascii="Times New Roman" w:hAnsi="Times New Roman" w:cs="Times New Roman"/>
                <w:b/>
                <w:sz w:val="24"/>
                <w:szCs w:val="24"/>
              </w:rPr>
              <w:t>31 500,0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63" w:rsidTr="00764C7A">
        <w:trPr>
          <w:trHeight w:val="276"/>
        </w:trPr>
        <w:tc>
          <w:tcPr>
            <w:tcW w:w="9351" w:type="dxa"/>
            <w:gridSpan w:val="5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капитальному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 ЦРБ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jc w:val="center"/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566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 ЦРБ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588" w:type="dxa"/>
          </w:tcPr>
          <w:p w:rsidR="002E6463" w:rsidRDefault="002E6463" w:rsidP="002E6463">
            <w:pPr>
              <w:jc w:val="center"/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413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E6463" w:rsidRPr="00FD1172" w:rsidRDefault="002E6463" w:rsidP="002E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7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здравоохранению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E6463" w:rsidRPr="00FD1172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72">
              <w:rPr>
                <w:rFonts w:ascii="Times New Roman" w:hAnsi="Times New Roman" w:cs="Times New Roman"/>
                <w:b/>
                <w:sz w:val="24"/>
                <w:szCs w:val="24"/>
              </w:rPr>
              <w:t>10 500,0</w:t>
            </w:r>
          </w:p>
        </w:tc>
        <w:tc>
          <w:tcPr>
            <w:tcW w:w="158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63" w:rsidTr="00764C7A">
        <w:trPr>
          <w:trHeight w:val="239"/>
        </w:trPr>
        <w:tc>
          <w:tcPr>
            <w:tcW w:w="9351" w:type="dxa"/>
            <w:gridSpan w:val="5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капитальному ремонту центральной библиотеки 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jc w:val="center"/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566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центральной библиотеки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588" w:type="dxa"/>
          </w:tcPr>
          <w:p w:rsidR="002E6463" w:rsidRDefault="002E6463" w:rsidP="002E6463">
            <w:pPr>
              <w:jc w:val="center"/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1407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по капитальному ремонту Историко-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краиведческого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им. 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Золотухина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Историко-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краиведческого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им. 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Золотухина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1116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</w:tcPr>
          <w:p w:rsidR="002E6463" w:rsidRPr="00B66C90" w:rsidRDefault="002E6463" w:rsidP="00220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по капитальному ремонт</w:t>
            </w:r>
            <w:r w:rsidR="0022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 и библиотеки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Тополевка</w:t>
            </w:r>
            <w:proofErr w:type="spellEnd"/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550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22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 и библиотеки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Тополевка</w:t>
            </w:r>
            <w:proofErr w:type="spellEnd"/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строительству музыкальной школы 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jc w:val="center"/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566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музыкальной школы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по капитальному ремонту ОММ и ДЦ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78" w:type="dxa"/>
          </w:tcPr>
          <w:p w:rsidR="002E6463" w:rsidRPr="002D5359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550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ОММ и ДЦ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2028-2029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428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E6463" w:rsidRPr="00E10C56" w:rsidRDefault="002E6463" w:rsidP="002E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10C56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E6463" w:rsidRPr="004C5606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20 800</w:t>
            </w:r>
            <w:r w:rsidRPr="004C5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88" w:type="dxa"/>
          </w:tcPr>
          <w:p w:rsidR="002E6463" w:rsidRPr="00DB1AA6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63" w:rsidTr="00764C7A">
        <w:trPr>
          <w:trHeight w:val="276"/>
        </w:trPr>
        <w:tc>
          <w:tcPr>
            <w:tcW w:w="9351" w:type="dxa"/>
            <w:gridSpan w:val="5"/>
          </w:tcPr>
          <w:p w:rsidR="002E6463" w:rsidRPr="00DB1AA6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по строительству стадиона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E6463" w:rsidRPr="00315C6E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566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стадиона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588" w:type="dxa"/>
          </w:tcPr>
          <w:p w:rsidR="002E6463" w:rsidRPr="00315C6E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A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по капитальному ремонту помещения катка</w:t>
            </w:r>
          </w:p>
        </w:tc>
        <w:tc>
          <w:tcPr>
            <w:tcW w:w="1648" w:type="dxa"/>
          </w:tcPr>
          <w:p w:rsidR="002E6463" w:rsidRPr="00315C6E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78" w:type="dxa"/>
          </w:tcPr>
          <w:p w:rsidR="002E6463" w:rsidRPr="00315C6E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88" w:type="dxa"/>
          </w:tcPr>
          <w:p w:rsidR="002E6463" w:rsidRPr="00315C6E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428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помещения катка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8" w:type="dxa"/>
          </w:tcPr>
          <w:p w:rsidR="002E6463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1116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по строительству многофункциональной спортивной площадки возле СОШ №1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8" w:type="dxa"/>
          </w:tcPr>
          <w:p w:rsidR="002E6463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многофункциональной спортивной площадки возле СОШ №1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8" w:type="dxa"/>
          </w:tcPr>
          <w:p w:rsidR="002E6463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1116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строительству спортивных площадок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Тополёвка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Оловянная.(ул. Линейная)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8" w:type="dxa"/>
          </w:tcPr>
          <w:p w:rsidR="002E6463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841"/>
        </w:trPr>
        <w:tc>
          <w:tcPr>
            <w:tcW w:w="792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5" w:type="dxa"/>
          </w:tcPr>
          <w:p w:rsidR="002E6463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спортивных площадок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Тополёвка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Оловянная.(ул. Линейная)</w:t>
            </w:r>
          </w:p>
        </w:tc>
        <w:tc>
          <w:tcPr>
            <w:tcW w:w="1648" w:type="dxa"/>
          </w:tcPr>
          <w:p w:rsidR="002E6463" w:rsidRDefault="002E6463" w:rsidP="003F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8" w:type="dxa"/>
          </w:tcPr>
          <w:p w:rsidR="002E6463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88" w:type="dxa"/>
          </w:tcPr>
          <w:p w:rsidR="002E6463" w:rsidRDefault="002E6463" w:rsidP="002E646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2E6463" w:rsidTr="00764C7A">
        <w:trPr>
          <w:trHeight w:val="566"/>
        </w:trPr>
        <w:tc>
          <w:tcPr>
            <w:tcW w:w="792" w:type="dxa"/>
          </w:tcPr>
          <w:p w:rsidR="002E6463" w:rsidRPr="00315C6E" w:rsidRDefault="002E6463" w:rsidP="002E6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E6463" w:rsidRPr="007E7001" w:rsidRDefault="002E6463" w:rsidP="002E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7E7001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изической культуре и спорту</w:t>
            </w:r>
          </w:p>
        </w:tc>
        <w:tc>
          <w:tcPr>
            <w:tcW w:w="1648" w:type="dxa"/>
          </w:tcPr>
          <w:p w:rsidR="002E6463" w:rsidRPr="00315C6E" w:rsidRDefault="002E6463" w:rsidP="002E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E6463" w:rsidRPr="007E7001" w:rsidRDefault="002E6463" w:rsidP="002E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01">
              <w:rPr>
                <w:rFonts w:ascii="Times New Roman" w:hAnsi="Times New Roman" w:cs="Times New Roman"/>
                <w:b/>
                <w:sz w:val="24"/>
                <w:szCs w:val="24"/>
              </w:rPr>
              <w:t>61 320,0</w:t>
            </w:r>
          </w:p>
        </w:tc>
        <w:tc>
          <w:tcPr>
            <w:tcW w:w="1588" w:type="dxa"/>
          </w:tcPr>
          <w:p w:rsidR="002E6463" w:rsidRPr="00315C6E" w:rsidRDefault="002E6463" w:rsidP="002E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63" w:rsidTr="00764C7A">
        <w:trPr>
          <w:trHeight w:val="313"/>
        </w:trPr>
        <w:tc>
          <w:tcPr>
            <w:tcW w:w="792" w:type="dxa"/>
          </w:tcPr>
          <w:p w:rsidR="002E6463" w:rsidRPr="00315C6E" w:rsidRDefault="002E6463" w:rsidP="002E6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2E6463" w:rsidRPr="007E7001" w:rsidRDefault="002E6463" w:rsidP="002E64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0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перечню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</w:tcPr>
          <w:p w:rsidR="002E6463" w:rsidRPr="00315C6E" w:rsidRDefault="002E6463" w:rsidP="002E6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E6463" w:rsidRPr="00D947A8" w:rsidRDefault="002E6463" w:rsidP="003F76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Pr="00D9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120,0</w:t>
            </w:r>
          </w:p>
        </w:tc>
        <w:tc>
          <w:tcPr>
            <w:tcW w:w="1588" w:type="dxa"/>
          </w:tcPr>
          <w:p w:rsidR="002E6463" w:rsidRPr="00315C6E" w:rsidRDefault="002E6463" w:rsidP="002E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7A8" w:rsidRDefault="00D947A8" w:rsidP="00DF5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39A" w:rsidRPr="00D947A8" w:rsidRDefault="00D947A8" w:rsidP="00DF512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32"/>
        </w:rPr>
      </w:pPr>
      <w:r w:rsidRPr="00117331">
        <w:rPr>
          <w:rFonts w:ascii="Times New Roman" w:hAnsi="Times New Roman" w:cs="Times New Roman"/>
          <w:b/>
          <w:iCs/>
          <w:sz w:val="28"/>
          <w:szCs w:val="32"/>
        </w:rPr>
        <w:t xml:space="preserve">5.  </w:t>
      </w:r>
      <w:r w:rsidR="00D615B8" w:rsidRPr="00117331">
        <w:rPr>
          <w:rFonts w:ascii="Times New Roman" w:hAnsi="Times New Roman" w:cs="Times New Roman"/>
          <w:b/>
          <w:iCs/>
          <w:sz w:val="28"/>
          <w:szCs w:val="32"/>
        </w:rPr>
        <w:t>О</w:t>
      </w:r>
      <w:r w:rsidR="00EC68BE" w:rsidRPr="00117331">
        <w:rPr>
          <w:rFonts w:ascii="Times New Roman" w:hAnsi="Times New Roman" w:cs="Times New Roman"/>
          <w:b/>
          <w:iCs/>
          <w:sz w:val="28"/>
          <w:szCs w:val="32"/>
        </w:rPr>
        <w:t>ЦЕНКАНОРМАТИВНО</w:t>
      </w:r>
      <w:r w:rsidR="00D615B8" w:rsidRPr="00D947A8">
        <w:rPr>
          <w:rFonts w:ascii="Times New Roman" w:hAnsi="Times New Roman" w:cs="Times New Roman"/>
          <w:b/>
          <w:iCs/>
          <w:sz w:val="28"/>
          <w:szCs w:val="32"/>
        </w:rPr>
        <w:t>-</w:t>
      </w:r>
      <w:r w:rsidR="00EC68BE" w:rsidRPr="00D947A8">
        <w:rPr>
          <w:rFonts w:ascii="Times New Roman" w:hAnsi="Times New Roman" w:cs="Times New Roman"/>
          <w:b/>
          <w:iCs/>
          <w:sz w:val="28"/>
          <w:szCs w:val="32"/>
        </w:rPr>
        <w:t>ПРАВОВОЙ БАЗЫ</w:t>
      </w:r>
      <w:r w:rsidR="0078063F" w:rsidRPr="00D947A8">
        <w:rPr>
          <w:rFonts w:ascii="Times New Roman" w:hAnsi="Times New Roman" w:cs="Times New Roman"/>
          <w:b/>
          <w:iCs/>
          <w:sz w:val="28"/>
          <w:szCs w:val="32"/>
        </w:rPr>
        <w:t xml:space="preserve">, </w:t>
      </w:r>
      <w:r w:rsidR="00EC68BE" w:rsidRPr="00D947A8">
        <w:rPr>
          <w:rFonts w:ascii="Times New Roman" w:hAnsi="Times New Roman" w:cs="Times New Roman"/>
          <w:b/>
          <w:iCs/>
          <w:sz w:val="28"/>
          <w:szCs w:val="32"/>
        </w:rPr>
        <w:t>НЕОБХОДИМОЙ ДЛЯ ФУНКЦИОНИРОВАНИЯ И РАЗВИТИЕ СОЦИАЛЬНОЙ ИНФРАСТРУКТУРЫ ГОРОДСКОГО ПОСЕЛЕНИЯ.</w:t>
      </w:r>
      <w:bookmarkEnd w:id="1"/>
      <w:bookmarkEnd w:id="2"/>
    </w:p>
    <w:p w:rsidR="00427200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Реализация мероприятий настоящей программы позволит обеспечить развитие социальной инфраструктуры городского поселения, повысить уровень жизни населения, сократить миграционный отток 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квалифицированных трудовых ресурсов, повысить доступность и качество услуг образования городского поселения, расширить возможности для культурно-духовного развития жителей городского поселения, обеспечение доступности и привлекательности занятий физической культурой и спортом для всех групп населения.</w:t>
      </w:r>
    </w:p>
    <w:p w:rsidR="00251F33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Программный метод, а именно разработка </w:t>
      </w:r>
      <w:r w:rsidR="000827E8">
        <w:rPr>
          <w:rFonts w:ascii="Times New Roman" w:hAnsi="Times New Roman" w:cs="Times New Roman"/>
          <w:sz w:val="28"/>
          <w:szCs w:val="28"/>
        </w:rPr>
        <w:t>м</w:t>
      </w:r>
      <w:r w:rsidR="000827E8" w:rsidRPr="000827E8">
        <w:rPr>
          <w:rFonts w:ascii="Times New Roman" w:hAnsi="Times New Roman" w:cs="Times New Roman"/>
          <w:sz w:val="28"/>
          <w:szCs w:val="28"/>
        </w:rPr>
        <w:t>униципальн</w:t>
      </w:r>
      <w:r w:rsidR="00220281">
        <w:rPr>
          <w:rFonts w:ascii="Times New Roman" w:hAnsi="Times New Roman" w:cs="Times New Roman"/>
          <w:sz w:val="28"/>
          <w:szCs w:val="28"/>
        </w:rPr>
        <w:t>ой</w:t>
      </w:r>
      <w:r w:rsidR="000827E8" w:rsidRPr="000827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20281">
        <w:rPr>
          <w:rFonts w:ascii="Times New Roman" w:hAnsi="Times New Roman" w:cs="Times New Roman"/>
          <w:sz w:val="28"/>
          <w:szCs w:val="28"/>
        </w:rPr>
        <w:t>ы</w:t>
      </w:r>
      <w:r w:rsidR="000827E8" w:rsidRPr="000827E8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="00220281">
        <w:rPr>
          <w:rFonts w:ascii="Times New Roman" w:hAnsi="Times New Roman" w:cs="Times New Roman"/>
          <w:sz w:val="28"/>
          <w:szCs w:val="28"/>
        </w:rPr>
        <w:t>го</w:t>
      </w:r>
      <w:r w:rsidR="000827E8" w:rsidRPr="000827E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20281">
        <w:rPr>
          <w:rFonts w:ascii="Times New Roman" w:hAnsi="Times New Roman" w:cs="Times New Roman"/>
          <w:sz w:val="28"/>
          <w:szCs w:val="28"/>
        </w:rPr>
        <w:t>я</w:t>
      </w:r>
      <w:r w:rsidR="000827E8" w:rsidRPr="000827E8">
        <w:rPr>
          <w:rFonts w:ascii="Times New Roman" w:hAnsi="Times New Roman" w:cs="Times New Roman"/>
          <w:sz w:val="28"/>
          <w:szCs w:val="28"/>
        </w:rPr>
        <w:t xml:space="preserve"> социальной инфраструктуры городского поселения «</w:t>
      </w:r>
      <w:proofErr w:type="spellStart"/>
      <w:r w:rsidR="000827E8" w:rsidRPr="000827E8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="000827E8" w:rsidRPr="000827E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0827E8" w:rsidRPr="000827E8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0827E8" w:rsidRPr="000827E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2018 </w:t>
      </w:r>
      <w:r w:rsidR="002A4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2029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городского поселения, а также для определения объема и порядка финансирования данных работ за счет дополнительных поступлений.</w:t>
      </w:r>
    </w:p>
    <w:p w:rsidR="00427200" w:rsidRDefault="0014049A" w:rsidP="00DF51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комплексного развития социальной инфраструктуры городского поселения «</w:t>
      </w:r>
      <w:proofErr w:type="spellStart"/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Оловяннинское</w:t>
      </w:r>
      <w:proofErr w:type="spellEnd"/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 на период до 2029 года реализуется в соответствии с учетом требований федерального, регионального и местного законодательства.</w:t>
      </w:r>
    </w:p>
    <w:p w:rsidR="00FC2AAD" w:rsidRDefault="0014049A" w:rsidP="00DF512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Нормативно-правовая база Российской Федерации</w:t>
      </w:r>
      <w:r w:rsidR="00FC2A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FC2AAD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1)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16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Градостроительный кодекс Российской Федерации от 29.12.2004 N 190-ФЗ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(ред. </w:t>
      </w:r>
      <w:r w:rsidR="002A4E29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 29.07.2017) (с изм. </w:t>
      </w:r>
      <w:r w:rsidR="002A4E29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доп., вступ. </w:t>
      </w:r>
      <w:r w:rsidR="002A4E29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силу с 11.08.2017).</w:t>
      </w:r>
    </w:p>
    <w:p w:rsidR="00FC2AAD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17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Земельный кодекс Российской Федерации от 25.10.2001 N 136-ФЗ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(ред. </w:t>
      </w:r>
      <w:r w:rsidR="002A4E29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 29.07.2017) (с изм. </w:t>
      </w:r>
      <w:r w:rsidR="002A4E29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доп., вступ. </w:t>
      </w:r>
      <w:r w:rsidR="002A4E29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силу с 11.08.2017).</w:t>
      </w:r>
    </w:p>
    <w:p w:rsidR="009A46D9" w:rsidRPr="009A46D9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3)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18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Федеральный закон от 25 июня 2002 года N 73-ФЗ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Об объектах культурного наследия (памятники истории и культуры) народов Российской Федерации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251F33">
        <w:rPr>
          <w:rFonts w:ascii="Times New Roman" w:hAnsi="Times New Roman" w:cs="Times New Roman"/>
          <w:spacing w:val="2"/>
          <w:sz w:val="28"/>
          <w:szCs w:val="28"/>
        </w:rPr>
        <w:br/>
      </w: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19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Федеральный закон от 6 октября 2003 года N 131-ФЗ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27200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5)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20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Федеральный закон от 10 января 2002 года N 7-ФЗ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Об охране окружающей среды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C2AAD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6)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21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Федеральный закон от 30 марта 1999 года N 52-ФЗ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 санитарно-эпидемиологическом благополучии населения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C2AAD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7)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22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Федеральный закон от 8 ноября 2007 года N 258-ФЗ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 внесении изменений в отдельные законодательные акты Российской Федерации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C2AAD" w:rsidRPr="00481711" w:rsidRDefault="0014049A" w:rsidP="00DF5123">
      <w:pPr>
        <w:tabs>
          <w:tab w:val="left" w:pos="0"/>
        </w:tabs>
        <w:spacing w:after="0"/>
        <w:jc w:val="both"/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8)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23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24 июля 1998 года N 124</w:t>
        </w:r>
        <w:r w:rsidR="00861E7B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="00861E7B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Об основных гарантиях прав 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ребенка в Российской Федерации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="00AA0F31">
        <w:t>.</w:t>
      </w:r>
    </w:p>
    <w:p w:rsidR="00FC2AAD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9)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24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Федеральный закон от 29 декабря 2012 года N 273-ФЗ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Об образовании в Российской Федерации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C2AAD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10)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25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Федеральный закон от 4 декабря 2007 года N 329-ФЗ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 физической культуре и спорте в Российской Федерации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4049A" w:rsidRPr="00251F33" w:rsidRDefault="0014049A" w:rsidP="00DF51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1E7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lastRenderedPageBreak/>
        <w:t>11)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26" w:history="1"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 xml:space="preserve">Закон российской Федерации от 9 октября 1992 года N 3612-1 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  <w:r w:rsidRPr="00251F33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Основы законодательства Российской Федерации о культуре</w:t>
        </w:r>
        <w:r w:rsidR="002A4E29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»</w:t>
        </w:r>
      </w:hyperlink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B6DA5" w:rsidRDefault="0014049A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Нормативно-правовая база городского поселения </w:t>
      </w:r>
      <w:r w:rsidR="002A4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proofErr w:type="spellStart"/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Оловяннинское</w:t>
      </w:r>
      <w:proofErr w:type="spellEnd"/>
      <w:r w:rsidR="002A4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r w:rsidRPr="00251F33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 </w:t>
      </w:r>
      <w:r w:rsidR="00024192" w:rsidRPr="00251F33">
        <w:rPr>
          <w:rFonts w:ascii="Times New Roman" w:hAnsi="Times New Roman" w:cs="Times New Roman"/>
          <w:sz w:val="28"/>
          <w:szCs w:val="28"/>
        </w:rPr>
        <w:t>Устав городского поселения «</w:t>
      </w:r>
      <w:proofErr w:type="spellStart"/>
      <w:r w:rsidR="00024192" w:rsidRPr="00251F33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="00024192" w:rsidRPr="00251F33">
        <w:rPr>
          <w:rFonts w:ascii="Times New Roman" w:hAnsi="Times New Roman" w:cs="Times New Roman"/>
          <w:sz w:val="28"/>
          <w:szCs w:val="28"/>
        </w:rPr>
        <w:t>»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принятый решением с</w:t>
      </w:r>
      <w:r w:rsidR="00251F33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вета городского поселения «</w:t>
      </w:r>
      <w:proofErr w:type="spellStart"/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Оловяннинское</w:t>
      </w:r>
      <w:proofErr w:type="spellEnd"/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 от 2</w:t>
      </w:r>
      <w:r w:rsidR="00024192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9 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апреля 2017 года </w:t>
      </w:r>
      <w:r w:rsidR="00251F33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024192"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24</w:t>
      </w:r>
      <w:r w:rsidRPr="00251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251F33">
        <w:rPr>
          <w:rFonts w:ascii="Times New Roman" w:hAnsi="Times New Roman" w:cs="Times New Roman"/>
          <w:spacing w:val="2"/>
          <w:sz w:val="28"/>
          <w:szCs w:val="28"/>
        </w:rPr>
        <w:br/>
      </w:r>
      <w:r w:rsidR="00024192">
        <w:rPr>
          <w:rFonts w:ascii="Times New Roman" w:hAnsi="Times New Roman" w:cs="Times New Roman"/>
          <w:sz w:val="28"/>
          <w:szCs w:val="28"/>
        </w:rPr>
        <w:t xml:space="preserve">2) </w:t>
      </w:r>
      <w:r w:rsidR="00024192" w:rsidRPr="00024192">
        <w:rPr>
          <w:rFonts w:ascii="Times New Roman" w:hAnsi="Times New Roman" w:cs="Times New Roman"/>
          <w:sz w:val="28"/>
          <w:szCs w:val="28"/>
        </w:rPr>
        <w:t>Генеральный план городского поселения «</w:t>
      </w:r>
      <w:proofErr w:type="spellStart"/>
      <w:r w:rsidR="00024192" w:rsidRPr="00024192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="00024192" w:rsidRPr="00024192">
        <w:rPr>
          <w:rFonts w:ascii="Times New Roman" w:hAnsi="Times New Roman" w:cs="Times New Roman"/>
          <w:sz w:val="28"/>
          <w:szCs w:val="28"/>
        </w:rPr>
        <w:t>», утвержденный решением совета от 11 июня 2009 года №73</w:t>
      </w:r>
    </w:p>
    <w:p w:rsidR="008E15FC" w:rsidRDefault="008E15FC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08F" w:rsidRPr="00D947A8" w:rsidRDefault="008A01D3" w:rsidP="00DF51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47A8" w:rsidRPr="00D947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8BE" w:rsidRPr="00D947A8">
        <w:rPr>
          <w:rFonts w:ascii="Times New Roman" w:hAnsi="Times New Roman" w:cs="Times New Roman"/>
          <w:b/>
          <w:sz w:val="28"/>
          <w:szCs w:val="28"/>
        </w:rPr>
        <w:t>ОЦЕНКА ЭФЕКТИВНОСТИ МЕРОПРИЯТИЙ</w:t>
      </w:r>
      <w:r w:rsidR="00C5618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A0F31" w:rsidRDefault="00591A43" w:rsidP="00DF512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городского </w:t>
      </w:r>
      <w:proofErr w:type="spellStart"/>
      <w:r w:rsidR="002E36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поселения</w:t>
      </w:r>
      <w:r w:rsidR="00027A78"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«Оловяннинское</w:t>
      </w:r>
      <w:proofErr w:type="spellEnd"/>
      <w:r w:rsidR="00027A78"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2E36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r w:rsidRPr="00CD585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 мест</w:t>
      </w:r>
      <w:r w:rsidRPr="00CD585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увеличение числа населения, занимающегося спортом, путем увеличения видов спорта, располагаемых на специализированных объектах;</w:t>
      </w:r>
      <w:r w:rsidRPr="00CD585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расширение возможностей для культурно-духовн</w:t>
      </w:r>
      <w:r w:rsidR="002E36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ого развития жителей городского </w:t>
      </w:r>
      <w:r w:rsidR="00AE0A96"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поселения</w:t>
      </w: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A0F31" w:rsidRDefault="00591A43" w:rsidP="00DF512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исполнения за отчетный финансовый год и в целом после завершения ее реализации.</w:t>
      </w:r>
      <w:r w:rsidRPr="00CD585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качестве основных критериев оценки эффективности реализации мероприятий, включенных в Программу, применяются:</w:t>
      </w:r>
    </w:p>
    <w:p w:rsidR="00AA0F31" w:rsidRDefault="00591A43" w:rsidP="00DF512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уровень достижения ожидаемых результатов реализации Программы;</w:t>
      </w:r>
      <w:r w:rsidRPr="00CD585E">
        <w:rPr>
          <w:rFonts w:ascii="Times New Roman" w:hAnsi="Times New Roman" w:cs="Times New Roman"/>
          <w:spacing w:val="2"/>
          <w:sz w:val="28"/>
          <w:szCs w:val="28"/>
        </w:rPr>
        <w:br/>
      </w:r>
      <w:r w:rsidR="00AE0A96"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402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финансовое</w:t>
      </w:r>
      <w:r w:rsidR="008666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Программы.</w:t>
      </w:r>
    </w:p>
    <w:p w:rsidR="00027A78" w:rsidRDefault="00591A43" w:rsidP="00DF512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Оценка эффективности мероприятий, включенных в Программу, осуществляется по итогам ее реализации и заключается в сопоставлении значений коэффициента финансового обеспечения Программы в соответствии с намеченными целями и задачами обеспечит увеличение численности населения городского </w:t>
      </w:r>
      <w:r w:rsidR="00015887"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поселения «</w:t>
      </w:r>
      <w:proofErr w:type="spellStart"/>
      <w:r w:rsidR="00162D12"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Оловяннинское</w:t>
      </w:r>
      <w:proofErr w:type="spellEnd"/>
      <w:r w:rsidR="00162D12" w:rsidRPr="00CD58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0A7944" w:rsidRPr="00993C6C" w:rsidRDefault="000A7944" w:rsidP="00DF512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77414" w:rsidRPr="00377414" w:rsidRDefault="008A01D3" w:rsidP="00DF51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7944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ПРОГРАММЫ</w:t>
      </w:r>
    </w:p>
    <w:p w:rsidR="00377414" w:rsidRPr="00377414" w:rsidRDefault="00377414" w:rsidP="002202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14">
        <w:rPr>
          <w:rFonts w:ascii="Times New Roman" w:hAnsi="Times New Roman" w:cs="Times New Roman"/>
          <w:sz w:val="28"/>
          <w:szCs w:val="28"/>
        </w:rPr>
        <w:t>Финансовое обеспечение Программы предусматривается за счет средств</w:t>
      </w:r>
      <w:r w:rsidR="00220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и краевого</w:t>
      </w:r>
      <w:r w:rsidRPr="00377414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77414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377414">
        <w:rPr>
          <w:rFonts w:ascii="Times New Roman" w:hAnsi="Times New Roman" w:cs="Times New Roman"/>
          <w:sz w:val="28"/>
          <w:szCs w:val="28"/>
        </w:rPr>
        <w:lastRenderedPageBreak/>
        <w:t>исполнением средств на реализацию Программы осуществляется в соответствии с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37741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A1EE3" w:rsidRDefault="00377414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14">
        <w:rPr>
          <w:rFonts w:ascii="Times New Roman" w:hAnsi="Times New Roman" w:cs="Times New Roman"/>
          <w:sz w:val="28"/>
          <w:szCs w:val="28"/>
        </w:rPr>
        <w:t>Контроль за использованием средств на реализацию Программы осуществляется в соответствии с законодательством Российской Федерации.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377414">
        <w:rPr>
          <w:rFonts w:ascii="Times New Roman" w:hAnsi="Times New Roman" w:cs="Times New Roman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в сумме </w:t>
      </w:r>
      <w:r w:rsidR="009A1EE3">
        <w:rPr>
          <w:rFonts w:ascii="Times New Roman" w:hAnsi="Times New Roman" w:cs="Times New Roman"/>
          <w:sz w:val="28"/>
          <w:szCs w:val="28"/>
        </w:rPr>
        <w:t>124</w:t>
      </w:r>
      <w:r w:rsidR="000A7944">
        <w:rPr>
          <w:rFonts w:ascii="Times New Roman" w:hAnsi="Times New Roman" w:cs="Times New Roman"/>
          <w:sz w:val="28"/>
          <w:szCs w:val="28"/>
        </w:rPr>
        <w:t>120,0 тыс. руб</w:t>
      </w:r>
      <w:r w:rsidR="00681B34">
        <w:rPr>
          <w:rFonts w:ascii="Times New Roman" w:hAnsi="Times New Roman" w:cs="Times New Roman"/>
          <w:sz w:val="28"/>
          <w:szCs w:val="28"/>
        </w:rPr>
        <w:t>.</w:t>
      </w:r>
      <w:r w:rsidR="009A1EE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3"/>
        <w:gridCol w:w="738"/>
        <w:gridCol w:w="1017"/>
        <w:gridCol w:w="1139"/>
        <w:gridCol w:w="1139"/>
        <w:gridCol w:w="1139"/>
        <w:gridCol w:w="1139"/>
        <w:gridCol w:w="1186"/>
      </w:tblGrid>
      <w:tr w:rsidR="00117331" w:rsidRPr="00C23F27" w:rsidTr="00D03DF9">
        <w:tc>
          <w:tcPr>
            <w:tcW w:w="2212" w:type="dxa"/>
          </w:tcPr>
          <w:p w:rsidR="00117331" w:rsidRPr="00C23F27" w:rsidRDefault="00117331" w:rsidP="001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25" w:type="dxa"/>
            <w:gridSpan w:val="7"/>
          </w:tcPr>
          <w:p w:rsidR="00117331" w:rsidRPr="00C23F27" w:rsidRDefault="00117331" w:rsidP="00D03D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Расходы тысяч рублей</w:t>
            </w:r>
          </w:p>
        </w:tc>
      </w:tr>
      <w:tr w:rsidR="00975D78" w:rsidRPr="00C23F27" w:rsidTr="00D03DF9">
        <w:tc>
          <w:tcPr>
            <w:tcW w:w="2212" w:type="dxa"/>
          </w:tcPr>
          <w:p w:rsidR="00117331" w:rsidRPr="00C23F27" w:rsidRDefault="00117331" w:rsidP="001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117331" w:rsidRPr="00C23F27" w:rsidRDefault="00117331" w:rsidP="001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</w:tcPr>
          <w:p w:rsidR="00117331" w:rsidRPr="00C23F27" w:rsidRDefault="00117331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5D78" w:rsidRPr="00C23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117331" w:rsidRPr="00C23F27" w:rsidRDefault="00117331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5D78" w:rsidRPr="00C23F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</w:tcPr>
          <w:p w:rsidR="00117331" w:rsidRPr="00C23F27" w:rsidRDefault="00117331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5D78" w:rsidRPr="00C23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17331" w:rsidRPr="00C23F27" w:rsidRDefault="00117331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5D78" w:rsidRPr="00C2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17331" w:rsidRPr="00C23F27" w:rsidRDefault="00117331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5D78" w:rsidRPr="00C2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2023-2029</w:t>
            </w:r>
          </w:p>
        </w:tc>
        <w:tc>
          <w:tcPr>
            <w:tcW w:w="1196" w:type="dxa"/>
          </w:tcPr>
          <w:p w:rsidR="00117331" w:rsidRDefault="00D03DF9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23F27" w:rsidRPr="00C23F27" w:rsidRDefault="00C23F27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78" w:rsidRPr="00C23F27" w:rsidTr="00D03DF9">
        <w:tc>
          <w:tcPr>
            <w:tcW w:w="2212" w:type="dxa"/>
          </w:tcPr>
          <w:p w:rsidR="00117331" w:rsidRPr="00C23F27" w:rsidRDefault="00117331" w:rsidP="001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117331" w:rsidRPr="00C23F27" w:rsidRDefault="00117331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96" w:type="dxa"/>
          </w:tcPr>
          <w:p w:rsidR="00117331" w:rsidRPr="00C23F27" w:rsidRDefault="00D03DF9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31 500,0</w:t>
            </w:r>
          </w:p>
        </w:tc>
      </w:tr>
      <w:tr w:rsidR="00975D78" w:rsidRPr="00C23F27" w:rsidTr="00D03DF9">
        <w:tc>
          <w:tcPr>
            <w:tcW w:w="2212" w:type="dxa"/>
          </w:tcPr>
          <w:p w:rsidR="00117331" w:rsidRPr="00C23F27" w:rsidRDefault="00117331" w:rsidP="001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76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74 </w:t>
            </w:r>
            <w:r w:rsidR="00C23F27" w:rsidRPr="00C23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3F0367" w:rsidRPr="00C23F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117331" w:rsidRPr="00C23F27" w:rsidRDefault="003F0367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12 400,0</w:t>
            </w:r>
          </w:p>
        </w:tc>
        <w:tc>
          <w:tcPr>
            <w:tcW w:w="1196" w:type="dxa"/>
          </w:tcPr>
          <w:p w:rsidR="00117331" w:rsidRPr="00C23F27" w:rsidRDefault="00D03DF9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3F27" w:rsidRPr="00C23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27" w:rsidRPr="00C23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0367" w:rsidRPr="00C23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D78" w:rsidRPr="00C23F27" w:rsidTr="00D03DF9">
        <w:tc>
          <w:tcPr>
            <w:tcW w:w="2212" w:type="dxa"/>
          </w:tcPr>
          <w:p w:rsidR="00117331" w:rsidRPr="00C23F27" w:rsidRDefault="00117331" w:rsidP="001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="00117331" w:rsidRPr="00C23F27" w:rsidRDefault="00975D78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117331" w:rsidRPr="00C23F27" w:rsidRDefault="00117331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17331" w:rsidRPr="00C23F27" w:rsidRDefault="003F0367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15" w:type="dxa"/>
          </w:tcPr>
          <w:p w:rsidR="00117331" w:rsidRPr="00C23F27" w:rsidRDefault="003F0367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DF9" w:rsidRPr="00C2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D03DF9" w:rsidRPr="00C23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DF9" w:rsidRPr="00C2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5" w:type="dxa"/>
          </w:tcPr>
          <w:p w:rsidR="00117331" w:rsidRPr="00C23F27" w:rsidRDefault="003F0367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D03DF9" w:rsidRPr="00C2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D03DF9" w:rsidRPr="00C23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DF9" w:rsidRPr="00C2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5" w:type="dxa"/>
          </w:tcPr>
          <w:p w:rsidR="00117331" w:rsidRPr="00C23F27" w:rsidRDefault="00D03DF9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96" w:type="dxa"/>
          </w:tcPr>
          <w:p w:rsidR="00117331" w:rsidRPr="00C23F27" w:rsidRDefault="003F0367" w:rsidP="008E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27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D03DF9" w:rsidRPr="00C23F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23F27" w:rsidRPr="00C23F27" w:rsidTr="00D03DF9">
        <w:tc>
          <w:tcPr>
            <w:tcW w:w="2212" w:type="dxa"/>
          </w:tcPr>
          <w:p w:rsidR="00C23F27" w:rsidRPr="008E15FC" w:rsidRDefault="00C23F27" w:rsidP="00117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6" w:type="dxa"/>
          </w:tcPr>
          <w:p w:rsidR="00C23F27" w:rsidRPr="008E15FC" w:rsidRDefault="00C23F27" w:rsidP="008E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C23F27" w:rsidRPr="008E15FC" w:rsidRDefault="00C23F27" w:rsidP="008E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1215" w:type="dxa"/>
          </w:tcPr>
          <w:p w:rsidR="00C23F27" w:rsidRPr="008E15FC" w:rsidRDefault="00C23F27" w:rsidP="008E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74 800,0</w:t>
            </w:r>
          </w:p>
        </w:tc>
        <w:tc>
          <w:tcPr>
            <w:tcW w:w="1215" w:type="dxa"/>
          </w:tcPr>
          <w:p w:rsidR="00C23F27" w:rsidRPr="008E15FC" w:rsidRDefault="00C23F27" w:rsidP="008E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13 650,0</w:t>
            </w:r>
          </w:p>
        </w:tc>
        <w:tc>
          <w:tcPr>
            <w:tcW w:w="1215" w:type="dxa"/>
          </w:tcPr>
          <w:p w:rsidR="00C23F27" w:rsidRPr="008E15FC" w:rsidRDefault="00C23F27" w:rsidP="008E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11 500,0</w:t>
            </w:r>
          </w:p>
        </w:tc>
        <w:tc>
          <w:tcPr>
            <w:tcW w:w="1215" w:type="dxa"/>
          </w:tcPr>
          <w:p w:rsidR="00C23F27" w:rsidRPr="008E15FC" w:rsidRDefault="008E15FC" w:rsidP="008E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23F27"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 670,0</w:t>
            </w:r>
          </w:p>
        </w:tc>
        <w:tc>
          <w:tcPr>
            <w:tcW w:w="1196" w:type="dxa"/>
          </w:tcPr>
          <w:p w:rsidR="00C23F27" w:rsidRPr="008E15FC" w:rsidRDefault="00C23F27" w:rsidP="008E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FC">
              <w:rPr>
                <w:rFonts w:ascii="Times New Roman" w:hAnsi="Times New Roman" w:cs="Times New Roman"/>
                <w:b/>
                <w:sz w:val="24"/>
                <w:szCs w:val="24"/>
              </w:rPr>
              <w:t>124 120,0</w:t>
            </w:r>
          </w:p>
        </w:tc>
      </w:tr>
    </w:tbl>
    <w:p w:rsidR="009A1EE3" w:rsidRDefault="009A1EE3" w:rsidP="00C2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EE3" w:rsidRDefault="009A1EE3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E3">
        <w:rPr>
          <w:rFonts w:ascii="Times New Roman" w:hAnsi="Times New Roman" w:cs="Times New Roman"/>
          <w:sz w:val="28"/>
          <w:szCs w:val="28"/>
        </w:rPr>
        <w:t>Мероприятия программы реализуются на основе муниципальных контрактов, заключаемых в соответствии с Федеральным законом от 05 апреля 2013 года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EE3" w:rsidRPr="009A1EE3" w:rsidRDefault="009A1EE3" w:rsidP="00DF5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E3">
        <w:rPr>
          <w:rFonts w:ascii="Times New Roman" w:hAnsi="Times New Roman" w:cs="Times New Roman"/>
          <w:sz w:val="28"/>
          <w:szCs w:val="28"/>
        </w:rPr>
        <w:t>На реализацию мероприятий могут привлекаться также другие источники.</w:t>
      </w:r>
    </w:p>
    <w:p w:rsidR="00AB3265" w:rsidRDefault="00AB3265" w:rsidP="00DF512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3E" w:rsidRPr="00F476EE" w:rsidRDefault="008A01D3" w:rsidP="00427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94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F49" w:rsidRPr="005A3F49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</w:r>
    </w:p>
    <w:p w:rsidR="00162D12" w:rsidRDefault="00F476EE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6EE">
        <w:rPr>
          <w:rFonts w:ascii="Times New Roman" w:hAnsi="Times New Roman" w:cs="Times New Roman"/>
          <w:sz w:val="28"/>
          <w:szCs w:val="28"/>
        </w:rPr>
        <w:t xml:space="preserve">- </w:t>
      </w:r>
      <w:r w:rsidR="00A5008F" w:rsidRPr="00F476EE">
        <w:rPr>
          <w:rFonts w:ascii="Times New Roman" w:hAnsi="Times New Roman" w:cs="Times New Roman"/>
          <w:sz w:val="28"/>
          <w:szCs w:val="28"/>
        </w:rPr>
        <w:t>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законодательства.</w:t>
      </w:r>
    </w:p>
    <w:p w:rsidR="00F476EE" w:rsidRPr="00F476EE" w:rsidRDefault="00F476EE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6EE">
        <w:rPr>
          <w:rFonts w:ascii="Times New Roman" w:hAnsi="Times New Roman" w:cs="Times New Roman"/>
          <w:sz w:val="28"/>
          <w:szCs w:val="28"/>
        </w:rPr>
        <w:t xml:space="preserve">- </w:t>
      </w:r>
      <w:r w:rsidR="00A5008F" w:rsidRPr="00F476E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Программы осуществляется путем проведения целевого блока мероприятий в средствах массовой информации. </w:t>
      </w:r>
    </w:p>
    <w:p w:rsidR="00F476EE" w:rsidRPr="00F476EE" w:rsidRDefault="00F476EE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6EE">
        <w:rPr>
          <w:rFonts w:ascii="Times New Roman" w:hAnsi="Times New Roman" w:cs="Times New Roman"/>
          <w:sz w:val="28"/>
          <w:szCs w:val="28"/>
        </w:rPr>
        <w:t xml:space="preserve">- </w:t>
      </w:r>
      <w:r w:rsidR="00A5008F" w:rsidRPr="00F476EE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A5008F" w:rsidRPr="00F476EE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5008F" w:rsidRPr="00F476EE">
        <w:rPr>
          <w:rFonts w:ascii="Times New Roman" w:hAnsi="Times New Roman" w:cs="Times New Roman"/>
          <w:sz w:val="28"/>
          <w:szCs w:val="28"/>
        </w:rPr>
        <w:t xml:space="preserve">, необходимо принятие правовых актов, регламентирующих порядок предоставления средств, необходимых для реализации программных мероприятий. </w:t>
      </w:r>
    </w:p>
    <w:p w:rsidR="00764C7A" w:rsidRDefault="00F476EE" w:rsidP="00764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6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008F" w:rsidRPr="00F476EE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A5008F" w:rsidRPr="00F476EE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5008F" w:rsidRPr="00F476EE">
        <w:rPr>
          <w:rFonts w:ascii="Times New Roman" w:hAnsi="Times New Roman" w:cs="Times New Roman"/>
          <w:sz w:val="28"/>
          <w:szCs w:val="28"/>
        </w:rPr>
        <w:t>.</w:t>
      </w:r>
    </w:p>
    <w:p w:rsidR="000A7944" w:rsidRPr="000A7944" w:rsidRDefault="008A01D3" w:rsidP="00DF51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81B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7944" w:rsidRPr="000A7944">
        <w:rPr>
          <w:rFonts w:ascii="Times New Roman" w:hAnsi="Times New Roman" w:cs="Times New Roman"/>
          <w:b/>
          <w:sz w:val="28"/>
          <w:szCs w:val="28"/>
        </w:rPr>
        <w:t>З</w:t>
      </w:r>
      <w:r w:rsidR="00681B34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8546B7" w:rsidRDefault="000A7944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44">
        <w:rPr>
          <w:rFonts w:ascii="Times New Roman" w:hAnsi="Times New Roman" w:cs="Times New Roman"/>
          <w:sz w:val="28"/>
          <w:szCs w:val="28"/>
        </w:rPr>
        <w:t>Реализация Программы строится на сочетании функций, традиционных для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органов управления поселением (оперативное управление функционированием и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развитием систем поселения), и новых (нетрадиционных) функций: интеграция субъектов,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7944">
        <w:rPr>
          <w:rFonts w:ascii="Times New Roman" w:hAnsi="Times New Roman" w:cs="Times New Roman"/>
          <w:sz w:val="28"/>
          <w:szCs w:val="28"/>
        </w:rPr>
        <w:t>едомств, установления между ними партнерских отношений, вовлечение в процесс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развития новых субъектов (например, других муниципальных образований, поверх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административных границ), целенаправленного использования творческого, культурного,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 xml:space="preserve">интеллектуального, экономического потенциалов </w:t>
      </w:r>
      <w:r w:rsidR="008546B7">
        <w:rPr>
          <w:rFonts w:ascii="Times New Roman" w:hAnsi="Times New Roman" w:cs="Times New Roman"/>
          <w:sz w:val="28"/>
          <w:szCs w:val="28"/>
        </w:rPr>
        <w:t>город</w:t>
      </w:r>
      <w:r w:rsidRPr="000A7944">
        <w:rPr>
          <w:rFonts w:ascii="Times New Roman" w:hAnsi="Times New Roman" w:cs="Times New Roman"/>
          <w:sz w:val="28"/>
          <w:szCs w:val="28"/>
        </w:rPr>
        <w:t>ского поселения. Ожидаемые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 xml:space="preserve">результаты: За период осуществления </w:t>
      </w:r>
      <w:r w:rsidR="008546B7">
        <w:rPr>
          <w:rFonts w:ascii="Times New Roman" w:hAnsi="Times New Roman" w:cs="Times New Roman"/>
          <w:sz w:val="28"/>
          <w:szCs w:val="28"/>
        </w:rPr>
        <w:t>п</w:t>
      </w:r>
      <w:r w:rsidRPr="000A7944">
        <w:rPr>
          <w:rFonts w:ascii="Times New Roman" w:hAnsi="Times New Roman" w:cs="Times New Roman"/>
          <w:sz w:val="28"/>
          <w:szCs w:val="28"/>
        </w:rPr>
        <w:t>рограммы будет создана база для реализации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направлений развития поселения, что позволит ей достичь высокого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уровня социального развития:</w:t>
      </w:r>
    </w:p>
    <w:p w:rsidR="000A7944" w:rsidRPr="000A7944" w:rsidRDefault="008546B7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7944" w:rsidRPr="000A7944">
        <w:rPr>
          <w:rFonts w:ascii="Times New Roman" w:hAnsi="Times New Roman" w:cs="Times New Roman"/>
          <w:sz w:val="28"/>
          <w:szCs w:val="28"/>
        </w:rPr>
        <w:t>. улучшение культурно-досуговой деятельности будет способствовать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="000A7944" w:rsidRPr="000A7944">
        <w:rPr>
          <w:rFonts w:ascii="Times New Roman" w:hAnsi="Times New Roman" w:cs="Times New Roman"/>
          <w:sz w:val="28"/>
          <w:szCs w:val="28"/>
        </w:rPr>
        <w:t>формированию здорового образа жизни среди населения, позволит приобщить широкие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="000A7944" w:rsidRPr="000A7944">
        <w:rPr>
          <w:rFonts w:ascii="Times New Roman" w:hAnsi="Times New Roman" w:cs="Times New Roman"/>
          <w:sz w:val="28"/>
          <w:szCs w:val="28"/>
        </w:rPr>
        <w:t>слои населения к культурно-историческому наследию;</w:t>
      </w:r>
    </w:p>
    <w:p w:rsidR="000A7944" w:rsidRPr="000A7944" w:rsidRDefault="008546B7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944" w:rsidRPr="000A7944">
        <w:rPr>
          <w:rFonts w:ascii="Times New Roman" w:hAnsi="Times New Roman" w:cs="Times New Roman"/>
          <w:sz w:val="28"/>
          <w:szCs w:val="28"/>
        </w:rPr>
        <w:t>. привлечения внебюджетных инвестиций в экономику поселения;</w:t>
      </w:r>
    </w:p>
    <w:p w:rsidR="000A7944" w:rsidRPr="000A7944" w:rsidRDefault="008546B7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944" w:rsidRPr="000A7944">
        <w:rPr>
          <w:rFonts w:ascii="Times New Roman" w:hAnsi="Times New Roman" w:cs="Times New Roman"/>
          <w:sz w:val="28"/>
          <w:szCs w:val="28"/>
        </w:rPr>
        <w:t>. повышения благоустройства поселения;</w:t>
      </w:r>
    </w:p>
    <w:p w:rsidR="000A7944" w:rsidRPr="000A7944" w:rsidRDefault="008546B7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944" w:rsidRPr="000A7944">
        <w:rPr>
          <w:rFonts w:ascii="Times New Roman" w:hAnsi="Times New Roman" w:cs="Times New Roman"/>
          <w:sz w:val="28"/>
          <w:szCs w:val="28"/>
        </w:rPr>
        <w:t>. формирования современного привлекательного имиджа поселения;</w:t>
      </w:r>
    </w:p>
    <w:p w:rsidR="000A7944" w:rsidRPr="000A7944" w:rsidRDefault="008546B7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944" w:rsidRPr="000A7944">
        <w:rPr>
          <w:rFonts w:ascii="Times New Roman" w:hAnsi="Times New Roman" w:cs="Times New Roman"/>
          <w:sz w:val="28"/>
          <w:szCs w:val="28"/>
        </w:rPr>
        <w:t>. устойчивое развитие социальной инфраструктуры поселения.</w:t>
      </w:r>
    </w:p>
    <w:p w:rsidR="000A7944" w:rsidRPr="008546B7" w:rsidRDefault="000A7944" w:rsidP="00DF51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B7">
        <w:rPr>
          <w:rFonts w:ascii="Times New Roman" w:hAnsi="Times New Roman" w:cs="Times New Roman"/>
          <w:b/>
          <w:sz w:val="28"/>
          <w:szCs w:val="28"/>
        </w:rPr>
        <w:t>Реализация Программы позволит:</w:t>
      </w:r>
    </w:p>
    <w:p w:rsidR="000A7944" w:rsidRPr="000A7944" w:rsidRDefault="000A7944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44">
        <w:rPr>
          <w:rFonts w:ascii="Times New Roman" w:hAnsi="Times New Roman" w:cs="Times New Roman"/>
          <w:sz w:val="28"/>
          <w:szCs w:val="28"/>
        </w:rPr>
        <w:t xml:space="preserve">1) повысить качество жизни жителей </w:t>
      </w:r>
      <w:r w:rsidR="008546B7">
        <w:rPr>
          <w:rFonts w:ascii="Times New Roman" w:hAnsi="Times New Roman" w:cs="Times New Roman"/>
          <w:sz w:val="28"/>
          <w:szCs w:val="28"/>
        </w:rPr>
        <w:t>городского</w:t>
      </w:r>
      <w:r w:rsidRPr="000A794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0A7944" w:rsidRPr="000A7944" w:rsidRDefault="000A7944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44">
        <w:rPr>
          <w:rFonts w:ascii="Times New Roman" w:hAnsi="Times New Roman" w:cs="Times New Roman"/>
          <w:sz w:val="28"/>
          <w:szCs w:val="28"/>
        </w:rPr>
        <w:t>2) привлечь население поселения к непосредственному участию в реализации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решений, направленных на улучшение качества жизни;</w:t>
      </w:r>
    </w:p>
    <w:p w:rsidR="000A7944" w:rsidRPr="000A7944" w:rsidRDefault="000A7944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44">
        <w:rPr>
          <w:rFonts w:ascii="Times New Roman" w:hAnsi="Times New Roman" w:cs="Times New Roman"/>
          <w:sz w:val="28"/>
          <w:szCs w:val="28"/>
        </w:rPr>
        <w:t>3) повысить степень социального согласия, укрепить авторитет органов местного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 xml:space="preserve">самоуправления. Социальная стабильность в </w:t>
      </w:r>
      <w:r w:rsidR="008546B7">
        <w:rPr>
          <w:rFonts w:ascii="Times New Roman" w:hAnsi="Times New Roman" w:cs="Times New Roman"/>
          <w:sz w:val="28"/>
          <w:szCs w:val="28"/>
        </w:rPr>
        <w:t>город</w:t>
      </w:r>
      <w:r w:rsidRPr="000A7944">
        <w:rPr>
          <w:rFonts w:ascii="Times New Roman" w:hAnsi="Times New Roman" w:cs="Times New Roman"/>
          <w:sz w:val="28"/>
          <w:szCs w:val="28"/>
        </w:rPr>
        <w:t>ском поселении в настоящее время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могут быть обеспечены только с помощью продуманной целенаправленной социально-экономической политики.</w:t>
      </w:r>
    </w:p>
    <w:p w:rsidR="000A7944" w:rsidRPr="000A7944" w:rsidRDefault="000A7944" w:rsidP="00DF5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44">
        <w:rPr>
          <w:rFonts w:ascii="Times New Roman" w:hAnsi="Times New Roman" w:cs="Times New Roman"/>
          <w:sz w:val="28"/>
          <w:szCs w:val="28"/>
        </w:rPr>
        <w:t>И такая политика может быть разработана и реализована через программы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поселений. Переход к </w:t>
      </w:r>
      <w:r w:rsidRPr="000A794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</w:t>
      </w:r>
      <w:r w:rsidR="008546B7">
        <w:rPr>
          <w:rFonts w:ascii="Times New Roman" w:hAnsi="Times New Roman" w:cs="Times New Roman"/>
          <w:sz w:val="28"/>
          <w:szCs w:val="28"/>
        </w:rPr>
        <w:t>город</w:t>
      </w:r>
      <w:r w:rsidRPr="000A7944">
        <w:rPr>
          <w:rFonts w:ascii="Times New Roman" w:hAnsi="Times New Roman" w:cs="Times New Roman"/>
          <w:sz w:val="28"/>
          <w:szCs w:val="28"/>
        </w:rPr>
        <w:t>ским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поселением через интересы благосостояния населения, интересы экономической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стабильности и безопасности, наполненные конкретным содержанием и выраженные в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форме программных мероприятий, позволяет обеспечить социально-экономическое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 xml:space="preserve">развитие, как отдельных </w:t>
      </w:r>
      <w:r w:rsidR="008546B7">
        <w:rPr>
          <w:rFonts w:ascii="Times New Roman" w:hAnsi="Times New Roman" w:cs="Times New Roman"/>
          <w:sz w:val="28"/>
          <w:szCs w:val="28"/>
        </w:rPr>
        <w:t>город</w:t>
      </w:r>
      <w:r w:rsidRPr="000A7944">
        <w:rPr>
          <w:rFonts w:ascii="Times New Roman" w:hAnsi="Times New Roman" w:cs="Times New Roman"/>
          <w:sz w:val="28"/>
          <w:szCs w:val="28"/>
        </w:rPr>
        <w:t>ских поселений, так и муниципального образования в целом.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 xml:space="preserve">Разработка и принятие среднесрочной программы развития </w:t>
      </w:r>
      <w:r w:rsidR="008546B7">
        <w:rPr>
          <w:rFonts w:ascii="Times New Roman" w:hAnsi="Times New Roman" w:cs="Times New Roman"/>
          <w:sz w:val="28"/>
          <w:szCs w:val="28"/>
        </w:rPr>
        <w:t>город</w:t>
      </w:r>
      <w:r w:rsidR="008666AC">
        <w:rPr>
          <w:rFonts w:ascii="Times New Roman" w:hAnsi="Times New Roman" w:cs="Times New Roman"/>
          <w:sz w:val="28"/>
          <w:szCs w:val="28"/>
        </w:rPr>
        <w:t>с</w:t>
      </w:r>
      <w:r w:rsidRPr="000A7944">
        <w:rPr>
          <w:rFonts w:ascii="Times New Roman" w:hAnsi="Times New Roman" w:cs="Times New Roman"/>
          <w:sz w:val="28"/>
          <w:szCs w:val="28"/>
        </w:rPr>
        <w:t>кого поселения</w:t>
      </w:r>
      <w:r w:rsidR="002E6463" w:rsidRPr="002E6463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позволяет закрепить приоритеты социальной, финансовой, инвестиционной,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экономической политики, определить последовательность и сроки решения накопившихся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за многие годы проблем. А целевые установки Программы и создаваемые для её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реализации механизмы, закрепляющие «правила игры» на территории поселения,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позволят значительно повысить деловую активность управленческих и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 xml:space="preserve">предпринимательских кадров </w:t>
      </w:r>
      <w:r w:rsidR="008546B7">
        <w:rPr>
          <w:rFonts w:ascii="Times New Roman" w:hAnsi="Times New Roman" w:cs="Times New Roman"/>
          <w:sz w:val="28"/>
          <w:szCs w:val="28"/>
        </w:rPr>
        <w:t>городского</w:t>
      </w:r>
      <w:r w:rsidRPr="000A7944">
        <w:rPr>
          <w:rFonts w:ascii="Times New Roman" w:hAnsi="Times New Roman" w:cs="Times New Roman"/>
          <w:sz w:val="28"/>
          <w:szCs w:val="28"/>
        </w:rPr>
        <w:t xml:space="preserve"> поселения, создать необходимые условия для</w:t>
      </w:r>
      <w:r w:rsidR="008666AC">
        <w:rPr>
          <w:rFonts w:ascii="Times New Roman" w:hAnsi="Times New Roman" w:cs="Times New Roman"/>
          <w:sz w:val="28"/>
          <w:szCs w:val="28"/>
        </w:rPr>
        <w:t xml:space="preserve"> </w:t>
      </w:r>
      <w:r w:rsidRPr="000A7944">
        <w:rPr>
          <w:rFonts w:ascii="Times New Roman" w:hAnsi="Times New Roman" w:cs="Times New Roman"/>
          <w:sz w:val="28"/>
          <w:szCs w:val="28"/>
        </w:rPr>
        <w:t>активизации экономической и хозяйственной деятельности на его территории.</w:t>
      </w:r>
    </w:p>
    <w:sectPr w:rsidR="000A7944" w:rsidRPr="000A7944" w:rsidSect="008A1051">
      <w:pgSz w:w="11906" w:h="16838" w:code="9"/>
      <w:pgMar w:top="567" w:right="851" w:bottom="851" w:left="170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F5" w:rsidRDefault="008D41F5" w:rsidP="002A4757">
      <w:pPr>
        <w:spacing w:after="0" w:line="240" w:lineRule="auto"/>
      </w:pPr>
      <w:r>
        <w:separator/>
      </w:r>
    </w:p>
  </w:endnote>
  <w:endnote w:type="continuationSeparator" w:id="0">
    <w:p w:rsidR="008D41F5" w:rsidRDefault="008D41F5" w:rsidP="002A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D4" w:rsidRDefault="00A311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8933"/>
      <w:docPartObj>
        <w:docPartGallery w:val="Page Numbers (Bottom of Page)"/>
        <w:docPartUnique/>
      </w:docPartObj>
    </w:sdtPr>
    <w:sdtEndPr/>
    <w:sdtContent>
      <w:p w:rsidR="00A311D4" w:rsidRDefault="008D41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1D4" w:rsidRDefault="00A311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D4" w:rsidRDefault="00A31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F5" w:rsidRDefault="008D41F5" w:rsidP="002A4757">
      <w:pPr>
        <w:spacing w:after="0" w:line="240" w:lineRule="auto"/>
      </w:pPr>
      <w:r>
        <w:separator/>
      </w:r>
    </w:p>
  </w:footnote>
  <w:footnote w:type="continuationSeparator" w:id="0">
    <w:p w:rsidR="008D41F5" w:rsidRDefault="008D41F5" w:rsidP="002A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D4" w:rsidRDefault="00A31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D4" w:rsidRDefault="00A31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D4" w:rsidRDefault="00A31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2ED"/>
    <w:multiLevelType w:val="hybridMultilevel"/>
    <w:tmpl w:val="6C66E9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7E2"/>
    <w:multiLevelType w:val="multilevel"/>
    <w:tmpl w:val="DBD4FB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2C3"/>
    <w:multiLevelType w:val="hybridMultilevel"/>
    <w:tmpl w:val="2178775C"/>
    <w:lvl w:ilvl="0" w:tplc="AB9C221C">
      <w:start w:val="2"/>
      <w:numFmt w:val="decimal"/>
      <w:lvlText w:val="5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0D06"/>
    <w:multiLevelType w:val="hybridMultilevel"/>
    <w:tmpl w:val="922AFF86"/>
    <w:lvl w:ilvl="0" w:tplc="0419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0D4009F5"/>
    <w:multiLevelType w:val="hybridMultilevel"/>
    <w:tmpl w:val="845A1716"/>
    <w:lvl w:ilvl="0" w:tplc="5F827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472F"/>
    <w:multiLevelType w:val="hybridMultilevel"/>
    <w:tmpl w:val="3DDE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266D"/>
    <w:multiLevelType w:val="hybridMultilevel"/>
    <w:tmpl w:val="10E6CAC6"/>
    <w:lvl w:ilvl="0" w:tplc="C09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5370"/>
    <w:multiLevelType w:val="hybridMultilevel"/>
    <w:tmpl w:val="EA2C4D88"/>
    <w:lvl w:ilvl="0" w:tplc="A73C4516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1FD144FC"/>
    <w:multiLevelType w:val="hybridMultilevel"/>
    <w:tmpl w:val="74B6F380"/>
    <w:lvl w:ilvl="0" w:tplc="0419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D3601"/>
    <w:multiLevelType w:val="multilevel"/>
    <w:tmpl w:val="266A1F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570003A"/>
    <w:multiLevelType w:val="hybridMultilevel"/>
    <w:tmpl w:val="7640EBD0"/>
    <w:lvl w:ilvl="0" w:tplc="1060930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75F17"/>
    <w:multiLevelType w:val="hybridMultilevel"/>
    <w:tmpl w:val="6BA2BD0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312E7754"/>
    <w:multiLevelType w:val="multilevel"/>
    <w:tmpl w:val="6D469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336A3"/>
    <w:multiLevelType w:val="hybridMultilevel"/>
    <w:tmpl w:val="545A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E773D"/>
    <w:multiLevelType w:val="hybridMultilevel"/>
    <w:tmpl w:val="1922B048"/>
    <w:lvl w:ilvl="0" w:tplc="6F78E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43B1C"/>
    <w:multiLevelType w:val="hybridMultilevel"/>
    <w:tmpl w:val="D082C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C504F"/>
    <w:multiLevelType w:val="hybridMultilevel"/>
    <w:tmpl w:val="E370D9CC"/>
    <w:lvl w:ilvl="0" w:tplc="8C8AEA7A">
      <w:start w:val="16"/>
      <w:numFmt w:val="decimal"/>
      <w:lvlText w:val="%1"/>
      <w:lvlJc w:val="left"/>
      <w:pPr>
        <w:ind w:left="1084" w:hanging="375"/>
      </w:pPr>
      <w:rPr>
        <w:rFonts w:eastAsiaTheme="minorEastAs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21805"/>
    <w:multiLevelType w:val="hybridMultilevel"/>
    <w:tmpl w:val="99BE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A5CA1"/>
    <w:multiLevelType w:val="hybridMultilevel"/>
    <w:tmpl w:val="20EC47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7447D"/>
    <w:multiLevelType w:val="hybridMultilevel"/>
    <w:tmpl w:val="B96E6610"/>
    <w:lvl w:ilvl="0" w:tplc="D7D0E06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33D61"/>
    <w:multiLevelType w:val="hybridMultilevel"/>
    <w:tmpl w:val="A46AE2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A0054"/>
    <w:multiLevelType w:val="hybridMultilevel"/>
    <w:tmpl w:val="393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F58EB"/>
    <w:multiLevelType w:val="hybridMultilevel"/>
    <w:tmpl w:val="29608EE4"/>
    <w:lvl w:ilvl="0" w:tplc="E83E448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943F7A"/>
    <w:multiLevelType w:val="hybridMultilevel"/>
    <w:tmpl w:val="51081FE0"/>
    <w:lvl w:ilvl="0" w:tplc="3684E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C03564"/>
    <w:multiLevelType w:val="hybridMultilevel"/>
    <w:tmpl w:val="141A82D0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5">
    <w:nsid w:val="6D1475D7"/>
    <w:multiLevelType w:val="hybridMultilevel"/>
    <w:tmpl w:val="BC6E6740"/>
    <w:lvl w:ilvl="0" w:tplc="7DC2F048">
      <w:start w:val="1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37E1E"/>
    <w:multiLevelType w:val="multilevel"/>
    <w:tmpl w:val="3B5A501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323F37"/>
    <w:multiLevelType w:val="hybridMultilevel"/>
    <w:tmpl w:val="3B5A5010"/>
    <w:lvl w:ilvl="0" w:tplc="CF5C8E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22379F6"/>
    <w:multiLevelType w:val="multilevel"/>
    <w:tmpl w:val="DBD4FB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0773A"/>
    <w:multiLevelType w:val="hybridMultilevel"/>
    <w:tmpl w:val="DF82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E7C"/>
    <w:multiLevelType w:val="multilevel"/>
    <w:tmpl w:val="974A8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31">
    <w:nsid w:val="7DEF7C0C"/>
    <w:multiLevelType w:val="multilevel"/>
    <w:tmpl w:val="018EF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EAE1F68"/>
    <w:multiLevelType w:val="multilevel"/>
    <w:tmpl w:val="F2CAE0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28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5"/>
  </w:num>
  <w:num w:numId="7">
    <w:abstractNumId w:val="27"/>
  </w:num>
  <w:num w:numId="8">
    <w:abstractNumId w:val="9"/>
  </w:num>
  <w:num w:numId="9">
    <w:abstractNumId w:val="4"/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24"/>
  </w:num>
  <w:num w:numId="15">
    <w:abstractNumId w:val="6"/>
  </w:num>
  <w:num w:numId="16">
    <w:abstractNumId w:val="2"/>
  </w:num>
  <w:num w:numId="17">
    <w:abstractNumId w:val="14"/>
  </w:num>
  <w:num w:numId="18">
    <w:abstractNumId w:val="32"/>
  </w:num>
  <w:num w:numId="19">
    <w:abstractNumId w:val="23"/>
  </w:num>
  <w:num w:numId="20">
    <w:abstractNumId w:val="16"/>
  </w:num>
  <w:num w:numId="21">
    <w:abstractNumId w:val="31"/>
  </w:num>
  <w:num w:numId="22">
    <w:abstractNumId w:val="18"/>
  </w:num>
  <w:num w:numId="23">
    <w:abstractNumId w:val="20"/>
  </w:num>
  <w:num w:numId="24">
    <w:abstractNumId w:val="25"/>
  </w:num>
  <w:num w:numId="25">
    <w:abstractNumId w:val="28"/>
  </w:num>
  <w:num w:numId="26">
    <w:abstractNumId w:val="10"/>
  </w:num>
  <w:num w:numId="27">
    <w:abstractNumId w:val="19"/>
  </w:num>
  <w:num w:numId="28">
    <w:abstractNumId w:val="1"/>
  </w:num>
  <w:num w:numId="29">
    <w:abstractNumId w:val="22"/>
  </w:num>
  <w:num w:numId="30">
    <w:abstractNumId w:val="26"/>
  </w:num>
  <w:num w:numId="31">
    <w:abstractNumId w:val="1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1B"/>
    <w:rsid w:val="000117D7"/>
    <w:rsid w:val="00015887"/>
    <w:rsid w:val="00023A79"/>
    <w:rsid w:val="00024192"/>
    <w:rsid w:val="00027A78"/>
    <w:rsid w:val="000347CB"/>
    <w:rsid w:val="000568E7"/>
    <w:rsid w:val="00057F5C"/>
    <w:rsid w:val="00064284"/>
    <w:rsid w:val="000738A3"/>
    <w:rsid w:val="000827E8"/>
    <w:rsid w:val="000839C1"/>
    <w:rsid w:val="000A7944"/>
    <w:rsid w:val="000B276A"/>
    <w:rsid w:val="000C5956"/>
    <w:rsid w:val="000C59C3"/>
    <w:rsid w:val="000E44F4"/>
    <w:rsid w:val="000E7FC4"/>
    <w:rsid w:val="000F26A9"/>
    <w:rsid w:val="000F3396"/>
    <w:rsid w:val="00101CE6"/>
    <w:rsid w:val="00116B94"/>
    <w:rsid w:val="00117331"/>
    <w:rsid w:val="00130B6D"/>
    <w:rsid w:val="0014049A"/>
    <w:rsid w:val="00145097"/>
    <w:rsid w:val="001533BF"/>
    <w:rsid w:val="00156C48"/>
    <w:rsid w:val="00156D9B"/>
    <w:rsid w:val="00160290"/>
    <w:rsid w:val="00162D12"/>
    <w:rsid w:val="00164298"/>
    <w:rsid w:val="001A1B26"/>
    <w:rsid w:val="001A7498"/>
    <w:rsid w:val="001D1726"/>
    <w:rsid w:val="00206A92"/>
    <w:rsid w:val="00220281"/>
    <w:rsid w:val="002205E9"/>
    <w:rsid w:val="00222E73"/>
    <w:rsid w:val="00240D2C"/>
    <w:rsid w:val="002417E4"/>
    <w:rsid w:val="0024692B"/>
    <w:rsid w:val="00251B0E"/>
    <w:rsid w:val="00251F33"/>
    <w:rsid w:val="00257C68"/>
    <w:rsid w:val="00260890"/>
    <w:rsid w:val="0027785E"/>
    <w:rsid w:val="0028264E"/>
    <w:rsid w:val="00282B89"/>
    <w:rsid w:val="002A339A"/>
    <w:rsid w:val="002A4757"/>
    <w:rsid w:val="002A4E29"/>
    <w:rsid w:val="002B6F6E"/>
    <w:rsid w:val="002C1275"/>
    <w:rsid w:val="002D36BB"/>
    <w:rsid w:val="002D5359"/>
    <w:rsid w:val="002E36E8"/>
    <w:rsid w:val="002E6463"/>
    <w:rsid w:val="002F2322"/>
    <w:rsid w:val="00300B3B"/>
    <w:rsid w:val="00305DE8"/>
    <w:rsid w:val="003108AF"/>
    <w:rsid w:val="00315C6E"/>
    <w:rsid w:val="003402A1"/>
    <w:rsid w:val="003530A0"/>
    <w:rsid w:val="00360693"/>
    <w:rsid w:val="003617F7"/>
    <w:rsid w:val="00373C7F"/>
    <w:rsid w:val="00377414"/>
    <w:rsid w:val="00380136"/>
    <w:rsid w:val="0038374A"/>
    <w:rsid w:val="00392A7E"/>
    <w:rsid w:val="003951BE"/>
    <w:rsid w:val="003B6627"/>
    <w:rsid w:val="003C0BAD"/>
    <w:rsid w:val="003C0F36"/>
    <w:rsid w:val="003C161B"/>
    <w:rsid w:val="003E4CE1"/>
    <w:rsid w:val="003F0367"/>
    <w:rsid w:val="003F2827"/>
    <w:rsid w:val="003F76A9"/>
    <w:rsid w:val="00405382"/>
    <w:rsid w:val="004163B5"/>
    <w:rsid w:val="00420909"/>
    <w:rsid w:val="00427200"/>
    <w:rsid w:val="0042784D"/>
    <w:rsid w:val="0043782F"/>
    <w:rsid w:val="00445561"/>
    <w:rsid w:val="00460043"/>
    <w:rsid w:val="00481711"/>
    <w:rsid w:val="00484F7F"/>
    <w:rsid w:val="00491CAA"/>
    <w:rsid w:val="004A46E1"/>
    <w:rsid w:val="004C5606"/>
    <w:rsid w:val="004D40A1"/>
    <w:rsid w:val="004D619C"/>
    <w:rsid w:val="004E7F78"/>
    <w:rsid w:val="00505BAF"/>
    <w:rsid w:val="005149BD"/>
    <w:rsid w:val="00527789"/>
    <w:rsid w:val="00530F14"/>
    <w:rsid w:val="005433D0"/>
    <w:rsid w:val="00577B6A"/>
    <w:rsid w:val="00591A43"/>
    <w:rsid w:val="00595271"/>
    <w:rsid w:val="005A3F49"/>
    <w:rsid w:val="005B6952"/>
    <w:rsid w:val="005B72F6"/>
    <w:rsid w:val="005B7868"/>
    <w:rsid w:val="005D2B66"/>
    <w:rsid w:val="005D596F"/>
    <w:rsid w:val="00606101"/>
    <w:rsid w:val="00611745"/>
    <w:rsid w:val="00613C30"/>
    <w:rsid w:val="0066180B"/>
    <w:rsid w:val="0066271A"/>
    <w:rsid w:val="00672892"/>
    <w:rsid w:val="00673CC7"/>
    <w:rsid w:val="00681B34"/>
    <w:rsid w:val="006A0A9A"/>
    <w:rsid w:val="006B6B71"/>
    <w:rsid w:val="006C55F9"/>
    <w:rsid w:val="006C618D"/>
    <w:rsid w:val="006D304F"/>
    <w:rsid w:val="006E2804"/>
    <w:rsid w:val="006E3046"/>
    <w:rsid w:val="006E4670"/>
    <w:rsid w:val="00700519"/>
    <w:rsid w:val="00702516"/>
    <w:rsid w:val="00704F69"/>
    <w:rsid w:val="00744B61"/>
    <w:rsid w:val="00755850"/>
    <w:rsid w:val="00764C7A"/>
    <w:rsid w:val="00770A8F"/>
    <w:rsid w:val="007741AA"/>
    <w:rsid w:val="0078063F"/>
    <w:rsid w:val="007A4D3E"/>
    <w:rsid w:val="007A5001"/>
    <w:rsid w:val="007C4A5E"/>
    <w:rsid w:val="007D0EB6"/>
    <w:rsid w:val="007D13C3"/>
    <w:rsid w:val="007E14D9"/>
    <w:rsid w:val="007E2C96"/>
    <w:rsid w:val="007E30B7"/>
    <w:rsid w:val="007E7001"/>
    <w:rsid w:val="007F394B"/>
    <w:rsid w:val="007F58F9"/>
    <w:rsid w:val="007F5942"/>
    <w:rsid w:val="0080190A"/>
    <w:rsid w:val="008202DD"/>
    <w:rsid w:val="0083055F"/>
    <w:rsid w:val="00836495"/>
    <w:rsid w:val="008448B6"/>
    <w:rsid w:val="008546B7"/>
    <w:rsid w:val="008577D8"/>
    <w:rsid w:val="00861E7B"/>
    <w:rsid w:val="008666AC"/>
    <w:rsid w:val="00884FA6"/>
    <w:rsid w:val="00887FA8"/>
    <w:rsid w:val="008A01D3"/>
    <w:rsid w:val="008A1051"/>
    <w:rsid w:val="008A71CC"/>
    <w:rsid w:val="008B225D"/>
    <w:rsid w:val="008D2F9C"/>
    <w:rsid w:val="008D41F5"/>
    <w:rsid w:val="008D4F24"/>
    <w:rsid w:val="008D7FF5"/>
    <w:rsid w:val="008E15FC"/>
    <w:rsid w:val="008E7EDE"/>
    <w:rsid w:val="008F0025"/>
    <w:rsid w:val="009057A9"/>
    <w:rsid w:val="009208E0"/>
    <w:rsid w:val="00924F47"/>
    <w:rsid w:val="00925D37"/>
    <w:rsid w:val="0093432D"/>
    <w:rsid w:val="00975D78"/>
    <w:rsid w:val="00993C6C"/>
    <w:rsid w:val="009A1EE3"/>
    <w:rsid w:val="009A46D9"/>
    <w:rsid w:val="009A50BB"/>
    <w:rsid w:val="009B5904"/>
    <w:rsid w:val="009B71A4"/>
    <w:rsid w:val="009C0DA4"/>
    <w:rsid w:val="009D0023"/>
    <w:rsid w:val="009D0F76"/>
    <w:rsid w:val="009D26D8"/>
    <w:rsid w:val="009D5610"/>
    <w:rsid w:val="009E3C58"/>
    <w:rsid w:val="009E578B"/>
    <w:rsid w:val="009E79EF"/>
    <w:rsid w:val="00A03945"/>
    <w:rsid w:val="00A11AF9"/>
    <w:rsid w:val="00A1248A"/>
    <w:rsid w:val="00A141F1"/>
    <w:rsid w:val="00A311D4"/>
    <w:rsid w:val="00A42E48"/>
    <w:rsid w:val="00A46B75"/>
    <w:rsid w:val="00A5008F"/>
    <w:rsid w:val="00A52A42"/>
    <w:rsid w:val="00A70F9E"/>
    <w:rsid w:val="00A80100"/>
    <w:rsid w:val="00A8689C"/>
    <w:rsid w:val="00AA07BE"/>
    <w:rsid w:val="00AA0F31"/>
    <w:rsid w:val="00AB3265"/>
    <w:rsid w:val="00AB6DA5"/>
    <w:rsid w:val="00AC13B3"/>
    <w:rsid w:val="00AC2764"/>
    <w:rsid w:val="00AC38CA"/>
    <w:rsid w:val="00AE0A96"/>
    <w:rsid w:val="00AE6324"/>
    <w:rsid w:val="00AE70C3"/>
    <w:rsid w:val="00AF2177"/>
    <w:rsid w:val="00AF2A4F"/>
    <w:rsid w:val="00AF3A09"/>
    <w:rsid w:val="00B02DE2"/>
    <w:rsid w:val="00B04709"/>
    <w:rsid w:val="00B22AF6"/>
    <w:rsid w:val="00B412A9"/>
    <w:rsid w:val="00B54BE5"/>
    <w:rsid w:val="00B66C90"/>
    <w:rsid w:val="00B74BF2"/>
    <w:rsid w:val="00B80FF7"/>
    <w:rsid w:val="00B82FD2"/>
    <w:rsid w:val="00B8332A"/>
    <w:rsid w:val="00B86936"/>
    <w:rsid w:val="00B86C59"/>
    <w:rsid w:val="00BA751A"/>
    <w:rsid w:val="00BE5ED3"/>
    <w:rsid w:val="00C01060"/>
    <w:rsid w:val="00C106FB"/>
    <w:rsid w:val="00C22F77"/>
    <w:rsid w:val="00C23F27"/>
    <w:rsid w:val="00C25332"/>
    <w:rsid w:val="00C27D96"/>
    <w:rsid w:val="00C42E35"/>
    <w:rsid w:val="00C5618F"/>
    <w:rsid w:val="00C61015"/>
    <w:rsid w:val="00C6588C"/>
    <w:rsid w:val="00C706B8"/>
    <w:rsid w:val="00CA70BB"/>
    <w:rsid w:val="00CA7791"/>
    <w:rsid w:val="00CD585E"/>
    <w:rsid w:val="00D03DF9"/>
    <w:rsid w:val="00D453A4"/>
    <w:rsid w:val="00D521F3"/>
    <w:rsid w:val="00D528CE"/>
    <w:rsid w:val="00D615B8"/>
    <w:rsid w:val="00D86326"/>
    <w:rsid w:val="00D947A8"/>
    <w:rsid w:val="00DA115D"/>
    <w:rsid w:val="00DA4C03"/>
    <w:rsid w:val="00DC73C1"/>
    <w:rsid w:val="00DD4A8E"/>
    <w:rsid w:val="00DD63EC"/>
    <w:rsid w:val="00DE5B7C"/>
    <w:rsid w:val="00DF5123"/>
    <w:rsid w:val="00E10C56"/>
    <w:rsid w:val="00E277FF"/>
    <w:rsid w:val="00E36D03"/>
    <w:rsid w:val="00E37DCA"/>
    <w:rsid w:val="00E41EA8"/>
    <w:rsid w:val="00E47179"/>
    <w:rsid w:val="00E661AD"/>
    <w:rsid w:val="00E73DB9"/>
    <w:rsid w:val="00E85819"/>
    <w:rsid w:val="00E87402"/>
    <w:rsid w:val="00E94C0F"/>
    <w:rsid w:val="00EA4F02"/>
    <w:rsid w:val="00EB1038"/>
    <w:rsid w:val="00EC68BE"/>
    <w:rsid w:val="00EE28F9"/>
    <w:rsid w:val="00EE372C"/>
    <w:rsid w:val="00EE3D72"/>
    <w:rsid w:val="00EF1E08"/>
    <w:rsid w:val="00EF7826"/>
    <w:rsid w:val="00F01922"/>
    <w:rsid w:val="00F07740"/>
    <w:rsid w:val="00F12E59"/>
    <w:rsid w:val="00F21DA0"/>
    <w:rsid w:val="00F358B6"/>
    <w:rsid w:val="00F405CB"/>
    <w:rsid w:val="00F4322E"/>
    <w:rsid w:val="00F476EE"/>
    <w:rsid w:val="00F56DC5"/>
    <w:rsid w:val="00F652D8"/>
    <w:rsid w:val="00F70B8D"/>
    <w:rsid w:val="00F85A4C"/>
    <w:rsid w:val="00F91D8C"/>
    <w:rsid w:val="00FA18EC"/>
    <w:rsid w:val="00FA65BE"/>
    <w:rsid w:val="00FB7330"/>
    <w:rsid w:val="00FC2AAD"/>
    <w:rsid w:val="00FC666A"/>
    <w:rsid w:val="00FD1172"/>
    <w:rsid w:val="00FD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F217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32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57"/>
  </w:style>
  <w:style w:type="paragraph" w:styleId="a5">
    <w:name w:val="footer"/>
    <w:basedOn w:val="a"/>
    <w:link w:val="a6"/>
    <w:uiPriority w:val="99"/>
    <w:unhideWhenUsed/>
    <w:rsid w:val="002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757"/>
  </w:style>
  <w:style w:type="table" w:styleId="a7">
    <w:name w:val="Table Grid"/>
    <w:basedOn w:val="a1"/>
    <w:uiPriority w:val="59"/>
    <w:rsid w:val="002A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4757"/>
    <w:pPr>
      <w:ind w:left="720"/>
      <w:contextualSpacing/>
    </w:pPr>
  </w:style>
  <w:style w:type="paragraph" w:customStyle="1" w:styleId="a9">
    <w:name w:val="+таб"/>
    <w:basedOn w:val="a"/>
    <w:link w:val="aa"/>
    <w:qFormat/>
    <w:rsid w:val="001D17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+таб Знак"/>
    <w:link w:val="a9"/>
    <w:rsid w:val="001D1726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E5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AF2177"/>
    <w:rPr>
      <w:rFonts w:ascii="Times New Roman" w:eastAsia="Arial Unicode MS" w:hAnsi="Times New Roman" w:cs="Times New Roman"/>
      <w:b/>
      <w:sz w:val="32"/>
      <w:szCs w:val="44"/>
    </w:rPr>
  </w:style>
  <w:style w:type="character" w:customStyle="1" w:styleId="10">
    <w:name w:val="Заголовок 1 Знак"/>
    <w:basedOn w:val="a0"/>
    <w:link w:val="1"/>
    <w:uiPriority w:val="9"/>
    <w:rsid w:val="009E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aliases w:val="bt"/>
    <w:basedOn w:val="a"/>
    <w:link w:val="ac"/>
    <w:rsid w:val="009E7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aliases w:val="bt Знак"/>
    <w:basedOn w:val="a0"/>
    <w:link w:val="ab"/>
    <w:rsid w:val="009E79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E79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E79EF"/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для таблиц"/>
    <w:basedOn w:val="a"/>
    <w:rsid w:val="007A5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E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42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A42E4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2E48"/>
  </w:style>
  <w:style w:type="paragraph" w:customStyle="1" w:styleId="af0">
    <w:name w:val="для проектов"/>
    <w:basedOn w:val="a"/>
    <w:rsid w:val="00A42E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42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сновной текст1"/>
    <w:basedOn w:val="a"/>
    <w:rsid w:val="00A4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ОТСТУП"/>
    <w:basedOn w:val="a"/>
    <w:rsid w:val="00A42E48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5B7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5B72F6"/>
    <w:rPr>
      <w:rFonts w:ascii="Times New Roman" w:eastAsia="Times New Roman" w:hAnsi="Times New Roman" w:cs="Times New Roman"/>
      <w:sz w:val="28"/>
      <w:szCs w:val="20"/>
    </w:rPr>
  </w:style>
  <w:style w:type="character" w:styleId="af4">
    <w:name w:val="Hyperlink"/>
    <w:basedOn w:val="a0"/>
    <w:uiPriority w:val="99"/>
    <w:semiHidden/>
    <w:unhideWhenUsed/>
    <w:rsid w:val="0014049A"/>
    <w:rPr>
      <w:color w:val="0000F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B1038"/>
    <w:pPr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EB1038"/>
    <w:pPr>
      <w:spacing w:after="100"/>
      <w:ind w:left="220"/>
    </w:pPr>
    <w:rPr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EB1038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1038"/>
    <w:pPr>
      <w:spacing w:after="100"/>
      <w:ind w:left="440"/>
    </w:pPr>
    <w:rPr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EB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1038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rsid w:val="00491C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basedOn w:val="a"/>
    <w:uiPriority w:val="99"/>
    <w:unhideWhenUsed/>
    <w:rsid w:val="0015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1A1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F217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32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57"/>
  </w:style>
  <w:style w:type="paragraph" w:styleId="a5">
    <w:name w:val="footer"/>
    <w:basedOn w:val="a"/>
    <w:link w:val="a6"/>
    <w:uiPriority w:val="99"/>
    <w:unhideWhenUsed/>
    <w:rsid w:val="002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757"/>
  </w:style>
  <w:style w:type="table" w:styleId="a7">
    <w:name w:val="Table Grid"/>
    <w:basedOn w:val="a1"/>
    <w:uiPriority w:val="59"/>
    <w:rsid w:val="002A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4757"/>
    <w:pPr>
      <w:ind w:left="720"/>
      <w:contextualSpacing/>
    </w:pPr>
  </w:style>
  <w:style w:type="paragraph" w:customStyle="1" w:styleId="a9">
    <w:name w:val="+таб"/>
    <w:basedOn w:val="a"/>
    <w:link w:val="aa"/>
    <w:qFormat/>
    <w:rsid w:val="001D17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+таб Знак"/>
    <w:link w:val="a9"/>
    <w:rsid w:val="001D1726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E5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AF2177"/>
    <w:rPr>
      <w:rFonts w:ascii="Times New Roman" w:eastAsia="Arial Unicode MS" w:hAnsi="Times New Roman" w:cs="Times New Roman"/>
      <w:b/>
      <w:sz w:val="32"/>
      <w:szCs w:val="44"/>
    </w:rPr>
  </w:style>
  <w:style w:type="character" w:customStyle="1" w:styleId="10">
    <w:name w:val="Заголовок 1 Знак"/>
    <w:basedOn w:val="a0"/>
    <w:link w:val="1"/>
    <w:uiPriority w:val="9"/>
    <w:rsid w:val="009E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aliases w:val="bt"/>
    <w:basedOn w:val="a"/>
    <w:link w:val="ac"/>
    <w:rsid w:val="009E7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aliases w:val="bt Знак"/>
    <w:basedOn w:val="a0"/>
    <w:link w:val="ab"/>
    <w:rsid w:val="009E79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E79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E79EF"/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для таблиц"/>
    <w:basedOn w:val="a"/>
    <w:rsid w:val="007A5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E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42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A42E4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2E48"/>
  </w:style>
  <w:style w:type="paragraph" w:customStyle="1" w:styleId="af0">
    <w:name w:val="для проектов"/>
    <w:basedOn w:val="a"/>
    <w:rsid w:val="00A42E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42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сновной текст1"/>
    <w:basedOn w:val="a"/>
    <w:rsid w:val="00A4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ОТСТУП"/>
    <w:basedOn w:val="a"/>
    <w:rsid w:val="00A42E48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5B7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5B72F6"/>
    <w:rPr>
      <w:rFonts w:ascii="Times New Roman" w:eastAsia="Times New Roman" w:hAnsi="Times New Roman" w:cs="Times New Roman"/>
      <w:sz w:val="28"/>
      <w:szCs w:val="20"/>
    </w:rPr>
  </w:style>
  <w:style w:type="character" w:styleId="af4">
    <w:name w:val="Hyperlink"/>
    <w:basedOn w:val="a0"/>
    <w:uiPriority w:val="99"/>
    <w:semiHidden/>
    <w:unhideWhenUsed/>
    <w:rsid w:val="0014049A"/>
    <w:rPr>
      <w:color w:val="0000F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B1038"/>
    <w:pPr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EB1038"/>
    <w:pPr>
      <w:spacing w:after="100"/>
      <w:ind w:left="220"/>
    </w:pPr>
    <w:rPr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EB1038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1038"/>
    <w:pPr>
      <w:spacing w:after="100"/>
      <w:ind w:left="440"/>
    </w:pPr>
    <w:rPr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EB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1038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rsid w:val="00491C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basedOn w:val="a"/>
    <w:uiPriority w:val="99"/>
    <w:unhideWhenUsed/>
    <w:rsid w:val="0015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1A1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docs.cntd.ru/document/901820936" TargetMode="External"/><Relationship Id="rId26" Type="http://schemas.openxmlformats.org/officeDocument/2006/relationships/hyperlink" Target="http://docs.cntd.ru/document/900521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2963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hyperlink" Target="http://docs.cntd.ru/document/9020750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18082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docs.cntd.ru/document/90238961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docs.cntd.ru/document/901713538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docs.cntd.ru/document/9020705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FA94-8BCB-4528-96A5-4A079BFE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я</cp:lastModifiedBy>
  <cp:revision>2</cp:revision>
  <cp:lastPrinted>2018-07-24T02:10:00Z</cp:lastPrinted>
  <dcterms:created xsi:type="dcterms:W3CDTF">2018-07-24T08:14:00Z</dcterms:created>
  <dcterms:modified xsi:type="dcterms:W3CDTF">2018-07-24T08:14:00Z</dcterms:modified>
</cp:coreProperties>
</file>