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СЕЛЬСКОГО ПОСЕЛЕНИЯ «БУЛУМСКОЕ»</w:t>
      </w: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proofErr w:type="gramStart"/>
      <w:r>
        <w:rPr>
          <w:rFonts w:ascii="Arial" w:hAnsi="Arial" w:cs="Arial"/>
          <w:sz w:val="28"/>
          <w:szCs w:val="28"/>
        </w:rPr>
        <w:t>« 07</w:t>
      </w:r>
      <w:proofErr w:type="gramEnd"/>
      <w:r>
        <w:rPr>
          <w:rFonts w:ascii="Arial" w:hAnsi="Arial" w:cs="Arial"/>
          <w:sz w:val="28"/>
          <w:szCs w:val="28"/>
        </w:rPr>
        <w:t xml:space="preserve">»  июня  2021 года                                                             № 23                  </w:t>
      </w: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с.Булум</w:t>
      </w:r>
      <w:proofErr w:type="spellEnd"/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Совета сельского поселения</w:t>
      </w: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« </w:t>
      </w:r>
      <w:proofErr w:type="spellStart"/>
      <w:r>
        <w:rPr>
          <w:rFonts w:ascii="Arial" w:hAnsi="Arial" w:cs="Arial"/>
          <w:b/>
          <w:sz w:val="28"/>
          <w:szCs w:val="28"/>
        </w:rPr>
        <w:t>Булумское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>» от 16.09.2018г № 138 « Об установлении налога на</w:t>
      </w:r>
    </w:p>
    <w:p w:rsidR="00D950BF" w:rsidRDefault="00D950BF" w:rsidP="00D950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имущество физических лиц на территории сельского </w:t>
      </w:r>
      <w:proofErr w:type="gramStart"/>
      <w:r>
        <w:rPr>
          <w:rFonts w:ascii="Arial" w:hAnsi="Arial" w:cs="Arial"/>
          <w:b/>
          <w:sz w:val="28"/>
          <w:szCs w:val="28"/>
        </w:rPr>
        <w:t>поселения  «</w:t>
      </w:r>
      <w:proofErr w:type="spellStart"/>
      <w:proofErr w:type="gramEnd"/>
      <w:r>
        <w:rPr>
          <w:rFonts w:ascii="Arial" w:hAnsi="Arial" w:cs="Arial"/>
          <w:b/>
          <w:sz w:val="28"/>
          <w:szCs w:val="28"/>
        </w:rPr>
        <w:t>Булумское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пунктом 4 статьи </w:t>
      </w:r>
      <w:proofErr w:type="gramStart"/>
      <w:r>
        <w:rPr>
          <w:rFonts w:ascii="Arial" w:hAnsi="Arial" w:cs="Arial"/>
          <w:sz w:val="28"/>
          <w:szCs w:val="28"/>
        </w:rPr>
        <w:t>12,главой</w:t>
      </w:r>
      <w:proofErr w:type="gramEnd"/>
      <w:r>
        <w:rPr>
          <w:rFonts w:ascii="Arial" w:hAnsi="Arial" w:cs="Arial"/>
          <w:sz w:val="28"/>
          <w:szCs w:val="28"/>
        </w:rPr>
        <w:t xml:space="preserve"> 32 Налогового Кодекса</w:t>
      </w:r>
    </w:p>
    <w:p w:rsidR="00D950BF" w:rsidRDefault="00D950BF" w:rsidP="00D950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Российской  Федерации</w:t>
      </w:r>
      <w:proofErr w:type="gramEnd"/>
      <w:r>
        <w:rPr>
          <w:rFonts w:ascii="Arial" w:hAnsi="Arial" w:cs="Arial"/>
          <w:sz w:val="28"/>
          <w:szCs w:val="28"/>
        </w:rPr>
        <w:t xml:space="preserve">, Законом Забайкальского края от 18 ноября 2014 года № 1081- ЗЗК « О реализации абзаца третьего пункта 1 статьи 402 части второй Налогового кодекса российской Федерации», руководствуясь пунктом 2 статьи 8 Устава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», Совет сельского поселения « 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РЕШИЛ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D950BF" w:rsidRDefault="00D950BF" w:rsidP="00D950BF">
      <w:pPr>
        <w:rPr>
          <w:rFonts w:ascii="Arial" w:hAnsi="Arial" w:cs="Arial"/>
          <w:b/>
          <w:sz w:val="28"/>
          <w:szCs w:val="28"/>
        </w:rPr>
      </w:pPr>
    </w:p>
    <w:p w:rsidR="00D950BF" w:rsidRDefault="00D950BF" w:rsidP="00D950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1.Признать утратившим силу пункт 2 Решения Совета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от 16.09.2018 г. № 138 </w:t>
      </w:r>
      <w:proofErr w:type="gramStart"/>
      <w:r>
        <w:rPr>
          <w:rFonts w:ascii="Arial" w:hAnsi="Arial" w:cs="Arial"/>
          <w:sz w:val="28"/>
          <w:szCs w:val="28"/>
        </w:rPr>
        <w:t>« Об</w:t>
      </w:r>
      <w:proofErr w:type="gramEnd"/>
      <w:r>
        <w:rPr>
          <w:rFonts w:ascii="Arial" w:hAnsi="Arial" w:cs="Arial"/>
          <w:sz w:val="28"/>
          <w:szCs w:val="28"/>
        </w:rPr>
        <w:t xml:space="preserve"> установлении налога на имущество физических лиц на территории сельского поселения</w:t>
      </w:r>
    </w:p>
    <w:p w:rsidR="00D950BF" w:rsidRDefault="00D950BF" w:rsidP="00D950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 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>» - « 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налогоплательщика», как налоговую льготу, имеющую низкую бюджетную и социальную эффективность.</w:t>
      </w:r>
    </w:p>
    <w:p w:rsidR="00D950BF" w:rsidRDefault="00D950BF" w:rsidP="00D950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2.Настоящее решение вступает в силу после его официального опубликования </w:t>
      </w:r>
      <w:proofErr w:type="gramStart"/>
      <w:r>
        <w:rPr>
          <w:rFonts w:ascii="Arial" w:hAnsi="Arial" w:cs="Arial"/>
          <w:sz w:val="28"/>
          <w:szCs w:val="28"/>
        </w:rPr>
        <w:t>( обнародования</w:t>
      </w:r>
      <w:proofErr w:type="gramEnd"/>
      <w:r>
        <w:rPr>
          <w:rFonts w:ascii="Arial" w:hAnsi="Arial" w:cs="Arial"/>
          <w:sz w:val="28"/>
          <w:szCs w:val="28"/>
        </w:rPr>
        <w:t>).</w:t>
      </w:r>
    </w:p>
    <w:p w:rsidR="00D950BF" w:rsidRDefault="00D950BF" w:rsidP="00D950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 </w:t>
      </w:r>
      <w:r>
        <w:rPr>
          <w:rFonts w:ascii="Arial" w:hAnsi="Arial" w:cs="Arial"/>
          <w:sz w:val="28"/>
          <w:szCs w:val="28"/>
        </w:rPr>
        <w:lastRenderedPageBreak/>
        <w:t>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», разместить на официальном сайте администрации муниципального района « </w:t>
      </w:r>
      <w:proofErr w:type="spellStart"/>
      <w:r>
        <w:rPr>
          <w:rFonts w:ascii="Arial" w:hAnsi="Arial" w:cs="Arial"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lang w:val="en-US"/>
          </w:rPr>
          <w:t>https</w:t>
        </w:r>
        <w:r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olovyan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>.75.</w:t>
        </w:r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>/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</w:p>
    <w:p w:rsidR="00D950BF" w:rsidRDefault="00D950BF" w:rsidP="00D95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Arial" w:hAnsi="Arial" w:cs="Arial"/>
          <w:sz w:val="28"/>
          <w:szCs w:val="28"/>
        </w:rPr>
        <w:t xml:space="preserve">« 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»                           С. Б. </w:t>
      </w:r>
      <w:proofErr w:type="spellStart"/>
      <w:r>
        <w:rPr>
          <w:rFonts w:ascii="Arial" w:hAnsi="Arial" w:cs="Arial"/>
          <w:sz w:val="28"/>
          <w:szCs w:val="28"/>
        </w:rPr>
        <w:t>Жапова</w:t>
      </w:r>
      <w:proofErr w:type="spellEnd"/>
    </w:p>
    <w:p w:rsidR="00D950BF" w:rsidRDefault="00D950BF" w:rsidP="00D950BF">
      <w:pPr>
        <w:jc w:val="center"/>
        <w:rPr>
          <w:sz w:val="28"/>
          <w:szCs w:val="28"/>
        </w:rPr>
      </w:pPr>
    </w:p>
    <w:p w:rsidR="00E2521C" w:rsidRDefault="00E2521C">
      <w:bookmarkStart w:id="0" w:name="_GoBack"/>
      <w:bookmarkEnd w:id="0"/>
    </w:p>
    <w:sectPr w:rsidR="00E2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3"/>
    <w:rsid w:val="00054A93"/>
    <w:rsid w:val="00D950BF"/>
    <w:rsid w:val="00E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26D6-54D5-4DAB-9EB8-BB0170C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2021-06-04T05:01:00Z</dcterms:created>
  <dcterms:modified xsi:type="dcterms:W3CDTF">2021-06-04T05:01:00Z</dcterms:modified>
</cp:coreProperties>
</file>