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01" w:rsidRDefault="00B75F01" w:rsidP="00B75F01">
      <w:pPr>
        <w:widowControl w:val="0"/>
        <w:spacing w:after="0" w:line="322" w:lineRule="exact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СОВЕТ МУНИЦИПАЛЬНОГО РАЙОНА</w:t>
      </w: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br/>
        <w:t>«ОЛОВЯННИ</w:t>
      </w:r>
      <w:r w:rsidR="009C5BB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Н</w:t>
      </w: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СКИЙ РАЙОН» ЗАБАЙКАЛЬСКОГО КРАЯ</w:t>
      </w: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br/>
        <w:t>(</w:t>
      </w:r>
      <w:r w:rsidR="003716D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вторая</w:t>
      </w: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 xml:space="preserve"> сессия </w:t>
      </w:r>
      <w:r w:rsidR="003716D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 xml:space="preserve">седьмого </w:t>
      </w: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созыва)</w:t>
      </w:r>
    </w:p>
    <w:p w:rsidR="00B75F01" w:rsidRPr="004F763A" w:rsidRDefault="00B75F01" w:rsidP="00B75F01">
      <w:pPr>
        <w:widowControl w:val="0"/>
        <w:spacing w:after="0" w:line="322" w:lineRule="exact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B75F01" w:rsidRPr="001A4AFC" w:rsidRDefault="00B75F01" w:rsidP="00B75F01">
      <w:pPr>
        <w:widowControl w:val="0"/>
        <w:spacing w:line="240" w:lineRule="auto"/>
        <w:ind w:left="20"/>
        <w:contextualSpacing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1A4AFC">
        <w:rPr>
          <w:rFonts w:ascii="Times New Roman" w:hAnsi="Times New Roman" w:cs="Times New Roman"/>
          <w:b/>
          <w:bCs/>
          <w:i w:val="0"/>
          <w:sz w:val="28"/>
          <w:szCs w:val="28"/>
        </w:rPr>
        <w:t>РЕШЕНИЕ</w:t>
      </w:r>
    </w:p>
    <w:p w:rsidR="00E72062" w:rsidRDefault="00E32115" w:rsidP="00E72062">
      <w:pPr>
        <w:widowControl w:val="0"/>
        <w:tabs>
          <w:tab w:val="left" w:pos="80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22 декабря </w:t>
      </w:r>
      <w:r w:rsidR="00E72062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2021 года                                                                                            </w:t>
      </w:r>
      <w:r w:rsidR="00E72062"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28</w:t>
      </w:r>
    </w:p>
    <w:p w:rsidR="00B75F01" w:rsidRDefault="00B75F01" w:rsidP="00E72062">
      <w:pPr>
        <w:widowControl w:val="0"/>
        <w:spacing w:after="0" w:line="240" w:lineRule="auto"/>
        <w:ind w:left="20"/>
        <w:contextualSpacing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1A4AFC">
        <w:rPr>
          <w:rFonts w:ascii="Times New Roman" w:hAnsi="Times New Roman" w:cs="Times New Roman"/>
          <w:i w:val="0"/>
          <w:sz w:val="28"/>
          <w:szCs w:val="28"/>
        </w:rPr>
        <w:t>пгт. Оловянная</w:t>
      </w:r>
    </w:p>
    <w:p w:rsidR="00E72062" w:rsidRPr="001A4AFC" w:rsidRDefault="00E72062" w:rsidP="00E72062">
      <w:pPr>
        <w:widowControl w:val="0"/>
        <w:spacing w:after="0" w:line="240" w:lineRule="auto"/>
        <w:ind w:left="20"/>
        <w:contextualSpacing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B75F01" w:rsidRDefault="00A94C06" w:rsidP="002C030B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О</w:t>
      </w:r>
      <w:r w:rsidR="002C030B" w:rsidRPr="002C030B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тчет</w:t>
      </w:r>
      <w:r w:rsidR="002C030B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 о</w:t>
      </w:r>
      <w:r w:rsidR="002C030B" w:rsidRPr="002C030B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 деятельности культурно-досуговых учреждений в муниципальном районе</w:t>
      </w:r>
      <w:r w:rsidR="002C030B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 «Оловяннинский район» </w:t>
      </w:r>
      <w:r w:rsidR="002C030B" w:rsidRPr="002C030B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 за 2021 год.</w:t>
      </w:r>
    </w:p>
    <w:p w:rsidR="002C030B" w:rsidRPr="003C6E4E" w:rsidRDefault="002C030B" w:rsidP="002C030B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B75F01" w:rsidRPr="003C6E4E" w:rsidRDefault="009F0120" w:rsidP="00B75F0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F0120">
        <w:rPr>
          <w:rFonts w:ascii="Times New Roman" w:hAnsi="Times New Roman" w:cs="Times New Roman"/>
          <w:i w:val="0"/>
          <w:sz w:val="28"/>
          <w:szCs w:val="28"/>
        </w:rPr>
        <w:t xml:space="preserve">Руководствуясь </w:t>
      </w:r>
      <w:r w:rsidR="00B64CFD">
        <w:rPr>
          <w:rFonts w:ascii="Times New Roman" w:hAnsi="Times New Roman" w:cs="Times New Roman"/>
          <w:i w:val="0"/>
          <w:sz w:val="28"/>
          <w:szCs w:val="28"/>
        </w:rPr>
        <w:t xml:space="preserve">пунктом </w:t>
      </w:r>
      <w:r w:rsidRPr="009F0120">
        <w:rPr>
          <w:rFonts w:ascii="Times New Roman" w:hAnsi="Times New Roman" w:cs="Times New Roman"/>
          <w:i w:val="0"/>
          <w:sz w:val="28"/>
          <w:szCs w:val="28"/>
        </w:rPr>
        <w:t>11.1 статьи 35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B75F01" w:rsidRPr="009F012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</w:t>
      </w:r>
      <w:r w:rsidR="00B64CFD" w:rsidRPr="00B64CFD">
        <w:rPr>
          <w:rFonts w:ascii="Times New Roman" w:hAnsi="Times New Roman" w:cs="Times New Roman"/>
          <w:i w:val="0"/>
          <w:sz w:val="28"/>
          <w:szCs w:val="28"/>
        </w:rPr>
        <w:t>пунктом 4 части 5 статьи 23 Устава муниципального района «Оловяннинский район»,</w:t>
      </w:r>
      <w:r w:rsidR="00B64CF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75F01" w:rsidRPr="003C6E4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Совет муниципального района «Оловяннинский район»</w:t>
      </w:r>
    </w:p>
    <w:p w:rsidR="00B75F01" w:rsidRPr="003C6E4E" w:rsidRDefault="00B75F01" w:rsidP="00B75F01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B75F01" w:rsidRPr="003C6E4E" w:rsidRDefault="00B75F01" w:rsidP="00B75F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 w:val="0"/>
          <w:iCs w:val="0"/>
          <w:sz w:val="28"/>
          <w:szCs w:val="28"/>
        </w:rPr>
      </w:pPr>
      <w:r w:rsidRPr="003C6E4E">
        <w:rPr>
          <w:rFonts w:ascii="Times New Roman" w:eastAsia="Calibri" w:hAnsi="Times New Roman" w:cs="Times New Roman"/>
          <w:b/>
          <w:bCs/>
          <w:i w:val="0"/>
          <w:iCs w:val="0"/>
          <w:sz w:val="28"/>
          <w:szCs w:val="28"/>
        </w:rPr>
        <w:t>РЕШИЛ:</w:t>
      </w:r>
    </w:p>
    <w:p w:rsidR="00B75F01" w:rsidRPr="003C6E4E" w:rsidRDefault="00B75F01" w:rsidP="00B75F0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B75F01" w:rsidRPr="00B64CFD" w:rsidRDefault="00B64CFD" w:rsidP="002C030B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B64CFD">
        <w:rPr>
          <w:rFonts w:ascii="Times New Roman" w:hAnsi="Times New Roman" w:cs="Times New Roman"/>
          <w:i w:val="0"/>
          <w:sz w:val="28"/>
          <w:szCs w:val="28"/>
        </w:rPr>
        <w:t>Принять к сведению</w:t>
      </w:r>
      <w:r w:rsidR="002C030B" w:rsidRPr="002C030B">
        <w:t xml:space="preserve"> </w:t>
      </w:r>
      <w:r w:rsidR="002C030B" w:rsidRPr="002C030B">
        <w:rPr>
          <w:rFonts w:ascii="Times New Roman" w:hAnsi="Times New Roman" w:cs="Times New Roman"/>
          <w:i w:val="0"/>
          <w:sz w:val="28"/>
          <w:szCs w:val="28"/>
        </w:rPr>
        <w:t>отчет</w:t>
      </w:r>
      <w:r w:rsidR="002C030B">
        <w:t xml:space="preserve"> </w:t>
      </w:r>
      <w:r w:rsidR="002C030B" w:rsidRPr="002C030B">
        <w:rPr>
          <w:rFonts w:ascii="Times New Roman" w:hAnsi="Times New Roman" w:cs="Times New Roman"/>
          <w:i w:val="0"/>
          <w:sz w:val="28"/>
          <w:szCs w:val="28"/>
        </w:rPr>
        <w:t>о деятельности культурно-досуговых учреждений в муниципальном районе «Оловяннинский район»  за 2021 год</w:t>
      </w:r>
      <w:proofErr w:type="gramStart"/>
      <w:r w:rsidR="002C030B" w:rsidRPr="002C030B">
        <w:rPr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 w:rsidR="002C030B" w:rsidRPr="002C030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64CFD">
        <w:rPr>
          <w:rFonts w:ascii="Times New Roman" w:hAnsi="Times New Roman" w:cs="Times New Roman"/>
          <w:i w:val="0"/>
          <w:sz w:val="28"/>
          <w:szCs w:val="28"/>
        </w:rPr>
        <w:t>(</w:t>
      </w:r>
      <w:proofErr w:type="gramStart"/>
      <w:r w:rsidRPr="00B64CFD">
        <w:rPr>
          <w:rFonts w:ascii="Times New Roman" w:hAnsi="Times New Roman" w:cs="Times New Roman"/>
          <w:i w:val="0"/>
          <w:sz w:val="28"/>
          <w:szCs w:val="28"/>
        </w:rPr>
        <w:t>п</w:t>
      </w:r>
      <w:proofErr w:type="gramEnd"/>
      <w:r w:rsidRPr="00B64CFD">
        <w:rPr>
          <w:rFonts w:ascii="Times New Roman" w:hAnsi="Times New Roman" w:cs="Times New Roman"/>
          <w:i w:val="0"/>
          <w:sz w:val="28"/>
          <w:szCs w:val="28"/>
        </w:rPr>
        <w:t>рилагается)</w:t>
      </w:r>
      <w:r w:rsidR="00B75F01" w:rsidRPr="00B64CF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.</w:t>
      </w:r>
      <w:r w:rsidR="006A57B7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</w:p>
    <w:p w:rsidR="005F1FA6" w:rsidRPr="005F1FA6" w:rsidRDefault="005F1FA6" w:rsidP="001F6132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5F1FA6">
        <w:rPr>
          <w:rFonts w:ascii="Times New Roman" w:hAnsi="Times New Roman" w:cs="Times New Roman"/>
          <w:i w:val="0"/>
          <w:sz w:val="28"/>
          <w:szCs w:val="28"/>
        </w:rPr>
        <w:t xml:space="preserve">Признать работу </w:t>
      </w:r>
      <w:r w:rsidR="00CC6865">
        <w:rPr>
          <w:rFonts w:ascii="Times New Roman" w:hAnsi="Times New Roman" w:cs="Times New Roman"/>
          <w:i w:val="0"/>
          <w:sz w:val="28"/>
          <w:szCs w:val="28"/>
        </w:rPr>
        <w:t xml:space="preserve">учреждений </w:t>
      </w:r>
      <w:r w:rsidR="001F6132" w:rsidRPr="001F6132">
        <w:rPr>
          <w:rFonts w:ascii="Times New Roman" w:hAnsi="Times New Roman" w:cs="Times New Roman"/>
          <w:i w:val="0"/>
          <w:sz w:val="28"/>
          <w:szCs w:val="28"/>
        </w:rPr>
        <w:t>культурно-досуговых учреждений в муниципальном районе «Оловяннинский район»</w:t>
      </w:r>
      <w:r w:rsidR="00CC686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F1FA6">
        <w:rPr>
          <w:rFonts w:ascii="Times New Roman" w:hAnsi="Times New Roman" w:cs="Times New Roman"/>
          <w:i w:val="0"/>
          <w:sz w:val="28"/>
          <w:szCs w:val="28"/>
        </w:rPr>
        <w:t>за 20</w:t>
      </w:r>
      <w:r w:rsidR="001F6132">
        <w:rPr>
          <w:rFonts w:ascii="Times New Roman" w:hAnsi="Times New Roman" w:cs="Times New Roman"/>
          <w:i w:val="0"/>
          <w:sz w:val="28"/>
          <w:szCs w:val="28"/>
        </w:rPr>
        <w:t>21</w:t>
      </w:r>
      <w:r w:rsidRPr="005F1FA6">
        <w:rPr>
          <w:rFonts w:ascii="Times New Roman" w:hAnsi="Times New Roman" w:cs="Times New Roman"/>
          <w:i w:val="0"/>
          <w:sz w:val="28"/>
          <w:szCs w:val="28"/>
        </w:rPr>
        <w:t xml:space="preserve"> год</w:t>
      </w:r>
      <w:r w:rsidR="001F613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22D18">
        <w:rPr>
          <w:rFonts w:ascii="Times New Roman" w:hAnsi="Times New Roman" w:cs="Times New Roman"/>
          <w:i w:val="0"/>
          <w:sz w:val="28"/>
          <w:szCs w:val="28"/>
        </w:rPr>
        <w:t>удовлетворительной</w:t>
      </w:r>
      <w:r w:rsidRPr="005F1FA6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CC6865" w:rsidRPr="00CC6865" w:rsidRDefault="00750DDF" w:rsidP="00CC686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C6865" w:rsidRPr="00CC6865">
        <w:rPr>
          <w:rFonts w:ascii="Times New Roman" w:hAnsi="Times New Roman" w:cs="Times New Roman"/>
          <w:i w:val="0"/>
          <w:sz w:val="28"/>
          <w:szCs w:val="28"/>
        </w:rPr>
        <w:t>Настоящее решение вступает в силу со дня официального опубликования (обнарод</w:t>
      </w:r>
      <w:bookmarkStart w:id="0" w:name="_GoBack"/>
      <w:bookmarkEnd w:id="0"/>
      <w:r w:rsidR="00CC6865" w:rsidRPr="00CC6865">
        <w:rPr>
          <w:rFonts w:ascii="Times New Roman" w:hAnsi="Times New Roman" w:cs="Times New Roman"/>
          <w:i w:val="0"/>
          <w:sz w:val="28"/>
          <w:szCs w:val="28"/>
        </w:rPr>
        <w:t>ования).</w:t>
      </w:r>
    </w:p>
    <w:p w:rsidR="00B75F01" w:rsidRPr="00171FBC" w:rsidRDefault="00171FBC" w:rsidP="00E034CC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171FBC">
        <w:rPr>
          <w:rFonts w:ascii="Times New Roman" w:hAnsi="Times New Roman" w:cs="Times New Roman"/>
          <w:i w:val="0"/>
          <w:sz w:val="28"/>
          <w:szCs w:val="28"/>
        </w:rPr>
        <w:t>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«Интернет» по адресу: https://olovyan.75.ru.</w:t>
      </w:r>
    </w:p>
    <w:p w:rsidR="00B75F01" w:rsidRPr="00997D58" w:rsidRDefault="00B75F01" w:rsidP="00B75F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B75F01" w:rsidRPr="00902741" w:rsidRDefault="00B75F01" w:rsidP="00B75F01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902741">
        <w:rPr>
          <w:rFonts w:ascii="Times New Roman" w:hAnsi="Times New Roman" w:cs="Times New Roman"/>
          <w:i w:val="0"/>
          <w:sz w:val="28"/>
          <w:szCs w:val="28"/>
        </w:rPr>
        <w:t>Глава муниципального района</w:t>
      </w:r>
    </w:p>
    <w:p w:rsidR="00B75F01" w:rsidRDefault="00B75F01" w:rsidP="00B75F01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902741">
        <w:rPr>
          <w:rFonts w:ascii="Times New Roman" w:hAnsi="Times New Roman" w:cs="Times New Roman"/>
          <w:i w:val="0"/>
          <w:sz w:val="28"/>
          <w:szCs w:val="28"/>
        </w:rPr>
        <w:t xml:space="preserve">«Оловяннинский район»                             </w:t>
      </w:r>
      <w:r w:rsidR="00DB725E">
        <w:rPr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Pr="00902741">
        <w:rPr>
          <w:rFonts w:ascii="Times New Roman" w:hAnsi="Times New Roman" w:cs="Times New Roman"/>
          <w:i w:val="0"/>
          <w:sz w:val="28"/>
          <w:szCs w:val="28"/>
        </w:rPr>
        <w:t xml:space="preserve">             А.В. Антошкин</w:t>
      </w:r>
    </w:p>
    <w:p w:rsidR="00B75F01" w:rsidRDefault="00B75F01" w:rsidP="00B75F01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B75F01" w:rsidRDefault="00B75F01" w:rsidP="00B75F01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Председатель Совета</w:t>
      </w:r>
    </w:p>
    <w:p w:rsidR="00B75F01" w:rsidRDefault="00B75F01" w:rsidP="00B75F01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муниципального района</w:t>
      </w:r>
    </w:p>
    <w:p w:rsidR="00B75F01" w:rsidRDefault="00B75F01" w:rsidP="00B75F01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«Оловяннинский район»                               </w:t>
      </w:r>
      <w:r w:rsidR="00E034CC">
        <w:rPr>
          <w:rFonts w:ascii="Times New Roman" w:hAnsi="Times New Roman" w:cs="Times New Roman"/>
          <w:i w:val="0"/>
          <w:sz w:val="28"/>
          <w:szCs w:val="28"/>
        </w:rPr>
        <w:t xml:space="preserve">        </w:t>
      </w:r>
      <w:r w:rsidR="00DB725E"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    </w:t>
      </w:r>
      <w:r w:rsidR="00E034CC">
        <w:rPr>
          <w:rFonts w:ascii="Times New Roman" w:hAnsi="Times New Roman" w:cs="Times New Roman"/>
          <w:i w:val="0"/>
          <w:sz w:val="28"/>
          <w:szCs w:val="28"/>
        </w:rPr>
        <w:t>А.А. Пешков</w:t>
      </w:r>
    </w:p>
    <w:p w:rsidR="00B75F01" w:rsidRDefault="00B75F01" w:rsidP="00B75F01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2C359E" w:rsidRDefault="002C359E" w:rsidP="00B75F01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2C359E" w:rsidRDefault="002C359E" w:rsidP="00B75F01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2C359E" w:rsidRDefault="002C359E" w:rsidP="00B75F01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2C359E" w:rsidRDefault="002C359E" w:rsidP="00B75F01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2C359E" w:rsidRDefault="002C359E" w:rsidP="00B75F01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2C359E" w:rsidRDefault="002C359E" w:rsidP="00B75F01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5560C1" w:rsidRPr="005560C1" w:rsidRDefault="005560C1" w:rsidP="0055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>Отчет</w:t>
      </w:r>
    </w:p>
    <w:p w:rsidR="005560C1" w:rsidRPr="005560C1" w:rsidRDefault="005560C1" w:rsidP="0055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О деятельности культурно-досуговых учреждений в муниципальном районе</w:t>
      </w:r>
      <w:r w:rsidRPr="0078568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</w:t>
      </w:r>
      <w:r w:rsidRPr="005560C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«Оловяннинский район» за 2021 год.</w:t>
      </w:r>
    </w:p>
    <w:p w:rsidR="005560C1" w:rsidRPr="005560C1" w:rsidRDefault="005560C1" w:rsidP="00556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5560C1" w:rsidRPr="005560C1" w:rsidRDefault="005560C1" w:rsidP="00556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Основной целью </w:t>
      </w:r>
      <w:r w:rsidRPr="0078568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деятельности КДУ Оловяннинского</w:t>
      </w:r>
      <w:r w:rsidRPr="005560C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является создание благоприятных условий для развития творческого потенциала и духовно-нравственного самоопределения личности, сохранения и распространения нематериального культурного наследия посредством организации досуга жителей населения.</w:t>
      </w:r>
    </w:p>
    <w:p w:rsidR="005560C1" w:rsidRPr="005560C1" w:rsidRDefault="005560C1" w:rsidP="00556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Задачи:</w:t>
      </w:r>
    </w:p>
    <w:p w:rsidR="005560C1" w:rsidRPr="005560C1" w:rsidRDefault="005560C1" w:rsidP="0055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предоставление услуг социально-культурного, оздоровительного и развлекательного характера, доступных широким слоям населения;</w:t>
      </w:r>
    </w:p>
    <w:p w:rsidR="005560C1" w:rsidRPr="005560C1" w:rsidRDefault="005560C1" w:rsidP="0055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вовлечение различных социальных групп в деятельность клубных формирований;</w:t>
      </w:r>
    </w:p>
    <w:p w:rsidR="005560C1" w:rsidRPr="005560C1" w:rsidRDefault="005560C1" w:rsidP="0055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5560C1" w:rsidRPr="005560C1" w:rsidRDefault="005560C1" w:rsidP="0055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создание благоприятных условий для организации культурного досуга и отдыха населения.</w:t>
      </w:r>
    </w:p>
    <w:p w:rsidR="005560C1" w:rsidRPr="005560C1" w:rsidRDefault="005560C1" w:rsidP="00556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 муниципальном районе «Оловяннинский район» работает 18 </w:t>
      </w:r>
      <w:r w:rsidRPr="005560C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культурно-досуговых учреждений: из них 3 юридических лица: муниципальное бюджетное учреждение культуры «Ясногорский культурно-досуговый центр», муниципальное автономное учреждение «Оловяннинский центр культуры» в составе которого сельский клуб с. </w:t>
      </w:r>
      <w:proofErr w:type="spellStart"/>
      <w:r w:rsidRPr="005560C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Тополевка</w:t>
      </w:r>
      <w:proofErr w:type="spellEnd"/>
      <w:r w:rsidRPr="005560C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и муниципальное бюджетное учреждение культуры Оловяннинский Межпоселенческий Методический и Досуговый Центр, в составе которого 15 филиалов. В культурно-досуговых учреждениях работают 40 специалистов, из них 11 с высшим образованием, 14 со средне-специальным,5 человек заканчивают обучение  в Забайкальском краевом училище культуры, 3 человека пройдут переподготовку. </w:t>
      </w:r>
      <w:proofErr w:type="gramStart"/>
      <w:r w:rsidRPr="005560C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В 2021году проведены 4 районных обучающих семинара, 3 специалиста МБУК </w:t>
      </w:r>
      <w:proofErr w:type="spellStart"/>
      <w:r w:rsidRPr="005560C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ОММиДЦ</w:t>
      </w:r>
      <w:proofErr w:type="spellEnd"/>
      <w:r w:rsidRPr="005560C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прошли курсы переподготовки в высших учебных заведениях.</w:t>
      </w:r>
      <w:proofErr w:type="gramEnd"/>
    </w:p>
    <w:p w:rsidR="005560C1" w:rsidRPr="005560C1" w:rsidRDefault="005560C1" w:rsidP="00556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 </w:t>
      </w:r>
      <w:r w:rsidRPr="007856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клубных</w:t>
      </w: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учреждениях </w:t>
      </w:r>
      <w:r w:rsidRPr="007856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района </w:t>
      </w: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действует 121 клубное формирование, в них 1076 участников. За 10 месяцев 2021 года проведено онлайн и офлайн 2327 мероприятий, в том числе 2156 мероприятий МБУК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ОММиДЦ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и филиалы. </w:t>
      </w:r>
    </w:p>
    <w:p w:rsidR="005560C1" w:rsidRPr="005560C1" w:rsidRDefault="005560C1" w:rsidP="00556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Основным направлением работы в 2021году стало проведение мероприятий в рамках празднования 95-летия со дня образования Оловяннинского района, пятилетия спорта в Забайкальском крае, патриотическое воспитание.</w:t>
      </w:r>
    </w:p>
    <w:p w:rsidR="005560C1" w:rsidRPr="005560C1" w:rsidRDefault="005560C1" w:rsidP="00556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Учреждениями культуры в рамках </w:t>
      </w:r>
      <w:r w:rsidRPr="005560C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программы по патриотическому воспитанию проведены:</w:t>
      </w:r>
    </w:p>
    <w:p w:rsidR="005560C1" w:rsidRPr="005560C1" w:rsidRDefault="005560C1" w:rsidP="00556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</w:t>
      </w: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  <w:t>V</w:t>
      </w: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Районный фестиваль театрализованной песни среди трудовых коллективов «И поет мне в - землянке гармонь», в котором приняли участие творческие коллективы</w:t>
      </w:r>
      <w:proofErr w:type="gram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:</w:t>
      </w:r>
      <w:proofErr w:type="gram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детские сады «Солнышко», «Теремок», «Капелька» п. Оловянная, «Карусель», «Светлячок» п. Ясногорск,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Оловяннинские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СОШ №1,№235,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Ононская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СОШ, Сельский клуб с.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Улятуй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Ясногорская центральная больница, Дом культуры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пст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</w:t>
      </w:r>
      <w:proofErr w:type="gram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Ясная</w:t>
      </w:r>
      <w:proofErr w:type="gram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сводный хор работников культуры Оловяннинского района (в который вошли специалисты МБУК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ОММиДЦ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и филиалы с.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В.Шаранай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с.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Хара-Бырка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 ст. Мирная, с. Улан-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Цацык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МБУК ОМЦБ).  </w:t>
      </w:r>
    </w:p>
    <w:p w:rsidR="005560C1" w:rsidRPr="005560C1" w:rsidRDefault="005560C1" w:rsidP="00556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Традиционной стала акция – пробег «Победа остаётся молодой», посвящённая Дню Победы в Великой Отечественной войне. В течени</w:t>
      </w:r>
      <w:proofErr w:type="gram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</w:t>
      </w:r>
      <w:proofErr w:type="gram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нескольких лет в п. Оловянная возглавляет пробег КМС по греко-римской борьбе Александр Соколов.</w:t>
      </w:r>
    </w:p>
    <w:p w:rsidR="005560C1" w:rsidRPr="005560C1" w:rsidRDefault="005560C1" w:rsidP="00556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 Во Всероссийских акциях «Георгиевская ленточка», «Минута молчания», «Свеча памяти», </w:t>
      </w:r>
      <w:r w:rsidRPr="005560C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«Бессмертный полк» приняли  </w:t>
      </w: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все КДУ. </w:t>
      </w:r>
    </w:p>
    <w:p w:rsidR="005560C1" w:rsidRPr="005560C1" w:rsidRDefault="005560C1" w:rsidP="00556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-Традиционным стало проведение митинга - акции «Красный тюльпан», посвящённого выводу Советских войск из Афганистана.</w:t>
      </w:r>
    </w:p>
    <w:p w:rsidR="005560C1" w:rsidRPr="005560C1" w:rsidRDefault="005560C1" w:rsidP="00556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Комплекс тематических программ: районный конкурс Знатоков «Тебе, мой гордый Ленинград», «Память огненных лет» Сталинградская битва, районная интеллектуальная игра «Армейский калейдоскоп»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ОММиДЦ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п. Оловянная.</w:t>
      </w:r>
      <w:proofErr w:type="gramEnd"/>
    </w:p>
    <w:p w:rsidR="005560C1" w:rsidRPr="005560C1" w:rsidRDefault="005560C1" w:rsidP="0055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4 мая 2021г. состоялось торжественное открытие мемориального комплекса, посвящённого землякам, погибшим в годы ВОВ на станции Степь.</w:t>
      </w:r>
    </w:p>
    <w:p w:rsidR="005560C1" w:rsidRPr="005560C1" w:rsidRDefault="005560C1" w:rsidP="005560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 xml:space="preserve">Фестиваль военно-патриотической песни «Солдатский конверт»  в 2021 году прошел в статусе межрайонного десятый раз, а свою историю начинает с 1998 года. В фестивале приняли участие творческие коллективы и отдельные исполнители из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Ононского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Могойтуйского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Улетовского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Александрово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-Заводского и Оловяннинского района. Гран-При фестиваля получил ансамбль Благовест КДЦ п. Ясногорск, художественный руководитель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Жолоб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Галина Захаровна.</w:t>
      </w:r>
    </w:p>
    <w:p w:rsidR="005560C1" w:rsidRPr="005560C1" w:rsidRDefault="005560C1" w:rsidP="005560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Митинги, посвященные 76-ой годовщине Победы в Великой Отечественной войне  на стеле, умершим от ран в госпиталях п. Дзержинск, площадь п. Оловянная, акции Памяти в поселениях Оловяннинского района с участием специалистов администраций, досуговых и образовательных учреждений, митинги, посвященные окончанию Второй мировой войны.</w:t>
      </w:r>
      <w:proofErr w:type="gramEnd"/>
    </w:p>
    <w:p w:rsidR="005560C1" w:rsidRPr="005560C1" w:rsidRDefault="005560C1" w:rsidP="005560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Во всех поселениях прошли концертные программы под девизом «Ах эта весна, </w:t>
      </w:r>
      <w:proofErr w:type="gram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ах</w:t>
      </w:r>
      <w:proofErr w:type="gram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эта Победа», посвященные 76-годовщине Победы в ВОВ.</w:t>
      </w:r>
    </w:p>
    <w:p w:rsidR="005560C1" w:rsidRPr="005560C1" w:rsidRDefault="005560C1" w:rsidP="005560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«Фронтовая концертная  бригада» МБУК </w:t>
      </w:r>
      <w:proofErr w:type="spellStart"/>
      <w:r w:rsidRPr="005560C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ОММиДЦ</w:t>
      </w:r>
      <w:proofErr w:type="spellEnd"/>
      <w:r w:rsidRPr="005560C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по многолетней традиции поздравили на дому тружеников тыла и вдов участников войны. В составе концертной бригады выступала коробка юнармейцев СОШ№1 «Юные барабанщицы».</w:t>
      </w:r>
    </w:p>
    <w:p w:rsidR="005560C1" w:rsidRPr="005560C1" w:rsidRDefault="005560C1" w:rsidP="005560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В рамках празднования 95-летия со дня образования Оловяннинского района прошел районный </w:t>
      </w:r>
      <w:proofErr w:type="spellStart"/>
      <w:r w:rsidRPr="005560C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флешмоб</w:t>
      </w:r>
      <w:proofErr w:type="spellEnd"/>
      <w:r w:rsidRPr="005560C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«Я люблю свой район»</w:t>
      </w:r>
      <w:r w:rsidR="009C1662" w:rsidRPr="0078568D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, конкурсы рисунков</w:t>
      </w:r>
      <w:r w:rsidRPr="005560C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во всех КДУ.</w:t>
      </w:r>
    </w:p>
    <w:p w:rsidR="005560C1" w:rsidRPr="005560C1" w:rsidRDefault="005560C1" w:rsidP="009C16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Проведены мероприятия: </w:t>
      </w:r>
    </w:p>
    <w:p w:rsidR="005560C1" w:rsidRPr="005560C1" w:rsidRDefault="005560C1" w:rsidP="009C16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-чествование работников органов местного самоуправления Оловяннинского района «Муниципальный служащий – ты нынче именинник»,</w:t>
      </w:r>
    </w:p>
    <w:p w:rsidR="005560C1" w:rsidRPr="005560C1" w:rsidRDefault="005560C1" w:rsidP="009C16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- чествование медицинских работников «Низко кланяюсь Вам, люди в белых халатах», </w:t>
      </w:r>
    </w:p>
    <w:p w:rsidR="005560C1" w:rsidRPr="005560C1" w:rsidRDefault="005560C1" w:rsidP="009C16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-чествование работников культуры «Будем служить культуре», районный конкурс профессионального мастерства «Лучший культработник-2021». 4 сентября 2021 года состоялся районный фестиваль национальных культур «Родной земли многоголосье». И завершит юбилейный год районный конкурс «Мисс Оловяннинский район».</w:t>
      </w:r>
    </w:p>
    <w:p w:rsidR="005560C1" w:rsidRPr="005560C1" w:rsidRDefault="005560C1" w:rsidP="005560C1">
      <w:pPr>
        <w:shd w:val="clear" w:color="auto" w:fill="FFFFFF"/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Одним из приоритетных направлений в работе учреждений культуры является пропаганда здорового образа жизни.</w:t>
      </w:r>
    </w:p>
    <w:p w:rsidR="005560C1" w:rsidRPr="005560C1" w:rsidRDefault="005560C1" w:rsidP="005560C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В форме </w:t>
      </w:r>
      <w:proofErr w:type="spellStart"/>
      <w:r w:rsidRPr="005560C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флеш</w:t>
      </w:r>
      <w:proofErr w:type="spellEnd"/>
      <w:r w:rsidRPr="005560C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-моба прошла церемония открытия  Пятилетия спорта в Забайкальском крае в Оловяннинском районе во всех КДУ района. В январе 2021года МБУК </w:t>
      </w:r>
      <w:proofErr w:type="spellStart"/>
      <w:r w:rsidRPr="005560C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ОММиДЦ</w:t>
      </w:r>
      <w:proofErr w:type="spellEnd"/>
      <w:r w:rsidRPr="005560C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совместно с ДЮСШ п. </w:t>
      </w:r>
      <w:proofErr w:type="gramStart"/>
      <w:r w:rsidRPr="005560C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Оловянная</w:t>
      </w:r>
      <w:proofErr w:type="gramEnd"/>
      <w:r w:rsidRPr="005560C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прошел традиционный </w:t>
      </w:r>
      <w:r w:rsidRPr="005560C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en-US" w:eastAsia="ru-RU"/>
        </w:rPr>
        <w:t>V</w:t>
      </w:r>
      <w:r w:rsidRPr="005560C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турнир на Призы Деда Мороза по греко-римской борьбе. В программе турнира театрализованная церемония открытия, награждения и закрытия. В октябре состоялся турнир на Призы Главы городского поселения Оловяннинского, на котором творческие коллективы МБУК </w:t>
      </w:r>
      <w:proofErr w:type="spellStart"/>
      <w:r w:rsidRPr="005560C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ОММиДЦ</w:t>
      </w:r>
      <w:proofErr w:type="spellEnd"/>
      <w:r w:rsidRPr="005560C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провели церемонию открытия и звуковое оформление турнира.</w:t>
      </w:r>
    </w:p>
    <w:p w:rsidR="005560C1" w:rsidRPr="005560C1" w:rsidRDefault="005560C1" w:rsidP="005560C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В рамках празднования Дня физкультурника  в МБУК </w:t>
      </w:r>
      <w:proofErr w:type="spellStart"/>
      <w:r w:rsidRPr="005560C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ОММиДЦ</w:t>
      </w:r>
      <w:proofErr w:type="spellEnd"/>
      <w:r w:rsidRPr="005560C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совместно с ДЮСШ прошел спортивный праздник для детей и молодежи «В здоровом тел</w:t>
      </w:r>
      <w:proofErr w:type="gramStart"/>
      <w:r w:rsidRPr="005560C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е-</w:t>
      </w:r>
      <w:proofErr w:type="gramEnd"/>
      <w:r w:rsidRPr="005560C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здоровый дух», мини-спартакиада для людей «серебряного» возраста «Возраст спорту не помеха».</w:t>
      </w:r>
    </w:p>
    <w:p w:rsidR="005560C1" w:rsidRPr="005560C1" w:rsidRDefault="005560C1" w:rsidP="005560C1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Подвижные игры, эстафеты, спортивные  праздники, олимпиады, спортивные фестивали,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флешмобы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- с применением спортивного инвентаря прошли на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приклубных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площадках КДУ района для детей и подростков в рамках летней оздоровительной кампании.</w:t>
      </w:r>
    </w:p>
    <w:p w:rsidR="005560C1" w:rsidRPr="005560C1" w:rsidRDefault="005560C1" w:rsidP="009C1662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 июне в КДУ Оловяннинского района в рамках Олимпийского дня состоялась традиционная районная акция –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флешмоб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«Олимпийский огонь». </w:t>
      </w:r>
    </w:p>
    <w:p w:rsidR="005560C1" w:rsidRPr="005560C1" w:rsidRDefault="005560C1" w:rsidP="005560C1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Основным направление деятельности КДУ является воспитание подрастающего поколения, реализация творческих способностей детей и подростков. В дни каникул, а также в течени</w:t>
      </w:r>
      <w:proofErr w:type="gram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</w:t>
      </w:r>
      <w:proofErr w:type="gram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всего года в рамках районных тематических комплексов мероприятий проводятся тематические, игровые программы, занятия клубов правовых знаний, конкурсы, акции, эстафеты, концерты, спектакли и т.д. для данной возрастной категории. В летний период работают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приклубные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детские площадки «Планета Детства».</w:t>
      </w:r>
    </w:p>
    <w:p w:rsidR="005560C1" w:rsidRPr="005560C1" w:rsidRDefault="005560C1" w:rsidP="005560C1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Все КДУ района приняли активное участие в краевом фестивал</w:t>
      </w:r>
      <w:proofErr w:type="gram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е-</w:t>
      </w:r>
      <w:proofErr w:type="gram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ярмарке услуг «Волшебные двери». </w:t>
      </w:r>
    </w:p>
    <w:p w:rsidR="005560C1" w:rsidRPr="005560C1" w:rsidRDefault="005560C1" w:rsidP="005560C1">
      <w:pPr>
        <w:shd w:val="clear" w:color="auto" w:fill="FFFFFF"/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 рамках работы с семьей специалистами МБУК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ОММиДЦ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проведены 4 золотых юбилея совместной жизни семьи Пановых п. Ясногорск, семьи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Шитниковых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п. Оловянная, семьи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Беломестновых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семьи 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Фалилеевых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ст. Степь. В рамках празднования Дня семьи, </w:t>
      </w: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любви и верности прошла церемония вручения медалей «За любовь и верность» семье Широковых из п. Ясногорск.</w:t>
      </w:r>
    </w:p>
    <w:p w:rsidR="005560C1" w:rsidRPr="005560C1" w:rsidRDefault="005560C1" w:rsidP="005560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Группа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Микс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МБУК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ОММиДЦ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провела комплекс выездных мероприятий с музыкальными открытками для юбиляров 80-лет Калашниковой В.И.,75-лет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Юровниковой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Л.С., для ветеранов педагогического труда, ветеранов железнодорожников и т.д. </w:t>
      </w:r>
    </w:p>
    <w:p w:rsidR="005560C1" w:rsidRPr="005560C1" w:rsidRDefault="005560C1" w:rsidP="005560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 рамках организации работы для семейного отдыха работает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приклубная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ретро – площадка «Добрый вечер» на территории МБУК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ОММиДЦ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5560C1" w:rsidRPr="005560C1" w:rsidRDefault="005560C1" w:rsidP="00556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рамках гармонизации межэтнических отношений состоялись массовые народные гуляния</w:t>
      </w:r>
      <w:r w:rsidR="009C1662" w:rsidRPr="007856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«Широкая масленица»</w:t>
      </w: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МБУК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ОММиДЦ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(ст. Степь, п. Оловянная), СК с. Долгокыча, ДК п. Ясная, СК п. Золотореченск, СК с.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Улятуй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СК ст. Мирная, СК с.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Турга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СК с.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Тополевка</w:t>
      </w:r>
      <w:proofErr w:type="gram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,С</w:t>
      </w:r>
      <w:proofErr w:type="gram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с.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Хара-Бырка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КДЦ п. Ясногорск. «Светлый Праздник Пасхи» прошел в п. Калангуй, Ясная, </w:t>
      </w:r>
      <w:proofErr w:type="gram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</w:t>
      </w:r>
      <w:proofErr w:type="gram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Долгокыча, с.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Тополевка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«Красная горка» проведена в с.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Антия,с</w:t>
      </w:r>
      <w:proofErr w:type="gram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.Т</w:t>
      </w:r>
      <w:proofErr w:type="gram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урга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5560C1" w:rsidRPr="005560C1" w:rsidRDefault="005560C1" w:rsidP="00556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Праздник Белого месяца «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Сагаалган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» проведён в с. Улан –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Цацык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совместно с творческими коллективами и специалистами СК ст. </w:t>
      </w:r>
      <w:proofErr w:type="gram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Мирная</w:t>
      </w:r>
      <w:proofErr w:type="gram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и ДК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пст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</w:t>
      </w:r>
      <w:proofErr w:type="gram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Ясная</w:t>
      </w:r>
      <w:proofErr w:type="gram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проведен в СК с.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Хара-Бырка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СК с.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Антия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 ДК п. Ясная.</w:t>
      </w:r>
    </w:p>
    <w:p w:rsidR="005560C1" w:rsidRPr="005560C1" w:rsidRDefault="005560C1" w:rsidP="00556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Традиционный Флэш - моб «Хоровод дружбы», посвящённый Дню рождения Забайкальского края прошел на площади п. </w:t>
      </w:r>
      <w:proofErr w:type="gram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Оловянная</w:t>
      </w:r>
      <w:proofErr w:type="gram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</w:t>
      </w:r>
    </w:p>
    <w:p w:rsidR="005560C1" w:rsidRPr="005560C1" w:rsidRDefault="005560C1" w:rsidP="00556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рамках программы этнокультурного развития народов России в Оловяннинском районе 4 сентября 2021 года прошел районный фестиваль национальных культур «Родной земли многоголосье», посвященный 95–</w:t>
      </w:r>
      <w:proofErr w:type="spellStart"/>
      <w:r w:rsidR="009C1662" w:rsidRPr="007856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л</w:t>
      </w: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етию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со дня образования Оловяннинского района. Объем финансирования составил 282415,88.</w:t>
      </w:r>
    </w:p>
    <w:p w:rsidR="005560C1" w:rsidRPr="005560C1" w:rsidRDefault="009C1662" w:rsidP="005560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ru-RU"/>
        </w:rPr>
      </w:pPr>
      <w:r w:rsidRPr="007856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 </w:t>
      </w:r>
      <w:r w:rsidR="005560C1"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церемонии открытия районного фестиваля национальных культур «Родной земли</w:t>
      </w:r>
      <w:r w:rsidRPr="007856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многоголосье» приняли участие Глава </w:t>
      </w:r>
      <w:r w:rsidR="005560C1"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МР «Оловяннинский район» Антошкин А.А., депутат Законодательного Собрания Забайкальского края </w:t>
      </w:r>
      <w:proofErr w:type="spellStart"/>
      <w:r w:rsidR="005560C1"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Саклаков</w:t>
      </w:r>
      <w:proofErr w:type="spellEnd"/>
      <w:r w:rsidR="005560C1"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А.В.</w:t>
      </w:r>
      <w:r w:rsidRPr="0078568D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директор филиала </w:t>
      </w:r>
      <w:r w:rsidR="005560C1" w:rsidRPr="005560C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«</w:t>
      </w:r>
      <w:proofErr w:type="spellStart"/>
      <w:r w:rsidR="005560C1" w:rsidRPr="005560C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Х</w:t>
      </w:r>
      <w:r w:rsidRPr="0078568D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аранорская</w:t>
      </w:r>
      <w:proofErr w:type="spellEnd"/>
      <w:r w:rsidRPr="0078568D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ГРЭС» АО « </w:t>
      </w:r>
      <w:proofErr w:type="spellStart"/>
      <w:r w:rsidRPr="0078568D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Интер</w:t>
      </w:r>
      <w:proofErr w:type="spellEnd"/>
      <w:r w:rsidRPr="0078568D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РАО</w:t>
      </w:r>
      <w:r w:rsidR="005560C1" w:rsidRPr="005560C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</w:t>
      </w:r>
      <w:proofErr w:type="gramStart"/>
      <w:r w:rsidR="005560C1" w:rsidRPr="005560C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-</w:t>
      </w:r>
      <w:proofErr w:type="spellStart"/>
      <w:r w:rsidR="005560C1" w:rsidRPr="005560C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Э</w:t>
      </w:r>
      <w:proofErr w:type="gramEnd"/>
      <w:r w:rsidR="005560C1" w:rsidRPr="005560C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лектрогенерация</w:t>
      </w:r>
      <w:proofErr w:type="spellEnd"/>
      <w:r w:rsidR="005560C1" w:rsidRPr="005560C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» </w:t>
      </w:r>
      <w:proofErr w:type="spellStart"/>
      <w:r w:rsidR="005560C1" w:rsidRPr="005560C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Панушкин</w:t>
      </w:r>
      <w:proofErr w:type="spellEnd"/>
      <w:r w:rsidR="005560C1" w:rsidRPr="005560C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С.С.,</w:t>
      </w:r>
      <w:r w:rsidR="005560C1"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заместитель генерального директора </w:t>
      </w:r>
      <w:r w:rsidRPr="0078568D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ru-RU"/>
        </w:rPr>
        <w:t>ООО «</w:t>
      </w:r>
      <w:r w:rsidR="005560C1" w:rsidRPr="005560C1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ru-RU"/>
        </w:rPr>
        <w:t xml:space="preserve">ГРК Дархан» </w:t>
      </w:r>
      <w:proofErr w:type="spellStart"/>
      <w:r w:rsidRPr="007856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Иршутов</w:t>
      </w:r>
      <w:proofErr w:type="spellEnd"/>
      <w:r w:rsidRPr="007856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А.И., директор АО «</w:t>
      </w:r>
      <w:proofErr w:type="spellStart"/>
      <w:r w:rsidRPr="007856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ЗабТЭК</w:t>
      </w:r>
      <w:proofErr w:type="spellEnd"/>
      <w:r w:rsidRPr="007856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="005560C1"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в Оловяннинском районе Пешков А.А. и т.д.</w:t>
      </w:r>
    </w:p>
    <w:p w:rsidR="005560C1" w:rsidRPr="005560C1" w:rsidRDefault="005560C1" w:rsidP="005560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  <w:t xml:space="preserve">Участие в торжествах приняли многочисленные гости из краевого центра, регионального парламента, кандидаты в депутаты в Государственную Думу РФ, руководители предприятий и бюджетных структур, творческие коллективы района. </w:t>
      </w:r>
      <w:proofErr w:type="gram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  <w:t>Выступающие</w:t>
      </w:r>
      <w:proofErr w:type="gram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  <w:t xml:space="preserve"> отмечали, что Оловяннинский район вносил и вносит огромный вклад в социально-экономическое развитие Забайкалья. </w:t>
      </w:r>
    </w:p>
    <w:p w:rsidR="005560C1" w:rsidRPr="005560C1" w:rsidRDefault="005560C1" w:rsidP="00556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  <w:t>Апофеозом торже</w:t>
      </w:r>
      <w:r w:rsidR="009C1662" w:rsidRPr="0078568D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  <w:t xml:space="preserve">ственной части праздника стала </w:t>
      </w: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  <w:t xml:space="preserve">Церемония награждения, особо отличившихся, энергетиков, железнодорожников, золотодобытчиков, тружеников села, работников социальной сферы и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  <w:t>т</w:t>
      </w:r>
      <w:proofErr w:type="gram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  <w:t>.д</w:t>
      </w:r>
      <w:proofErr w:type="spellEnd"/>
      <w:proofErr w:type="gramEnd"/>
    </w:p>
    <w:p w:rsidR="005560C1" w:rsidRPr="005560C1" w:rsidRDefault="005560C1" w:rsidP="00556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  <w:t>Фестиваль стал настоящим смотром талантов Оловяннинской земли, в котором были задействованы все творческие ресурсы района. Представители различных национальностей участвовали в празднике. Работали тематические площадки казачьей, русской, бурятской, узбекской, украинской, даргинской культур, где можно было ознакомиться с традициями и обычаями этих народов, отведать блюда их национальной кухни, принять участие в национальных играх.  Зрители на данном мероприятии увидели  разноцветье красок и жанров, песен и танцев, музыки и стихов, народных костюмов.</w:t>
      </w:r>
    </w:p>
    <w:p w:rsidR="005560C1" w:rsidRPr="005560C1" w:rsidRDefault="005560C1" w:rsidP="00556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  <w:t xml:space="preserve">Сельское поселение «Яснинское» представило казачью культуру.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  <w:t>Антия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  <w:t xml:space="preserve"> – узбекскую. Сельское поселение «Улятуйское» и городское поселение «Калангуйское» - </w:t>
      </w:r>
      <w:proofErr w:type="gram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  <w:t>украинскую</w:t>
      </w:r>
      <w:proofErr w:type="gram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  <w:t>. Сельское поселение «Улан-Цацыкское» представило бурятскую культуру. Среди многообразия национальностей, населяющих район, преобладают русские. В «русском блоке» фестиваля приняли участие творческие коллективы культурно-досуговых учреждений Оловяннинского района. В русской избе были представлены атрибуты быта, русская кухня, проведен обряд «Сватовство». Песни, зажигательные танцы, демонстрация обычаев и обрядов, красивые национальные костюмы, угощения национальными блюдами, выпечкой и даже запеченным поросенком – все это придавало празднику особый колорит, создавало настроение и праздничную атмосферу.</w:t>
      </w:r>
    </w:p>
    <w:p w:rsidR="005560C1" w:rsidRPr="005560C1" w:rsidRDefault="005560C1" w:rsidP="00556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  <w:t>Прошли соревнования по бурятской национальной борьбе «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  <w:t>Бухэ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  <w:t>барилдаан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  <w:t>»  («на три точки»), по поднятию гири 16 и 24 кг, конкурс «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  <w:t>бузоедов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  <w:t xml:space="preserve">» и другие. Настоящий ажиотаж </w:t>
      </w: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  <w:lastRenderedPageBreak/>
        <w:t>вызвало «перетягивание каната», где упорную борьбу  за 1 и 2 место вели  сборная команда п. Оловянная и команда  пожарно-спасательной части №27. Победу одержала команда п. Оловянная. Работала детская спортивная и игровая площадки. Закончился фестиваль  ярким и красочным русским хороводом, участниками которого стали  организаторы, участники и гости праздника.</w:t>
      </w:r>
    </w:p>
    <w:p w:rsidR="005560C1" w:rsidRPr="005560C1" w:rsidRDefault="005560C1" w:rsidP="00556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  <w:t>Больш</w:t>
      </w:r>
      <w:r w:rsidR="00931925" w:rsidRPr="0078568D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  <w:t>ой</w:t>
      </w: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  <w:t xml:space="preserve"> популярностью на фестивале пользовалась выставка декоративно-прикладного творчества, в которой приняли участие 74 человека. Здесь были представлены работы местных умельцев, но  св</w:t>
      </w:r>
      <w:r w:rsidR="00931925" w:rsidRPr="0078568D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  <w:t>оей оригинальностью отличались</w:t>
      </w: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  <w:t xml:space="preserve"> – картины маслом (Т.И. Дементьева, Н.Н.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  <w:t>Савватеева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  <w:t xml:space="preserve">), вышивка (Л.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  <w:t>Дульцева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  <w:t xml:space="preserve">, Л.И. Попова), резьба по дереву (А.Н.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  <w:t>Старновский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  <w:t xml:space="preserve">), плетения из бумажной лозы Ушакова Л.И. </w:t>
      </w:r>
    </w:p>
    <w:p w:rsidR="005560C1" w:rsidRPr="005560C1" w:rsidRDefault="005560C1" w:rsidP="00556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  <w:t>На районной фотовыставке «Национальный  колори</w:t>
      </w:r>
      <w:r w:rsidR="00931925" w:rsidRPr="0078568D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  <w:t xml:space="preserve">т» были представлено 40 работ </w:t>
      </w: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  <w:t>в номинациях «Портретное фото в национальном костюме», «Портрет народного мастера за работой», «Фото народных праздников и обрядов».</w:t>
      </w:r>
    </w:p>
    <w:p w:rsidR="005560C1" w:rsidRPr="005560C1" w:rsidRDefault="005560C1" w:rsidP="00556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  <w:t>Завораживала красотой и чудесным ароматом выставка цветов «Букет любимому району», выращенных на собственных подворьях.</w:t>
      </w:r>
    </w:p>
    <w:p w:rsidR="005560C1" w:rsidRPr="005560C1" w:rsidRDefault="005560C1" w:rsidP="00556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  <w:t xml:space="preserve">На фестивале состоялась ярмарка сельскохозяйственной продукции, в которой приняли участие местные сельхозпроизводители, где можно было купить даже живого барана. Установили торговую палатку и щедро угощали кашей представители ФКУ ИК-7. Также вызвало большой интерес </w:t>
      </w:r>
      <w:r w:rsidR="00931925" w:rsidRPr="0078568D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  <w:t xml:space="preserve">открытое представление боевого </w:t>
      </w: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  <w:t>развертывания, к</w:t>
      </w:r>
      <w:r w:rsidR="00931925" w:rsidRPr="0078568D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  <w:t xml:space="preserve">оторое представили  сотрудники </w:t>
      </w: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  <w:t xml:space="preserve">пожарно-спасательной части №27. </w:t>
      </w:r>
    </w:p>
    <w:p w:rsidR="005560C1" w:rsidRPr="005560C1" w:rsidRDefault="005560C1" w:rsidP="005560C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eastAsia="ru-RU"/>
        </w:rPr>
        <w:t>На празднике работали батуты, лодки, карусели.</w:t>
      </w:r>
    </w:p>
    <w:p w:rsidR="005560C1" w:rsidRPr="005560C1" w:rsidRDefault="005560C1" w:rsidP="00556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Денежные средства были</w:t>
      </w:r>
      <w:r w:rsidR="00931925" w:rsidRPr="007856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израсходованы на приобретение </w:t>
      </w: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национальных </w:t>
      </w:r>
      <w:r w:rsidR="00931925" w:rsidRPr="007856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костюмов русских и бурятских, </w:t>
      </w: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обуви, ростовой куклы Медведь, стеллажей для  выставки ДПИ и фотовыставки,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бензогенератора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 краски для цветного принтера, фотобумаги для изготовления афиш, дипломов, вымпелов, призов для национальных игр, победителей фотовыставки «Национальный колорит», выставки мастеров декоративно-прикладного творчества и т.д.</w:t>
      </w:r>
    </w:p>
    <w:p w:rsidR="005560C1" w:rsidRPr="005560C1" w:rsidRDefault="005560C1" w:rsidP="00556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Районный фестиваль национальных культур «Родной земли многоголосье» продемонстрировал многообразие самобытных национальных культур народов Оловяннинского района, сформировал среду межнационального общения, духовного единства, способствовал популяризации традиционной культуры, народного творчества.</w:t>
      </w:r>
    </w:p>
    <w:p w:rsidR="005560C1" w:rsidRPr="005560C1" w:rsidRDefault="005560C1" w:rsidP="00556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Наши основные достижения в 2021году:</w:t>
      </w:r>
    </w:p>
    <w:p w:rsidR="005560C1" w:rsidRPr="005560C1" w:rsidRDefault="005560C1" w:rsidP="00931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Международный профессиональный конкурс «Гордость России» - А. Болдырев ст. Мирная 1 место;</w:t>
      </w:r>
    </w:p>
    <w:p w:rsidR="005560C1" w:rsidRPr="005560C1" w:rsidRDefault="005560C1" w:rsidP="00931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 Международный конкурс декоративно – прикладного творчества «Светлая Пасха» портала «Возрождение» (ДК п. Калангуй А. Широков – 2 место, Д. Матвеев – 1 место, Л.Ю.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Смолокурова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– 1 место);</w:t>
      </w:r>
      <w:proofErr w:type="gramEnd"/>
    </w:p>
    <w:p w:rsidR="005560C1" w:rsidRPr="005560C1" w:rsidRDefault="005560C1" w:rsidP="00931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 Международный онлайн </w:t>
      </w:r>
      <w:proofErr w:type="gram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-ф</w:t>
      </w:r>
      <w:proofErr w:type="gram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естиваль детского и юношеского творчества «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Гураненок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– 2020» (ДК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пст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</w:t>
      </w:r>
      <w:proofErr w:type="gram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Ясная  Ю.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Тумасова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Лауреат 4 степени, Д.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Юринская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Дипломант 5 степени);</w:t>
      </w:r>
      <w:proofErr w:type="gramEnd"/>
    </w:p>
    <w:p w:rsidR="005560C1" w:rsidRPr="005560C1" w:rsidRDefault="005560C1" w:rsidP="00931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 Международный многожанровый конкурс талантов для детей и взрослых «Сотворим будущее вместе» (А. Лотарев МБУК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ОММиДЦ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 группа «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Микс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» МБУК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ОММиДЦ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ДК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пст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  <w:proofErr w:type="gram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Ясная Вокальная группа «Ясные Зори» - Лауреаты 3 </w:t>
      </w:r>
    </w:p>
    <w:p w:rsidR="005560C1" w:rsidRPr="005560C1" w:rsidRDefault="005560C1" w:rsidP="00931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степени);</w:t>
      </w:r>
    </w:p>
    <w:p w:rsidR="005560C1" w:rsidRPr="005560C1" w:rsidRDefault="005560C1" w:rsidP="00931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Всероссийский ежегодный литературный конкурс «Герои Великой Победы» (А. Кудряшова п. Оловянная);</w:t>
      </w:r>
    </w:p>
    <w:p w:rsidR="005560C1" w:rsidRPr="005560C1" w:rsidRDefault="005560C1" w:rsidP="00931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 Всероссийская акция «Мечты о космосе» (ДК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пст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  <w:proofErr w:type="gram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proofErr w:type="gram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Ясная);</w:t>
      </w:r>
      <w:proofErr w:type="gramEnd"/>
    </w:p>
    <w:p w:rsidR="005560C1" w:rsidRPr="005560C1" w:rsidRDefault="005560C1" w:rsidP="00931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 Краевой конкурс - фестиваль «Играй, гармонь, звени, частушка!» </w:t>
      </w:r>
      <w:proofErr w:type="gram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(А. Абрамов МБУК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ОММиДЦ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ДК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пст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  <w:proofErr w:type="gram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proofErr w:type="gram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Ясная Вокальная группа «Ясные Зори»);</w:t>
      </w:r>
      <w:proofErr w:type="gramEnd"/>
    </w:p>
    <w:p w:rsidR="005560C1" w:rsidRPr="005560C1" w:rsidRDefault="005560C1" w:rsidP="00931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 Краевой фестиваль «Мой дедушка - герой» (ДК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пст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  <w:proofErr w:type="gram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proofErr w:type="gram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Ясная Ю.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Тумасова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Дипломант 4 степени, А. Антонова - Дипломант 5 степени);</w:t>
      </w:r>
      <w:proofErr w:type="gramEnd"/>
    </w:p>
    <w:p w:rsidR="005560C1" w:rsidRPr="005560C1" w:rsidRDefault="005560C1" w:rsidP="00931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 Краевой фестиваль «Война глазами Забайкальцев» (ДК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пст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  <w:proofErr w:type="gram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proofErr w:type="gram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Ясная);</w:t>
      </w:r>
      <w:proofErr w:type="gramEnd"/>
    </w:p>
    <w:p w:rsidR="005560C1" w:rsidRPr="005560C1" w:rsidRDefault="005560C1" w:rsidP="00931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 xml:space="preserve">- Краевой заочный (дистанционный) конкурс сценариев новогодних и рождественских праздников для детей и взрослых «Ночь чудес» (А. Кудряшова МБУК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ОММиДЦ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Л.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Смолокурова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ДК п. Калангуй, Т. Шустова СК с.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Улятуй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);</w:t>
      </w:r>
    </w:p>
    <w:p w:rsidR="005560C1" w:rsidRPr="005560C1" w:rsidRDefault="005560C1" w:rsidP="00931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 Краевая акция «Расскажи о новогодних традициях своей семьи» (А. Кудряшова МБУК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ОММиДЦ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М.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Правосудова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СК с. Долгокыча, Н. Подойницына ДК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пст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  <w:proofErr w:type="gram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proofErr w:type="gram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Ясная);</w:t>
      </w:r>
      <w:proofErr w:type="gramEnd"/>
    </w:p>
    <w:p w:rsidR="005560C1" w:rsidRPr="005560C1" w:rsidRDefault="005560C1" w:rsidP="00931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Краевой заочный (дистанционный) конкурсе детского творчества «Новогодняя игрушка своими руками» (С. Кудряшова п.</w:t>
      </w:r>
      <w:r w:rsidR="00931925" w:rsidRPr="007856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Оловянная, С</w:t>
      </w: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Тяулин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п. Калангуй, У. Тимохина ст.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Хада</w:t>
      </w:r>
      <w:proofErr w:type="spellEnd"/>
      <w:r w:rsidR="00931925" w:rsidRPr="007856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Булак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В.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Курбетьева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ст. Мирная, Я. Дорофеева с.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Турга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  <w:proofErr w:type="gramEnd"/>
    </w:p>
    <w:p w:rsidR="005560C1" w:rsidRPr="005560C1" w:rsidRDefault="005560C1" w:rsidP="00931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</w:t>
      </w:r>
      <w:r w:rsidR="00931925" w:rsidRPr="007856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Открытый вокальный онлайн-конкурс «А годы серебром блестят» (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А.Болдырев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ст. Мирная лауреат 2 степени,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Подгорбунская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И.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</w:t>
      </w:r>
      <w:proofErr w:type="gram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.Е</w:t>
      </w:r>
      <w:proofErr w:type="gram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динение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диплом 1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степени,вокальная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группа «Красная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гвоздика»МБУК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ОММиДЦ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диплом 2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степени,дуэт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Андросюк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О.,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Подгорбунская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И. диплом 2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степени,Андросюк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О. СК с. Единение лауреат 3 степени).</w:t>
      </w:r>
    </w:p>
    <w:p w:rsidR="005560C1" w:rsidRPr="005560C1" w:rsidRDefault="005560C1" w:rsidP="00931925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 связи с напряженной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эпид</w:t>
      </w:r>
      <w:proofErr w:type="gram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.о</w:t>
      </w:r>
      <w:proofErr w:type="gram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бстановкой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КДУ Оловяннинского района активно работают в онлайн режиме. Созданы группы, сообщества  в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мессенджерах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«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BZ" w:eastAsia="ru-RU"/>
        </w:rPr>
        <w:t>Viber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», «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BZ" w:eastAsia="ru-RU"/>
        </w:rPr>
        <w:t>Whats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BZ" w:eastAsia="ru-RU"/>
        </w:rPr>
        <w:t>App</w:t>
      </w: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», на странице в социальных сетях «Одноклассники», «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ВКонтакте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», «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BZ" w:eastAsia="ru-RU"/>
        </w:rPr>
        <w:t>Instagram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», «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Фэйсбук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», в которых размещаются материалы проводимых онлайн конкурсов, викторин, фотоконкурсов, мастер-классов, онлайн выставки. Работы участников клубных формирований активно размещаются на онлайн-площадках, в дистанционных конкурсах.</w:t>
      </w:r>
    </w:p>
    <w:p w:rsidR="005560C1" w:rsidRPr="005560C1" w:rsidRDefault="005560C1" w:rsidP="00556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Методической службой МБУК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ОММиДЦ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организован и проведен межрегиональный дистанционный конкурс вокалистов «Голос осени 2021» с участием 150 коллективов и исполнителей из Забайкальского края, республики Бурятия и Саха Якутия, межрегиональный онлайн-конкурс вокалистов «Мы едины», посвященный Дню народного единства с участием солистов из республики Бурятия и Забайкальского края.</w:t>
      </w:r>
    </w:p>
    <w:p w:rsidR="005560C1" w:rsidRPr="005560C1" w:rsidRDefault="005560C1" w:rsidP="00931925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Субсидии, поступившие из федерального, краевого бюджета по Государственной программе «Развитие культуры в Забайкальском крае»:</w:t>
      </w:r>
    </w:p>
    <w:p w:rsidR="005560C1" w:rsidRPr="005560C1" w:rsidRDefault="005560C1" w:rsidP="007856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388,2- приобретена одежда сцены, светозвуковое оборудование 309,3 – ДК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пст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 Ясная,</w:t>
      </w:r>
    </w:p>
    <w:p w:rsidR="005560C1" w:rsidRPr="005560C1" w:rsidRDefault="005560C1" w:rsidP="007856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241,8- светозвуковое оборудование МБУК </w:t>
      </w:r>
      <w:proofErr w:type="spellStart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ОММиДЦ</w:t>
      </w:r>
      <w:proofErr w:type="spellEnd"/>
      <w:r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5560C1" w:rsidRPr="005560C1" w:rsidRDefault="0078568D" w:rsidP="00556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856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</w:t>
      </w:r>
      <w:r w:rsidR="005560C1"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2021 году КДУ района продолжили сотрудничество с различными учреждениями, такими как отдел военного комиссариата по Забайкальскому краю в Оловяннинском районе, Оловяннинская районная центральная больница, Оловяннинская участковая </w:t>
      </w:r>
      <w:proofErr w:type="spellStart"/>
      <w:r w:rsidR="005560C1"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больница</w:t>
      </w:r>
      <w:proofErr w:type="gramStart"/>
      <w:r w:rsidR="005560C1"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,Р</w:t>
      </w:r>
      <w:proofErr w:type="gramEnd"/>
      <w:r w:rsidR="005560C1"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айонный</w:t>
      </w:r>
      <w:proofErr w:type="spellEnd"/>
      <w:r w:rsidR="005560C1"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комитет образования и делам молодежи, МБОУ СОШ, МДОУ детский сад «Теремок», «Солнышко», «Капелька», «Карусель», «Светлячок»,  районная общественная организация ветеранов войны, труда, Вооружённых сил и правоохранительных органов, МБУК Оловяннинская Межпоселенческая Центральная Библиотека, </w:t>
      </w:r>
      <w:proofErr w:type="gramStart"/>
      <w:r w:rsidR="005560C1"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МБУДО «Оловяннинский районный дом творчества «Палитра», КДН, ПДН, ДЮСШ, Департамент ЗАГС по Забайкальскому краю в Оловяннинском районе, Отдел ПФР в Оловяннинском районе, Отделение полиции Оловяннинское ОМВД России по Оловяннинскому району, ГКУ ЦЗН Оловяннинского района, узловой совет ветеранов, Оловяннинский отдел ГКУ «Краевой центр социальной защиты населения» Забайкальского края, администрации поселений, филиал «</w:t>
      </w:r>
      <w:proofErr w:type="spellStart"/>
      <w:r w:rsidR="005560C1"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Харанорская</w:t>
      </w:r>
      <w:proofErr w:type="spellEnd"/>
      <w:r w:rsidR="005560C1"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ГРЭС» АО </w:t>
      </w:r>
      <w:proofErr w:type="spellStart"/>
      <w:r w:rsidR="005560C1"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Интер</w:t>
      </w:r>
      <w:proofErr w:type="spellEnd"/>
      <w:r w:rsidR="005560C1"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-РАО «</w:t>
      </w:r>
      <w:proofErr w:type="spellStart"/>
      <w:r w:rsidR="005560C1"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Электрогенерация</w:t>
      </w:r>
      <w:proofErr w:type="spellEnd"/>
      <w:r w:rsidR="005560C1"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», ГУСО КЦСОН «Ясногорский», МУ ДО</w:t>
      </w:r>
      <w:proofErr w:type="gramEnd"/>
      <w:r w:rsidR="005560C1" w:rsidRPr="005560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«Детская школа искусств п. Ясногорск», МБУДО «Ясногорский Учебно-Спортивный Центр».</w:t>
      </w:r>
    </w:p>
    <w:p w:rsidR="00B75F01" w:rsidRDefault="00B75F01" w:rsidP="00B75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sectPr w:rsidR="00B75F01" w:rsidSect="002C359E"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32" w:rsidRDefault="005D1032" w:rsidP="00473923">
      <w:pPr>
        <w:spacing w:after="0" w:line="240" w:lineRule="auto"/>
      </w:pPr>
      <w:r>
        <w:separator/>
      </w:r>
    </w:p>
  </w:endnote>
  <w:endnote w:type="continuationSeparator" w:id="0">
    <w:p w:rsidR="005D1032" w:rsidRDefault="005D1032" w:rsidP="0047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06571"/>
      <w:docPartObj>
        <w:docPartGallery w:val="Page Numbers (Bottom of Page)"/>
        <w:docPartUnique/>
      </w:docPartObj>
    </w:sdtPr>
    <w:sdtEndPr/>
    <w:sdtContent>
      <w:p w:rsidR="003716DE" w:rsidRDefault="002C359E" w:rsidP="002C359E">
        <w:pPr>
          <w:pStyle w:val="af7"/>
          <w:jc w:val="right"/>
        </w:pPr>
        <w:r w:rsidRPr="002C359E">
          <w:rPr>
            <w:rFonts w:ascii="Times New Roman" w:hAnsi="Times New Roman" w:cs="Times New Roman"/>
            <w:i w:val="0"/>
            <w:sz w:val="24"/>
            <w:szCs w:val="24"/>
          </w:rPr>
          <w:fldChar w:fldCharType="begin"/>
        </w:r>
        <w:r w:rsidRPr="002C359E">
          <w:rPr>
            <w:rFonts w:ascii="Times New Roman" w:hAnsi="Times New Roman" w:cs="Times New Roman"/>
            <w:i w:val="0"/>
            <w:sz w:val="24"/>
            <w:szCs w:val="24"/>
          </w:rPr>
          <w:instrText>PAGE   \* MERGEFORMAT</w:instrText>
        </w:r>
        <w:r w:rsidRPr="002C359E">
          <w:rPr>
            <w:rFonts w:ascii="Times New Roman" w:hAnsi="Times New Roman" w:cs="Times New Roman"/>
            <w:i w:val="0"/>
            <w:sz w:val="24"/>
            <w:szCs w:val="24"/>
          </w:rPr>
          <w:fldChar w:fldCharType="separate"/>
        </w:r>
        <w:r w:rsidR="00B52D9D">
          <w:rPr>
            <w:rFonts w:ascii="Times New Roman" w:hAnsi="Times New Roman" w:cs="Times New Roman"/>
            <w:i w:val="0"/>
            <w:noProof/>
            <w:sz w:val="24"/>
            <w:szCs w:val="24"/>
          </w:rPr>
          <w:t>6</w:t>
        </w:r>
        <w:r w:rsidRPr="002C359E">
          <w:rPr>
            <w:rFonts w:ascii="Times New Roman" w:hAnsi="Times New Roman" w:cs="Times New Roman"/>
            <w:i w:val="0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9E" w:rsidRDefault="002C359E" w:rsidP="002C359E">
    <w:pPr>
      <w:pStyle w:val="af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32" w:rsidRDefault="005D1032" w:rsidP="00473923">
      <w:pPr>
        <w:spacing w:after="0" w:line="240" w:lineRule="auto"/>
      </w:pPr>
      <w:r>
        <w:separator/>
      </w:r>
    </w:p>
  </w:footnote>
  <w:footnote w:type="continuationSeparator" w:id="0">
    <w:p w:rsidR="005D1032" w:rsidRDefault="005D1032" w:rsidP="00473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C1" w:rsidRDefault="005560C1" w:rsidP="005560C1">
    <w:pPr>
      <w:pStyle w:val="af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B492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80A81"/>
    <w:multiLevelType w:val="hybridMultilevel"/>
    <w:tmpl w:val="A4F262F4"/>
    <w:lvl w:ilvl="0" w:tplc="12DA719A">
      <w:start w:val="6"/>
      <w:numFmt w:val="upperRoman"/>
      <w:lvlText w:val="%1."/>
      <w:lvlJc w:val="left"/>
      <w:pPr>
        <w:ind w:left="1145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F38BD"/>
    <w:multiLevelType w:val="hybridMultilevel"/>
    <w:tmpl w:val="11DA4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2447A"/>
    <w:multiLevelType w:val="multilevel"/>
    <w:tmpl w:val="871E278E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6575FAE"/>
    <w:multiLevelType w:val="hybridMultilevel"/>
    <w:tmpl w:val="DDF6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F7A79"/>
    <w:multiLevelType w:val="hybridMultilevel"/>
    <w:tmpl w:val="912813CA"/>
    <w:lvl w:ilvl="0" w:tplc="601EF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E24AD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12C8272F"/>
    <w:multiLevelType w:val="hybridMultilevel"/>
    <w:tmpl w:val="7FEAC140"/>
    <w:lvl w:ilvl="0" w:tplc="6F80DA04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517F1C"/>
    <w:multiLevelType w:val="hybridMultilevel"/>
    <w:tmpl w:val="1E5646B2"/>
    <w:lvl w:ilvl="0" w:tplc="756661DA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7E012EE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18147795"/>
    <w:multiLevelType w:val="hybridMultilevel"/>
    <w:tmpl w:val="5818231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D4F71"/>
    <w:multiLevelType w:val="hybridMultilevel"/>
    <w:tmpl w:val="BE4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88D"/>
    <w:multiLevelType w:val="hybridMultilevel"/>
    <w:tmpl w:val="C5003DD4"/>
    <w:lvl w:ilvl="0" w:tplc="04C2EB5C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626E17"/>
    <w:multiLevelType w:val="hybridMultilevel"/>
    <w:tmpl w:val="935CA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1C2597"/>
    <w:multiLevelType w:val="multilevel"/>
    <w:tmpl w:val="932A1A1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AC3411F"/>
    <w:multiLevelType w:val="hybridMultilevel"/>
    <w:tmpl w:val="C28AC7EA"/>
    <w:lvl w:ilvl="0" w:tplc="ED569D82">
      <w:start w:val="2"/>
      <w:numFmt w:val="upperRoman"/>
      <w:lvlText w:val="%1."/>
      <w:lvlJc w:val="left"/>
      <w:pPr>
        <w:ind w:left="369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E24AC"/>
    <w:multiLevelType w:val="hybridMultilevel"/>
    <w:tmpl w:val="25906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058BB"/>
    <w:multiLevelType w:val="hybridMultilevel"/>
    <w:tmpl w:val="1D00C9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E7453DE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324111D3"/>
    <w:multiLevelType w:val="multilevel"/>
    <w:tmpl w:val="63A2B9D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33FD2047"/>
    <w:multiLevelType w:val="multilevel"/>
    <w:tmpl w:val="E364F538"/>
    <w:lvl w:ilvl="0">
      <w:start w:val="28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13A001D"/>
    <w:multiLevelType w:val="multilevel"/>
    <w:tmpl w:val="E234A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2463FE0"/>
    <w:multiLevelType w:val="hybridMultilevel"/>
    <w:tmpl w:val="88B0296A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D2B0E"/>
    <w:multiLevelType w:val="hybridMultilevel"/>
    <w:tmpl w:val="D136B8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D538C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482C78B8"/>
    <w:multiLevelType w:val="hybridMultilevel"/>
    <w:tmpl w:val="D682D3B2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EF75EA"/>
    <w:multiLevelType w:val="hybridMultilevel"/>
    <w:tmpl w:val="5624113E"/>
    <w:lvl w:ilvl="0" w:tplc="91F048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4ECB10F8"/>
    <w:multiLevelType w:val="multilevel"/>
    <w:tmpl w:val="103C4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8">
    <w:nsid w:val="4FC16279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>
    <w:nsid w:val="543C5C11"/>
    <w:multiLevelType w:val="hybridMultilevel"/>
    <w:tmpl w:val="62F6E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C22C3"/>
    <w:multiLevelType w:val="hybridMultilevel"/>
    <w:tmpl w:val="1034F020"/>
    <w:lvl w:ilvl="0" w:tplc="36EA2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D06F1C"/>
    <w:multiLevelType w:val="hybridMultilevel"/>
    <w:tmpl w:val="84E84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C63604"/>
    <w:multiLevelType w:val="hybridMultilevel"/>
    <w:tmpl w:val="F56E45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4C3519C"/>
    <w:multiLevelType w:val="hybridMultilevel"/>
    <w:tmpl w:val="46A0F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925652"/>
    <w:multiLevelType w:val="multilevel"/>
    <w:tmpl w:val="602009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65A07BCB"/>
    <w:multiLevelType w:val="hybridMultilevel"/>
    <w:tmpl w:val="E6AABD14"/>
    <w:lvl w:ilvl="0" w:tplc="13DA139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6510EBE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74D55869"/>
    <w:multiLevelType w:val="multilevel"/>
    <w:tmpl w:val="38300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74EE18D2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9">
    <w:nsid w:val="79586846"/>
    <w:multiLevelType w:val="multilevel"/>
    <w:tmpl w:val="0CAEF42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7"/>
  </w:num>
  <w:num w:numId="5">
    <w:abstractNumId w:val="3"/>
  </w:num>
  <w:num w:numId="6">
    <w:abstractNumId w:val="19"/>
  </w:num>
  <w:num w:numId="7">
    <w:abstractNumId w:val="14"/>
  </w:num>
  <w:num w:numId="8">
    <w:abstractNumId w:val="34"/>
  </w:num>
  <w:num w:numId="9">
    <w:abstractNumId w:val="39"/>
  </w:num>
  <w:num w:numId="10">
    <w:abstractNumId w:val="26"/>
  </w:num>
  <w:num w:numId="11">
    <w:abstractNumId w:val="30"/>
  </w:num>
  <w:num w:numId="12">
    <w:abstractNumId w:val="17"/>
  </w:num>
  <w:num w:numId="13">
    <w:abstractNumId w:val="11"/>
  </w:num>
  <w:num w:numId="14">
    <w:abstractNumId w:val="32"/>
  </w:num>
  <w:num w:numId="15">
    <w:abstractNumId w:val="7"/>
  </w:num>
  <w:num w:numId="16">
    <w:abstractNumId w:val="9"/>
  </w:num>
  <w:num w:numId="17">
    <w:abstractNumId w:val="13"/>
  </w:num>
  <w:num w:numId="18">
    <w:abstractNumId w:val="6"/>
  </w:num>
  <w:num w:numId="19">
    <w:abstractNumId w:val="38"/>
  </w:num>
  <w:num w:numId="20">
    <w:abstractNumId w:val="18"/>
  </w:num>
  <w:num w:numId="21">
    <w:abstractNumId w:val="24"/>
  </w:num>
  <w:num w:numId="22">
    <w:abstractNumId w:val="28"/>
  </w:num>
  <w:num w:numId="23">
    <w:abstractNumId w:val="36"/>
  </w:num>
  <w:num w:numId="24">
    <w:abstractNumId w:val="29"/>
  </w:num>
  <w:num w:numId="25">
    <w:abstractNumId w:val="4"/>
  </w:num>
  <w:num w:numId="26">
    <w:abstractNumId w:val="20"/>
  </w:num>
  <w:num w:numId="27">
    <w:abstractNumId w:val="33"/>
  </w:num>
  <w:num w:numId="28">
    <w:abstractNumId w:val="37"/>
  </w:num>
  <w:num w:numId="29">
    <w:abstractNumId w:val="21"/>
  </w:num>
  <w:num w:numId="30">
    <w:abstractNumId w:val="22"/>
  </w:num>
  <w:num w:numId="31">
    <w:abstractNumId w:val="25"/>
  </w:num>
  <w:num w:numId="32">
    <w:abstractNumId w:val="5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"/>
  </w:num>
  <w:num w:numId="36">
    <w:abstractNumId w:val="0"/>
  </w:num>
  <w:num w:numId="37">
    <w:abstractNumId w:val="23"/>
  </w:num>
  <w:num w:numId="38">
    <w:abstractNumId w:val="12"/>
  </w:num>
  <w:num w:numId="39">
    <w:abstractNumId w:val="10"/>
  </w:num>
  <w:num w:numId="40">
    <w:abstractNumId w:val="1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01"/>
    <w:rsid w:val="0000024F"/>
    <w:rsid w:val="0000557D"/>
    <w:rsid w:val="00024CB9"/>
    <w:rsid w:val="000251D2"/>
    <w:rsid w:val="00074329"/>
    <w:rsid w:val="000A629F"/>
    <w:rsid w:val="000B0833"/>
    <w:rsid w:val="000C330A"/>
    <w:rsid w:val="000C7C94"/>
    <w:rsid w:val="000D5717"/>
    <w:rsid w:val="000D6BE7"/>
    <w:rsid w:val="000E34C0"/>
    <w:rsid w:val="00135B6A"/>
    <w:rsid w:val="00146ED7"/>
    <w:rsid w:val="00171FBC"/>
    <w:rsid w:val="00180D56"/>
    <w:rsid w:val="00193E7D"/>
    <w:rsid w:val="00195710"/>
    <w:rsid w:val="001B6D09"/>
    <w:rsid w:val="001F6132"/>
    <w:rsid w:val="00201BDF"/>
    <w:rsid w:val="00244E94"/>
    <w:rsid w:val="002748FE"/>
    <w:rsid w:val="0029761A"/>
    <w:rsid w:val="002C030B"/>
    <w:rsid w:val="002C359E"/>
    <w:rsid w:val="002C5813"/>
    <w:rsid w:val="002F25AC"/>
    <w:rsid w:val="00313DDE"/>
    <w:rsid w:val="00324B5F"/>
    <w:rsid w:val="003342FA"/>
    <w:rsid w:val="00353A1D"/>
    <w:rsid w:val="003716DE"/>
    <w:rsid w:val="003748FD"/>
    <w:rsid w:val="003943EB"/>
    <w:rsid w:val="003A5BE9"/>
    <w:rsid w:val="003C3995"/>
    <w:rsid w:val="003D1580"/>
    <w:rsid w:val="003E1DF6"/>
    <w:rsid w:val="003E2BF3"/>
    <w:rsid w:val="003F5A63"/>
    <w:rsid w:val="00410B98"/>
    <w:rsid w:val="00437703"/>
    <w:rsid w:val="00473923"/>
    <w:rsid w:val="004870EA"/>
    <w:rsid w:val="004A06E0"/>
    <w:rsid w:val="004C79BA"/>
    <w:rsid w:val="004D48D1"/>
    <w:rsid w:val="004E1B17"/>
    <w:rsid w:val="00504E37"/>
    <w:rsid w:val="00536EFF"/>
    <w:rsid w:val="005560C1"/>
    <w:rsid w:val="00564024"/>
    <w:rsid w:val="005749D5"/>
    <w:rsid w:val="0059627D"/>
    <w:rsid w:val="005B7E51"/>
    <w:rsid w:val="005D1032"/>
    <w:rsid w:val="005E5860"/>
    <w:rsid w:val="005F1F61"/>
    <w:rsid w:val="005F1FA6"/>
    <w:rsid w:val="00630EFD"/>
    <w:rsid w:val="006518C0"/>
    <w:rsid w:val="00655159"/>
    <w:rsid w:val="00691F30"/>
    <w:rsid w:val="00694190"/>
    <w:rsid w:val="006A57B7"/>
    <w:rsid w:val="006B1EBD"/>
    <w:rsid w:val="006C2541"/>
    <w:rsid w:val="00750A45"/>
    <w:rsid w:val="00750DDF"/>
    <w:rsid w:val="00755453"/>
    <w:rsid w:val="00773E7B"/>
    <w:rsid w:val="007753B1"/>
    <w:rsid w:val="007774EB"/>
    <w:rsid w:val="00780CC4"/>
    <w:rsid w:val="0078568D"/>
    <w:rsid w:val="007B7D4B"/>
    <w:rsid w:val="007F47DA"/>
    <w:rsid w:val="007F4C03"/>
    <w:rsid w:val="00800E5E"/>
    <w:rsid w:val="00862F21"/>
    <w:rsid w:val="008823E4"/>
    <w:rsid w:val="008B5668"/>
    <w:rsid w:val="009017D3"/>
    <w:rsid w:val="00902F65"/>
    <w:rsid w:val="00906A80"/>
    <w:rsid w:val="00911ABD"/>
    <w:rsid w:val="0091421E"/>
    <w:rsid w:val="00915394"/>
    <w:rsid w:val="0092672B"/>
    <w:rsid w:val="00931925"/>
    <w:rsid w:val="009363F2"/>
    <w:rsid w:val="009467CA"/>
    <w:rsid w:val="00982E7F"/>
    <w:rsid w:val="009906B8"/>
    <w:rsid w:val="009A5933"/>
    <w:rsid w:val="009B210D"/>
    <w:rsid w:val="009C1662"/>
    <w:rsid w:val="009C5BB7"/>
    <w:rsid w:val="009E06AE"/>
    <w:rsid w:val="009E36B2"/>
    <w:rsid w:val="009F0120"/>
    <w:rsid w:val="00A70FB5"/>
    <w:rsid w:val="00A94C06"/>
    <w:rsid w:val="00A97726"/>
    <w:rsid w:val="00AB55F2"/>
    <w:rsid w:val="00AF3379"/>
    <w:rsid w:val="00B1293E"/>
    <w:rsid w:val="00B44B4C"/>
    <w:rsid w:val="00B4506D"/>
    <w:rsid w:val="00B50BA9"/>
    <w:rsid w:val="00B52CD6"/>
    <w:rsid w:val="00B52D9D"/>
    <w:rsid w:val="00B64CFD"/>
    <w:rsid w:val="00B72F69"/>
    <w:rsid w:val="00B7556E"/>
    <w:rsid w:val="00B75F01"/>
    <w:rsid w:val="00B77163"/>
    <w:rsid w:val="00B82791"/>
    <w:rsid w:val="00B85767"/>
    <w:rsid w:val="00B930F9"/>
    <w:rsid w:val="00B9370B"/>
    <w:rsid w:val="00C06114"/>
    <w:rsid w:val="00C15EDB"/>
    <w:rsid w:val="00C20B34"/>
    <w:rsid w:val="00C25685"/>
    <w:rsid w:val="00CC2F28"/>
    <w:rsid w:val="00CC6865"/>
    <w:rsid w:val="00CE3167"/>
    <w:rsid w:val="00CE62F6"/>
    <w:rsid w:val="00CE6792"/>
    <w:rsid w:val="00CF3210"/>
    <w:rsid w:val="00D06437"/>
    <w:rsid w:val="00D07716"/>
    <w:rsid w:val="00D61784"/>
    <w:rsid w:val="00D76CA0"/>
    <w:rsid w:val="00D94D14"/>
    <w:rsid w:val="00DB725E"/>
    <w:rsid w:val="00DC2AFB"/>
    <w:rsid w:val="00DD0AB3"/>
    <w:rsid w:val="00E034CC"/>
    <w:rsid w:val="00E04B35"/>
    <w:rsid w:val="00E32115"/>
    <w:rsid w:val="00E64309"/>
    <w:rsid w:val="00E72062"/>
    <w:rsid w:val="00E9630B"/>
    <w:rsid w:val="00EA2600"/>
    <w:rsid w:val="00EB40A8"/>
    <w:rsid w:val="00EB546B"/>
    <w:rsid w:val="00EF6B96"/>
    <w:rsid w:val="00F22D18"/>
    <w:rsid w:val="00F322CE"/>
    <w:rsid w:val="00F5006B"/>
    <w:rsid w:val="00F75051"/>
    <w:rsid w:val="00F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5F01"/>
    <w:rPr>
      <w:i/>
      <w:iCs/>
      <w:sz w:val="20"/>
      <w:szCs w:val="20"/>
    </w:rPr>
  </w:style>
  <w:style w:type="paragraph" w:styleId="1">
    <w:name w:val="heading 1"/>
    <w:basedOn w:val="a0"/>
    <w:next w:val="a0"/>
    <w:link w:val="10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0"/>
    <w:next w:val="a0"/>
    <w:link w:val="20"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0"/>
    <w:next w:val="a0"/>
    <w:link w:val="80"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4">
    <w:name w:val="caption"/>
    <w:basedOn w:val="a0"/>
    <w:next w:val="a0"/>
    <w:unhideWhenUsed/>
    <w:qFormat/>
    <w:rsid w:val="00536EFF"/>
    <w:rPr>
      <w:b/>
      <w:bCs/>
      <w:color w:val="943634"/>
      <w:sz w:val="18"/>
      <w:szCs w:val="18"/>
    </w:rPr>
  </w:style>
  <w:style w:type="paragraph" w:styleId="a5">
    <w:name w:val="Title"/>
    <w:basedOn w:val="a0"/>
    <w:next w:val="a0"/>
    <w:link w:val="a6"/>
    <w:uiPriority w:val="99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6">
    <w:name w:val="Название Знак"/>
    <w:link w:val="a5"/>
    <w:uiPriority w:val="99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Subtitle"/>
    <w:basedOn w:val="a0"/>
    <w:next w:val="a0"/>
    <w:link w:val="a8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8">
    <w:name w:val="Подзаголовок Знак"/>
    <w:link w:val="a7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9">
    <w:name w:val="Strong"/>
    <w:uiPriority w:val="22"/>
    <w:qFormat/>
    <w:rsid w:val="00536EFF"/>
    <w:rPr>
      <w:b/>
      <w:bCs/>
      <w:spacing w:val="0"/>
    </w:rPr>
  </w:style>
  <w:style w:type="character" w:styleId="aa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b">
    <w:name w:val="No Spacing"/>
    <w:basedOn w:val="a0"/>
    <w:uiPriority w:val="99"/>
    <w:qFormat/>
    <w:rsid w:val="00536EFF"/>
    <w:pPr>
      <w:spacing w:after="0" w:line="240" w:lineRule="auto"/>
    </w:pPr>
  </w:style>
  <w:style w:type="paragraph" w:styleId="ac">
    <w:name w:val="List Paragraph"/>
    <w:basedOn w:val="a0"/>
    <w:uiPriority w:val="34"/>
    <w:qFormat/>
    <w:rsid w:val="00536EFF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d">
    <w:name w:val="Intense Quote"/>
    <w:basedOn w:val="a0"/>
    <w:next w:val="a0"/>
    <w:link w:val="ae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5">
    <w:name w:val="header"/>
    <w:basedOn w:val="a0"/>
    <w:link w:val="af6"/>
    <w:uiPriority w:val="99"/>
    <w:unhideWhenUsed/>
    <w:rsid w:val="0047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473923"/>
    <w:rPr>
      <w:i/>
      <w:iCs/>
      <w:sz w:val="20"/>
      <w:szCs w:val="20"/>
    </w:rPr>
  </w:style>
  <w:style w:type="paragraph" w:styleId="af7">
    <w:name w:val="footer"/>
    <w:basedOn w:val="a0"/>
    <w:link w:val="af8"/>
    <w:uiPriority w:val="99"/>
    <w:unhideWhenUsed/>
    <w:rsid w:val="0047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473923"/>
    <w:rPr>
      <w:i/>
      <w:iCs/>
      <w:sz w:val="20"/>
      <w:szCs w:val="20"/>
    </w:rPr>
  </w:style>
  <w:style w:type="paragraph" w:customStyle="1" w:styleId="ConsPlusNormal">
    <w:name w:val="ConsPlusNormal"/>
    <w:rsid w:val="00EA26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9">
    <w:name w:val="Normal (Web)"/>
    <w:basedOn w:val="a0"/>
    <w:uiPriority w:val="99"/>
    <w:rsid w:val="00EA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A260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a">
    <w:name w:val="page number"/>
    <w:basedOn w:val="a1"/>
    <w:uiPriority w:val="99"/>
    <w:rsid w:val="00EA2600"/>
    <w:rPr>
      <w:rFonts w:cs="Times New Roman"/>
    </w:rPr>
  </w:style>
  <w:style w:type="paragraph" w:styleId="afb">
    <w:name w:val="footnote text"/>
    <w:basedOn w:val="a0"/>
    <w:link w:val="afc"/>
    <w:uiPriority w:val="99"/>
    <w:semiHidden/>
    <w:unhideWhenUsed/>
    <w:rsid w:val="00EA260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EA2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1"/>
    <w:uiPriority w:val="99"/>
    <w:semiHidden/>
    <w:unhideWhenUsed/>
    <w:rsid w:val="00EA2600"/>
    <w:rPr>
      <w:vertAlign w:val="superscript"/>
    </w:rPr>
  </w:style>
  <w:style w:type="character" w:customStyle="1" w:styleId="blk">
    <w:name w:val="blk"/>
    <w:basedOn w:val="a1"/>
    <w:rsid w:val="00EA2600"/>
  </w:style>
  <w:style w:type="paragraph" w:styleId="afe">
    <w:name w:val="endnote text"/>
    <w:basedOn w:val="a0"/>
    <w:link w:val="aff"/>
    <w:uiPriority w:val="99"/>
    <w:semiHidden/>
    <w:unhideWhenUsed/>
    <w:rsid w:val="00EA260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f">
    <w:name w:val="Текст концевой сноски Знак"/>
    <w:basedOn w:val="a1"/>
    <w:link w:val="afe"/>
    <w:uiPriority w:val="99"/>
    <w:semiHidden/>
    <w:rsid w:val="00EA2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1"/>
    <w:uiPriority w:val="99"/>
    <w:semiHidden/>
    <w:unhideWhenUsed/>
    <w:rsid w:val="00EA2600"/>
    <w:rPr>
      <w:vertAlign w:val="superscript"/>
    </w:rPr>
  </w:style>
  <w:style w:type="numbering" w:customStyle="1" w:styleId="11">
    <w:name w:val="Нет списка1"/>
    <w:next w:val="a3"/>
    <w:uiPriority w:val="99"/>
    <w:semiHidden/>
    <w:unhideWhenUsed/>
    <w:rsid w:val="00EA2600"/>
  </w:style>
  <w:style w:type="table" w:styleId="aff1">
    <w:name w:val="Table Grid"/>
    <w:basedOn w:val="a2"/>
    <w:uiPriority w:val="39"/>
    <w:rsid w:val="00EA26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Hyperlink"/>
    <w:basedOn w:val="a1"/>
    <w:uiPriority w:val="99"/>
    <w:unhideWhenUsed/>
    <w:rsid w:val="00EA2600"/>
    <w:rPr>
      <w:color w:val="0000FF" w:themeColor="hyperlink"/>
      <w:u w:val="single"/>
    </w:rPr>
  </w:style>
  <w:style w:type="numbering" w:customStyle="1" w:styleId="110">
    <w:name w:val="Нет списка11"/>
    <w:next w:val="a3"/>
    <w:uiPriority w:val="99"/>
    <w:semiHidden/>
    <w:unhideWhenUsed/>
    <w:rsid w:val="00EA2600"/>
  </w:style>
  <w:style w:type="table" w:customStyle="1" w:styleId="12">
    <w:name w:val="Сетка таблицы1"/>
    <w:basedOn w:val="a2"/>
    <w:next w:val="aff1"/>
    <w:uiPriority w:val="99"/>
    <w:rsid w:val="00EA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 Indent"/>
    <w:basedOn w:val="a0"/>
    <w:link w:val="aff4"/>
    <w:uiPriority w:val="99"/>
    <w:rsid w:val="00EA2600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i w:val="0"/>
      <w:iCs w:val="0"/>
      <w:sz w:val="28"/>
      <w:szCs w:val="24"/>
      <w:lang w:eastAsia="ru-RU"/>
    </w:rPr>
  </w:style>
  <w:style w:type="character" w:customStyle="1" w:styleId="aff4">
    <w:name w:val="Основной текст с отступом Знак"/>
    <w:basedOn w:val="a1"/>
    <w:link w:val="aff3"/>
    <w:uiPriority w:val="99"/>
    <w:rsid w:val="00EA26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EA2600"/>
    <w:pPr>
      <w:numPr>
        <w:numId w:val="36"/>
      </w:numPr>
      <w:spacing w:line="276" w:lineRule="auto"/>
      <w:contextualSpacing/>
    </w:pPr>
    <w:rPr>
      <w:rFonts w:ascii="Calibri" w:eastAsia="Times New Roman" w:hAnsi="Calibri" w:cs="Times New Roman"/>
      <w:i w:val="0"/>
      <w:iCs w:val="0"/>
      <w:sz w:val="22"/>
      <w:szCs w:val="22"/>
      <w:lang w:eastAsia="ru-RU"/>
    </w:rPr>
  </w:style>
  <w:style w:type="paragraph" w:styleId="aff5">
    <w:name w:val="Balloon Text"/>
    <w:basedOn w:val="a0"/>
    <w:link w:val="aff6"/>
    <w:uiPriority w:val="99"/>
    <w:semiHidden/>
    <w:unhideWhenUsed/>
    <w:rsid w:val="00EA2600"/>
    <w:pPr>
      <w:spacing w:after="0" w:line="240" w:lineRule="auto"/>
    </w:pPr>
    <w:rPr>
      <w:rFonts w:ascii="Tahoma" w:eastAsia="Times New Roman" w:hAnsi="Tahoma" w:cs="Tahoma"/>
      <w:i w:val="0"/>
      <w:iCs w:val="0"/>
      <w:sz w:val="16"/>
      <w:szCs w:val="16"/>
      <w:lang w:eastAsia="ru-RU"/>
    </w:rPr>
  </w:style>
  <w:style w:type="character" w:customStyle="1" w:styleId="aff6">
    <w:name w:val="Текст выноски Знак"/>
    <w:basedOn w:val="a1"/>
    <w:link w:val="aff5"/>
    <w:uiPriority w:val="99"/>
    <w:semiHidden/>
    <w:rsid w:val="00EA26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itial-letter">
    <w:name w:val="initial-letter"/>
    <w:rsid w:val="00EA2600"/>
  </w:style>
  <w:style w:type="character" w:customStyle="1" w:styleId="apple-converted-space">
    <w:name w:val="apple-converted-space"/>
    <w:basedOn w:val="a1"/>
    <w:rsid w:val="00EA2600"/>
  </w:style>
  <w:style w:type="paragraph" w:styleId="23">
    <w:name w:val="Body Text 2"/>
    <w:basedOn w:val="a0"/>
    <w:link w:val="24"/>
    <w:uiPriority w:val="99"/>
    <w:semiHidden/>
    <w:unhideWhenUsed/>
    <w:rsid w:val="00EA2600"/>
    <w:pPr>
      <w:spacing w:after="120" w:line="48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EA26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Гипертекстовая ссылка"/>
    <w:uiPriority w:val="99"/>
    <w:rsid w:val="00EA2600"/>
    <w:rPr>
      <w:b/>
      <w:bCs/>
      <w:color w:val="106BBE"/>
    </w:rPr>
  </w:style>
  <w:style w:type="paragraph" w:customStyle="1" w:styleId="ConsPlusTitle">
    <w:name w:val="ConsPlusTitle"/>
    <w:uiPriority w:val="99"/>
    <w:rsid w:val="00EA2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5F01"/>
    <w:rPr>
      <w:i/>
      <w:iCs/>
      <w:sz w:val="20"/>
      <w:szCs w:val="20"/>
    </w:rPr>
  </w:style>
  <w:style w:type="paragraph" w:styleId="1">
    <w:name w:val="heading 1"/>
    <w:basedOn w:val="a0"/>
    <w:next w:val="a0"/>
    <w:link w:val="10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0"/>
    <w:next w:val="a0"/>
    <w:link w:val="20"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0"/>
    <w:next w:val="a0"/>
    <w:link w:val="80"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4">
    <w:name w:val="caption"/>
    <w:basedOn w:val="a0"/>
    <w:next w:val="a0"/>
    <w:unhideWhenUsed/>
    <w:qFormat/>
    <w:rsid w:val="00536EFF"/>
    <w:rPr>
      <w:b/>
      <w:bCs/>
      <w:color w:val="943634"/>
      <w:sz w:val="18"/>
      <w:szCs w:val="18"/>
    </w:rPr>
  </w:style>
  <w:style w:type="paragraph" w:styleId="a5">
    <w:name w:val="Title"/>
    <w:basedOn w:val="a0"/>
    <w:next w:val="a0"/>
    <w:link w:val="a6"/>
    <w:uiPriority w:val="99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6">
    <w:name w:val="Название Знак"/>
    <w:link w:val="a5"/>
    <w:uiPriority w:val="99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Subtitle"/>
    <w:basedOn w:val="a0"/>
    <w:next w:val="a0"/>
    <w:link w:val="a8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8">
    <w:name w:val="Подзаголовок Знак"/>
    <w:link w:val="a7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9">
    <w:name w:val="Strong"/>
    <w:uiPriority w:val="22"/>
    <w:qFormat/>
    <w:rsid w:val="00536EFF"/>
    <w:rPr>
      <w:b/>
      <w:bCs/>
      <w:spacing w:val="0"/>
    </w:rPr>
  </w:style>
  <w:style w:type="character" w:styleId="aa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b">
    <w:name w:val="No Spacing"/>
    <w:basedOn w:val="a0"/>
    <w:uiPriority w:val="99"/>
    <w:qFormat/>
    <w:rsid w:val="00536EFF"/>
    <w:pPr>
      <w:spacing w:after="0" w:line="240" w:lineRule="auto"/>
    </w:pPr>
  </w:style>
  <w:style w:type="paragraph" w:styleId="ac">
    <w:name w:val="List Paragraph"/>
    <w:basedOn w:val="a0"/>
    <w:uiPriority w:val="34"/>
    <w:qFormat/>
    <w:rsid w:val="00536EFF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d">
    <w:name w:val="Intense Quote"/>
    <w:basedOn w:val="a0"/>
    <w:next w:val="a0"/>
    <w:link w:val="ae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5">
    <w:name w:val="header"/>
    <w:basedOn w:val="a0"/>
    <w:link w:val="af6"/>
    <w:uiPriority w:val="99"/>
    <w:unhideWhenUsed/>
    <w:rsid w:val="0047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473923"/>
    <w:rPr>
      <w:i/>
      <w:iCs/>
      <w:sz w:val="20"/>
      <w:szCs w:val="20"/>
    </w:rPr>
  </w:style>
  <w:style w:type="paragraph" w:styleId="af7">
    <w:name w:val="footer"/>
    <w:basedOn w:val="a0"/>
    <w:link w:val="af8"/>
    <w:uiPriority w:val="99"/>
    <w:unhideWhenUsed/>
    <w:rsid w:val="0047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473923"/>
    <w:rPr>
      <w:i/>
      <w:iCs/>
      <w:sz w:val="20"/>
      <w:szCs w:val="20"/>
    </w:rPr>
  </w:style>
  <w:style w:type="paragraph" w:customStyle="1" w:styleId="ConsPlusNormal">
    <w:name w:val="ConsPlusNormal"/>
    <w:rsid w:val="00EA26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9">
    <w:name w:val="Normal (Web)"/>
    <w:basedOn w:val="a0"/>
    <w:uiPriority w:val="99"/>
    <w:rsid w:val="00EA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A260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a">
    <w:name w:val="page number"/>
    <w:basedOn w:val="a1"/>
    <w:uiPriority w:val="99"/>
    <w:rsid w:val="00EA2600"/>
    <w:rPr>
      <w:rFonts w:cs="Times New Roman"/>
    </w:rPr>
  </w:style>
  <w:style w:type="paragraph" w:styleId="afb">
    <w:name w:val="footnote text"/>
    <w:basedOn w:val="a0"/>
    <w:link w:val="afc"/>
    <w:uiPriority w:val="99"/>
    <w:semiHidden/>
    <w:unhideWhenUsed/>
    <w:rsid w:val="00EA260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EA2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1"/>
    <w:uiPriority w:val="99"/>
    <w:semiHidden/>
    <w:unhideWhenUsed/>
    <w:rsid w:val="00EA2600"/>
    <w:rPr>
      <w:vertAlign w:val="superscript"/>
    </w:rPr>
  </w:style>
  <w:style w:type="character" w:customStyle="1" w:styleId="blk">
    <w:name w:val="blk"/>
    <w:basedOn w:val="a1"/>
    <w:rsid w:val="00EA2600"/>
  </w:style>
  <w:style w:type="paragraph" w:styleId="afe">
    <w:name w:val="endnote text"/>
    <w:basedOn w:val="a0"/>
    <w:link w:val="aff"/>
    <w:uiPriority w:val="99"/>
    <w:semiHidden/>
    <w:unhideWhenUsed/>
    <w:rsid w:val="00EA260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f">
    <w:name w:val="Текст концевой сноски Знак"/>
    <w:basedOn w:val="a1"/>
    <w:link w:val="afe"/>
    <w:uiPriority w:val="99"/>
    <w:semiHidden/>
    <w:rsid w:val="00EA2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1"/>
    <w:uiPriority w:val="99"/>
    <w:semiHidden/>
    <w:unhideWhenUsed/>
    <w:rsid w:val="00EA2600"/>
    <w:rPr>
      <w:vertAlign w:val="superscript"/>
    </w:rPr>
  </w:style>
  <w:style w:type="numbering" w:customStyle="1" w:styleId="11">
    <w:name w:val="Нет списка1"/>
    <w:next w:val="a3"/>
    <w:uiPriority w:val="99"/>
    <w:semiHidden/>
    <w:unhideWhenUsed/>
    <w:rsid w:val="00EA2600"/>
  </w:style>
  <w:style w:type="table" w:styleId="aff1">
    <w:name w:val="Table Grid"/>
    <w:basedOn w:val="a2"/>
    <w:uiPriority w:val="39"/>
    <w:rsid w:val="00EA26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Hyperlink"/>
    <w:basedOn w:val="a1"/>
    <w:uiPriority w:val="99"/>
    <w:unhideWhenUsed/>
    <w:rsid w:val="00EA2600"/>
    <w:rPr>
      <w:color w:val="0000FF" w:themeColor="hyperlink"/>
      <w:u w:val="single"/>
    </w:rPr>
  </w:style>
  <w:style w:type="numbering" w:customStyle="1" w:styleId="110">
    <w:name w:val="Нет списка11"/>
    <w:next w:val="a3"/>
    <w:uiPriority w:val="99"/>
    <w:semiHidden/>
    <w:unhideWhenUsed/>
    <w:rsid w:val="00EA2600"/>
  </w:style>
  <w:style w:type="table" w:customStyle="1" w:styleId="12">
    <w:name w:val="Сетка таблицы1"/>
    <w:basedOn w:val="a2"/>
    <w:next w:val="aff1"/>
    <w:uiPriority w:val="99"/>
    <w:rsid w:val="00EA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 Indent"/>
    <w:basedOn w:val="a0"/>
    <w:link w:val="aff4"/>
    <w:uiPriority w:val="99"/>
    <w:rsid w:val="00EA2600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i w:val="0"/>
      <w:iCs w:val="0"/>
      <w:sz w:val="28"/>
      <w:szCs w:val="24"/>
      <w:lang w:eastAsia="ru-RU"/>
    </w:rPr>
  </w:style>
  <w:style w:type="character" w:customStyle="1" w:styleId="aff4">
    <w:name w:val="Основной текст с отступом Знак"/>
    <w:basedOn w:val="a1"/>
    <w:link w:val="aff3"/>
    <w:uiPriority w:val="99"/>
    <w:rsid w:val="00EA26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EA2600"/>
    <w:pPr>
      <w:numPr>
        <w:numId w:val="36"/>
      </w:numPr>
      <w:spacing w:line="276" w:lineRule="auto"/>
      <w:contextualSpacing/>
    </w:pPr>
    <w:rPr>
      <w:rFonts w:ascii="Calibri" w:eastAsia="Times New Roman" w:hAnsi="Calibri" w:cs="Times New Roman"/>
      <w:i w:val="0"/>
      <w:iCs w:val="0"/>
      <w:sz w:val="22"/>
      <w:szCs w:val="22"/>
      <w:lang w:eastAsia="ru-RU"/>
    </w:rPr>
  </w:style>
  <w:style w:type="paragraph" w:styleId="aff5">
    <w:name w:val="Balloon Text"/>
    <w:basedOn w:val="a0"/>
    <w:link w:val="aff6"/>
    <w:uiPriority w:val="99"/>
    <w:semiHidden/>
    <w:unhideWhenUsed/>
    <w:rsid w:val="00EA2600"/>
    <w:pPr>
      <w:spacing w:after="0" w:line="240" w:lineRule="auto"/>
    </w:pPr>
    <w:rPr>
      <w:rFonts w:ascii="Tahoma" w:eastAsia="Times New Roman" w:hAnsi="Tahoma" w:cs="Tahoma"/>
      <w:i w:val="0"/>
      <w:iCs w:val="0"/>
      <w:sz w:val="16"/>
      <w:szCs w:val="16"/>
      <w:lang w:eastAsia="ru-RU"/>
    </w:rPr>
  </w:style>
  <w:style w:type="character" w:customStyle="1" w:styleId="aff6">
    <w:name w:val="Текст выноски Знак"/>
    <w:basedOn w:val="a1"/>
    <w:link w:val="aff5"/>
    <w:uiPriority w:val="99"/>
    <w:semiHidden/>
    <w:rsid w:val="00EA26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itial-letter">
    <w:name w:val="initial-letter"/>
    <w:rsid w:val="00EA2600"/>
  </w:style>
  <w:style w:type="character" w:customStyle="1" w:styleId="apple-converted-space">
    <w:name w:val="apple-converted-space"/>
    <w:basedOn w:val="a1"/>
    <w:rsid w:val="00EA2600"/>
  </w:style>
  <w:style w:type="paragraph" w:styleId="23">
    <w:name w:val="Body Text 2"/>
    <w:basedOn w:val="a0"/>
    <w:link w:val="24"/>
    <w:uiPriority w:val="99"/>
    <w:semiHidden/>
    <w:unhideWhenUsed/>
    <w:rsid w:val="00EA2600"/>
    <w:pPr>
      <w:spacing w:after="120" w:line="48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EA26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Гипертекстовая ссылка"/>
    <w:uiPriority w:val="99"/>
    <w:rsid w:val="00EA2600"/>
    <w:rPr>
      <w:b/>
      <w:bCs/>
      <w:color w:val="106BBE"/>
    </w:rPr>
  </w:style>
  <w:style w:type="paragraph" w:customStyle="1" w:styleId="ConsPlusTitle">
    <w:name w:val="ConsPlusTitle"/>
    <w:uiPriority w:val="99"/>
    <w:rsid w:val="00EA2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B703-0A36-4B31-99F3-49C14A02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12</cp:revision>
  <cp:lastPrinted>2021-12-22T07:13:00Z</cp:lastPrinted>
  <dcterms:created xsi:type="dcterms:W3CDTF">2019-07-04T05:38:00Z</dcterms:created>
  <dcterms:modified xsi:type="dcterms:W3CDTF">2021-12-22T07:17:00Z</dcterms:modified>
</cp:coreProperties>
</file>