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DF549" w14:textId="77777777" w:rsidR="00DD47D6" w:rsidRPr="00DD47D6" w:rsidRDefault="00137400" w:rsidP="00C65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47D6">
        <w:rPr>
          <w:rFonts w:ascii="Times New Roman" w:hAnsi="Times New Roman" w:cs="Times New Roman"/>
          <w:sz w:val="28"/>
          <w:szCs w:val="28"/>
        </w:rPr>
        <w:br/>
      </w:r>
    </w:p>
    <w:p w14:paraId="2137DC98" w14:textId="2DB3C674" w:rsidR="00C65B83" w:rsidRDefault="00C65B83" w:rsidP="00C65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167C59" w14:textId="77777777" w:rsidR="006A3D58" w:rsidRPr="00DD47D6" w:rsidRDefault="006A3D58" w:rsidP="00C65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AD46F6" w14:textId="70D2F232" w:rsidR="00137400" w:rsidRPr="00DD47D6" w:rsidRDefault="00137400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7D6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6A3D58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DD47D6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E70F11">
        <w:rPr>
          <w:rFonts w:ascii="Times New Roman" w:hAnsi="Times New Roman" w:cs="Times New Roman"/>
          <w:b/>
          <w:sz w:val="28"/>
          <w:szCs w:val="28"/>
        </w:rPr>
        <w:t>ТУРГИНСКОЕ</w:t>
      </w:r>
      <w:r w:rsidRPr="00DD47D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7688231B" w14:textId="77777777" w:rsidR="00137400" w:rsidRPr="00DD47D6" w:rsidRDefault="00137400" w:rsidP="0013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B7B78C" w14:textId="77777777" w:rsidR="00C65B83" w:rsidRPr="00DD47D6" w:rsidRDefault="00C65B83" w:rsidP="0013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094FB3" w14:textId="77777777" w:rsidR="00137400" w:rsidRPr="00DD47D6" w:rsidRDefault="00137400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7D6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4E4357B3" w14:textId="43F05767" w:rsidR="00137400" w:rsidRPr="00DD47D6" w:rsidRDefault="002D4645" w:rsidP="00137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с. </w:t>
      </w:r>
      <w:r w:rsidR="00E70F11">
        <w:rPr>
          <w:rFonts w:ascii="Times New Roman" w:hAnsi="Times New Roman" w:cs="Times New Roman"/>
          <w:sz w:val="24"/>
          <w:szCs w:val="28"/>
        </w:rPr>
        <w:t>Турга</w:t>
      </w:r>
    </w:p>
    <w:p w14:paraId="0888476C" w14:textId="41DDF0FA" w:rsidR="00137400" w:rsidRPr="00DD47D6" w:rsidRDefault="00817871" w:rsidP="00DD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«27» декабря</w:t>
      </w:r>
      <w:r w:rsidR="00137400" w:rsidRPr="00DD47D6">
        <w:rPr>
          <w:rFonts w:ascii="Times New Roman" w:hAnsi="Times New Roman" w:cs="Times New Roman"/>
          <w:sz w:val="28"/>
          <w:szCs w:val="24"/>
        </w:rPr>
        <w:t>2021</w:t>
      </w:r>
      <w:r w:rsidR="00DD47D6" w:rsidRPr="00DD47D6">
        <w:rPr>
          <w:rFonts w:ascii="Times New Roman" w:hAnsi="Times New Roman" w:cs="Times New Roman"/>
          <w:sz w:val="28"/>
          <w:szCs w:val="24"/>
        </w:rPr>
        <w:t> </w:t>
      </w:r>
      <w:r w:rsidR="00137400" w:rsidRPr="00DD47D6">
        <w:rPr>
          <w:rFonts w:ascii="Times New Roman" w:hAnsi="Times New Roman" w:cs="Times New Roman"/>
          <w:sz w:val="28"/>
          <w:szCs w:val="24"/>
        </w:rPr>
        <w:t xml:space="preserve">г.                                                  </w:t>
      </w:r>
      <w:r w:rsidR="00DD47D6" w:rsidRPr="00DD47D6"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№ 22</w:t>
      </w:r>
    </w:p>
    <w:p w14:paraId="6F28A218" w14:textId="77777777" w:rsidR="00137400" w:rsidRPr="00DD47D6" w:rsidRDefault="00137400" w:rsidP="00137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DF64D7" w14:textId="4C0336B3" w:rsidR="00137400" w:rsidRPr="00DD47D6" w:rsidRDefault="00AC263C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«</w:t>
      </w:r>
      <w:r w:rsidR="00137400"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назначения и проведения конференции граждан (собрания делегатов), избрания </w:t>
      </w: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делегатов в</w:t>
      </w:r>
      <w:r w:rsidR="00137400"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3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</w:t>
      </w:r>
      <w:r w:rsidR="00137400"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поселении «</w:t>
      </w:r>
      <w:r w:rsidR="00E70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Тургинское</w:t>
      </w:r>
      <w:r w:rsidR="00DD47D6"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92C31CC" w14:textId="77777777" w:rsidR="00AC263C" w:rsidRPr="00DD47D6" w:rsidRDefault="00AC263C" w:rsidP="00AC2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F2098" w14:textId="7E13CA30" w:rsidR="00DD47D6" w:rsidRPr="00DD47D6" w:rsidRDefault="00137400" w:rsidP="00AC2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27, ст. 30 Федерального закона от 6 октября 2003 года </w:t>
      </w:r>
      <w:r w:rsidR="00DD47D6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131 </w:t>
      </w:r>
      <w:r w:rsidR="00DD47D6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D47D6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2</w:t>
      </w:r>
      <w:r w:rsidR="00E70F1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E70F1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Тургинское</w:t>
      </w:r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E70F1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Тургинское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4B125DFB" w14:textId="77777777" w:rsidR="00DD47D6" w:rsidRPr="00DD47D6" w:rsidRDefault="00DD47D6" w:rsidP="00AC2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C3C47" w14:textId="77777777" w:rsidR="00AC263C" w:rsidRPr="00DD47D6" w:rsidRDefault="00AC263C" w:rsidP="00DD47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DD4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C913E51" w14:textId="77777777" w:rsidR="00DD47D6" w:rsidRPr="00DD47D6" w:rsidRDefault="00DD47D6" w:rsidP="00DD47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10910D" w14:textId="3FEE5204" w:rsidR="00137400" w:rsidRPr="00DD47D6" w:rsidRDefault="00137400" w:rsidP="00AC2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«О п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и проведения конференции граждан (собрания делегатов)</w:t>
      </w:r>
      <w:r w:rsidR="00073945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избрания делегатов в </w:t>
      </w:r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«</w:t>
      </w:r>
      <w:r w:rsidR="00E70F1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Тургинское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55998194" w14:textId="67664B35" w:rsidR="00DD47D6" w:rsidRPr="008A5276" w:rsidRDefault="00DD47D6" w:rsidP="00AC2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на официальном сайте </w:t>
      </w:r>
      <w:r w:rsidR="00E0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«Оловяннинский район»</w:t>
      </w:r>
      <w:r w:rsidR="008A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6A3D58" w:rsidRPr="00F529B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6A3D58" w:rsidRPr="00F529B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6A3D58" w:rsidRPr="00F529B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olovyan</w:t>
        </w:r>
        <w:r w:rsidR="006A3D58" w:rsidRPr="00F529B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.75.</w:t>
        </w:r>
        <w:r w:rsidR="006A3D58" w:rsidRPr="00F529B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E0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14:paraId="7D0CED25" w14:textId="77777777" w:rsidR="00137400" w:rsidRPr="00DD47D6" w:rsidRDefault="00AC263C" w:rsidP="00AC26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7400" w:rsidRPr="00DD47D6">
        <w:rPr>
          <w:rFonts w:ascii="Times New Roman" w:hAnsi="Times New Roman" w:cs="Times New Roman"/>
          <w:sz w:val="28"/>
          <w:szCs w:val="28"/>
        </w:rPr>
        <w:t>2. </w:t>
      </w:r>
      <w:r w:rsidR="00DD47D6" w:rsidRPr="00DD47D6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73F2913C" w14:textId="77777777" w:rsidR="00137400" w:rsidRPr="00DD47D6" w:rsidRDefault="00137400" w:rsidP="00AC263C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BBAA11C" w14:textId="77777777" w:rsidR="00137400" w:rsidRPr="00DD47D6" w:rsidRDefault="00137400" w:rsidP="001374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458162D" w14:textId="4990F824" w:rsidR="00137400" w:rsidRPr="00DD47D6" w:rsidRDefault="00137400" w:rsidP="00817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D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A3D58">
        <w:rPr>
          <w:rFonts w:ascii="Times New Roman" w:hAnsi="Times New Roman" w:cs="Times New Roman"/>
          <w:sz w:val="28"/>
          <w:szCs w:val="28"/>
        </w:rPr>
        <w:t>сельского</w:t>
      </w:r>
      <w:r w:rsidR="0081787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D47D6">
        <w:rPr>
          <w:rFonts w:ascii="Times New Roman" w:hAnsi="Times New Roman" w:cs="Times New Roman"/>
          <w:sz w:val="28"/>
          <w:szCs w:val="28"/>
        </w:rPr>
        <w:t>«</w:t>
      </w:r>
      <w:r w:rsidR="00E70F1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Тургинское</w:t>
      </w:r>
      <w:r w:rsidR="00DD47D6" w:rsidRPr="00DD47D6">
        <w:rPr>
          <w:rFonts w:ascii="Times New Roman" w:hAnsi="Times New Roman" w:cs="Times New Roman"/>
          <w:sz w:val="28"/>
          <w:szCs w:val="28"/>
        </w:rPr>
        <w:t>»</w:t>
      </w:r>
      <w:r w:rsidRPr="00DD47D6">
        <w:rPr>
          <w:rFonts w:ascii="Times New Roman" w:hAnsi="Times New Roman" w:cs="Times New Roman"/>
          <w:sz w:val="28"/>
          <w:szCs w:val="28"/>
        </w:rPr>
        <w:t xml:space="preserve">       </w:t>
      </w:r>
      <w:r w:rsidR="00817871">
        <w:rPr>
          <w:rFonts w:ascii="Times New Roman" w:hAnsi="Times New Roman" w:cs="Times New Roman"/>
          <w:sz w:val="28"/>
          <w:szCs w:val="28"/>
        </w:rPr>
        <w:t xml:space="preserve">        В. Д. Кирютченко</w:t>
      </w:r>
      <w:r w:rsidRPr="00DD47D6">
        <w:rPr>
          <w:rFonts w:ascii="Times New Roman" w:hAnsi="Times New Roman" w:cs="Times New Roman"/>
          <w:sz w:val="28"/>
          <w:szCs w:val="28"/>
        </w:rPr>
        <w:t xml:space="preserve">    </w:t>
      </w:r>
      <w:r w:rsidR="0081787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65B83" w:rsidRPr="00DD47D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83B87">
        <w:rPr>
          <w:rFonts w:ascii="Times New Roman" w:hAnsi="Times New Roman" w:cs="Times New Roman"/>
          <w:sz w:val="28"/>
          <w:szCs w:val="28"/>
        </w:rPr>
        <w:t xml:space="preserve">  </w:t>
      </w:r>
      <w:r w:rsidR="006A3D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1787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257A1BB" w14:textId="77777777" w:rsidR="00137400" w:rsidRPr="00DD47D6" w:rsidRDefault="00137400" w:rsidP="00137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44431" w14:textId="77777777" w:rsidR="00137400" w:rsidRPr="00DD47D6" w:rsidRDefault="00137400" w:rsidP="00166B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14:paraId="2E191406" w14:textId="77777777" w:rsidR="00AC263C" w:rsidRPr="00DD47D6" w:rsidRDefault="00AC263C" w:rsidP="00166B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321FD47" w14:textId="77777777" w:rsidR="00AC263C" w:rsidRPr="00DD47D6" w:rsidRDefault="00AC263C" w:rsidP="00166B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9FE5121" w14:textId="77777777" w:rsidR="00AC263C" w:rsidRPr="00DD47D6" w:rsidRDefault="00AC263C" w:rsidP="00166B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C7B2BA4" w14:textId="77777777" w:rsidR="00DD47D6" w:rsidRDefault="00DD47D6" w:rsidP="00166B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295CEEE" w14:textId="77777777" w:rsidR="00817871" w:rsidRPr="00DD47D6" w:rsidRDefault="00817871" w:rsidP="00166B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C460573" w14:textId="77777777" w:rsidR="00DD47D6" w:rsidRPr="00DD47D6" w:rsidRDefault="00DD47D6" w:rsidP="00166B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54BE293" w14:textId="77777777" w:rsidR="00166B70" w:rsidRPr="00DD47D6" w:rsidRDefault="00166B70" w:rsidP="00AC2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1B3FD40E" w14:textId="77777777" w:rsidR="00166B70" w:rsidRPr="00DD47D6" w:rsidRDefault="00166B70" w:rsidP="00AC2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14:paraId="7AB6EED4" w14:textId="7918301B" w:rsidR="00166B70" w:rsidRPr="00DD47D6" w:rsidRDefault="00166B70" w:rsidP="00AC2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0F1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Тургинское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9E7B9EB" w14:textId="28307D98" w:rsidR="00AC263C" w:rsidRDefault="00166B70" w:rsidP="008178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1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«27»  декабря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1787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bookmarkStart w:id="0" w:name="_GoBack"/>
      <w:bookmarkEnd w:id="0"/>
    </w:p>
    <w:p w14:paraId="69D42012" w14:textId="77777777" w:rsidR="00DD47D6" w:rsidRPr="00DD47D6" w:rsidRDefault="00DD47D6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F391F" w14:textId="77777777" w:rsidR="00AC263C" w:rsidRPr="00DD47D6" w:rsidRDefault="00AC263C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14:paraId="539F00ED" w14:textId="77777777" w:rsidR="00AC263C" w:rsidRPr="00DD47D6" w:rsidRDefault="00AC263C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порядке назначения и проведения конференции граждан </w:t>
      </w:r>
    </w:p>
    <w:p w14:paraId="15F35373" w14:textId="3685BB7F" w:rsidR="00AC263C" w:rsidRPr="00E70F11" w:rsidRDefault="00AC263C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(собрания делегатов), избрания делегатов в </w:t>
      </w:r>
      <w:r w:rsidR="006A3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</w:t>
      </w: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поселении </w:t>
      </w:r>
      <w:r w:rsidRPr="00E70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70F11" w:rsidRPr="00E70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Тургинское</w:t>
      </w:r>
      <w:r w:rsidRPr="00E70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2D523F7" w14:textId="77777777" w:rsidR="00AC263C" w:rsidRPr="00DD47D6" w:rsidRDefault="00AC263C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1959F" w14:textId="77777777" w:rsidR="00166B70" w:rsidRDefault="00166B70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Общие положения</w:t>
      </w:r>
    </w:p>
    <w:p w14:paraId="4465B4E7" w14:textId="77777777" w:rsidR="00DD47D6" w:rsidRPr="00DD47D6" w:rsidRDefault="00DD47D6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D9C7FB" w14:textId="4F35468C" w:rsidR="00166B70" w:rsidRPr="00DD47D6" w:rsidRDefault="00166B70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74B39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Настоящий Порядок назначения и проведения конференции граждан (собрания делегатов) в </w:t>
      </w:r>
      <w:r w:rsidR="00A526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0F1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Тургинское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разработан в соответствии со </w:t>
      </w:r>
      <w:hyperlink r:id="rId7" w:anchor="/document/186367/entry/27" w:history="1">
        <w:r w:rsidRPr="00DD47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27</w:t>
        </w:r>
      </w:hyperlink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8" w:anchor="/document/186367/entry/30" w:history="1">
        <w:r w:rsidRPr="00DD47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</w:t>
        </w:r>
      </w:hyperlink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от 06 октября 2003 года 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2</w:t>
      </w:r>
      <w:r w:rsidR="00483B8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0F1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Тургинское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D74B39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права граждан Российской Федерации на непосредственное участие населения в осуществлении местного самоуправления.</w:t>
      </w:r>
    </w:p>
    <w:p w14:paraId="19D9954B" w14:textId="3C2C3609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Конференция граждан (собрание делегатов) - это форма непосредственного участия населения </w:t>
      </w:r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A3D58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B455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0F1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Тургинское</w:t>
      </w:r>
      <w:r w:rsidR="006A3D58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муниципальное образование) в осуществлении местного самоуправления.</w:t>
      </w:r>
    </w:p>
    <w:p w14:paraId="4B411F0F" w14:textId="77777777" w:rsidR="00D74B39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граждан (собрание делегатов) проводится в случаях, когда число граждан, обладающих избирательным правом, проживающих на соответствующей территории превышает 10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либо созвать собрание граждан не предоставляется возможным.</w:t>
      </w:r>
    </w:p>
    <w:p w14:paraId="1C5160DD" w14:textId="09B0B1EF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4. Конференция граждан (собрание делегатов) проводится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6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E70F1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Тургинское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осуществления территориального общественного самоуправления</w:t>
      </w:r>
      <w:r w:rsidR="00073945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рассмотрения </w:t>
      </w:r>
      <w:r w:rsidR="00073945" w:rsidRPr="00DD47D6">
        <w:rPr>
          <w:rFonts w:ascii="Times New Roman" w:hAnsi="Times New Roman" w:cs="Times New Roman"/>
          <w:sz w:val="28"/>
          <w:szCs w:val="28"/>
        </w:rPr>
        <w:t>инициативных проектов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FDACAA" w14:textId="4CC80E81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Конференции граждан (собрание делегатов) могут проводиться на части территории </w:t>
      </w:r>
      <w:r w:rsidR="006A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E70F1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Турга</w:t>
      </w:r>
      <w:r w:rsidR="00B455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0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proofErr w:type="gramStart"/>
      <w:r w:rsidR="00E0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E0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улиц, дворов, 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домов, группы </w:t>
      </w:r>
      <w:r w:rsidR="00E0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домов, жителями села 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D5E04F" w14:textId="74C4F098" w:rsidR="00073945" w:rsidRPr="00DD47D6" w:rsidRDefault="00D74B39" w:rsidP="00DD47D6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47D6">
        <w:rPr>
          <w:sz w:val="28"/>
          <w:szCs w:val="28"/>
        </w:rPr>
        <w:t>1.</w:t>
      </w:r>
      <w:r w:rsidR="00166B70" w:rsidRPr="00DD47D6">
        <w:rPr>
          <w:sz w:val="28"/>
          <w:szCs w:val="28"/>
        </w:rPr>
        <w:t>6. В работе конференций граждан (собрания делегатов) имеют право участвовать совершеннолетние граждане Российской Федерации, постоянно или преимущественно проживающие на территории, на которой проводится конференция граждан (собрание делегатов)</w:t>
      </w:r>
      <w:r w:rsidR="006A3D58">
        <w:rPr>
          <w:sz w:val="28"/>
          <w:szCs w:val="28"/>
        </w:rPr>
        <w:t xml:space="preserve"> </w:t>
      </w:r>
      <w:r w:rsidR="006A5B5D">
        <w:rPr>
          <w:sz w:val="28"/>
          <w:szCs w:val="28"/>
        </w:rPr>
        <w:t xml:space="preserve">с. </w:t>
      </w:r>
      <w:r w:rsidR="00E70F11">
        <w:rPr>
          <w:sz w:val="28"/>
          <w:szCs w:val="28"/>
        </w:rPr>
        <w:t>Турга</w:t>
      </w:r>
      <w:r w:rsidR="00166B70" w:rsidRPr="00DD47D6">
        <w:rPr>
          <w:sz w:val="28"/>
          <w:szCs w:val="28"/>
        </w:rPr>
        <w:t>.</w:t>
      </w:r>
      <w:r w:rsidR="00073945" w:rsidRPr="00DD47D6">
        <w:rPr>
          <w:sz w:val="28"/>
          <w:szCs w:val="28"/>
        </w:rPr>
        <w:t xml:space="preserve">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</w:t>
      </w:r>
    </w:p>
    <w:p w14:paraId="460AF590" w14:textId="77777777" w:rsidR="00166B70" w:rsidRPr="00DD47D6" w:rsidRDefault="00166B70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B7E5D" w14:textId="77777777" w:rsidR="00D74B39" w:rsidRPr="00DD47D6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Организация проведения конференций граждан</w:t>
      </w:r>
    </w:p>
    <w:p w14:paraId="75AB8295" w14:textId="77777777" w:rsidR="00166B70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(собрания делегатов)</w:t>
      </w:r>
    </w:p>
    <w:p w14:paraId="4FBD954D" w14:textId="77777777" w:rsidR="00DD47D6" w:rsidRPr="00DD47D6" w:rsidRDefault="00DD47D6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157886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. Инициаторами проведения конференций граждан (собраний делегатов) могут являться:</w:t>
      </w:r>
    </w:p>
    <w:p w14:paraId="4DBD8671" w14:textId="29069DE1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обладающие избирательным правом, проживающие на соответствующей территории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E70F1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Турга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DB8E1D" w14:textId="1B94C0A5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0F1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Тургинское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представительный орган муниципального образования);</w:t>
      </w:r>
    </w:p>
    <w:p w14:paraId="53E7F268" w14:textId="4093665A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0F1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Тургинское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образования);</w:t>
      </w:r>
    </w:p>
    <w:p w14:paraId="044B7400" w14:textId="7CADAB5E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территориальное общественное самоуправление, в случаях, предусмотренных его Уставом</w:t>
      </w:r>
      <w:r w:rsidR="007A7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E70F1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Тургинское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ADCCE9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Конференции граждан (собраний делегатов) назначаются:</w:t>
      </w:r>
    </w:p>
    <w:p w14:paraId="6F9AE739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представительным органом муниципального образования, если проводятся по инициативе представительного органа муниципального образования или населения муниципального образования;</w:t>
      </w:r>
    </w:p>
    <w:p w14:paraId="24A57B15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главой муниципального образования, если проводятся по инициативе главы муниципального образования;</w:t>
      </w:r>
    </w:p>
    <w:p w14:paraId="7B6F9464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.3. 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ерриториальным общественным самоуправлением, в случаях, предусмотренных Уставом территориального общественного самоуправления.</w:t>
      </w:r>
    </w:p>
    <w:p w14:paraId="029CB046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Подготовку и проведение конференций граждан (собраний делегатов), назначенных по инициативе:</w:t>
      </w:r>
    </w:p>
    <w:p w14:paraId="50232F4A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 муниципального образования и главы муниципального образования, осуществляют по их поручению должностные лица органов местного самоуправления муниципального образования;</w:t>
      </w:r>
    </w:p>
    <w:p w14:paraId="70DA1D1F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населения, осуществляет инициативная группа;</w:t>
      </w:r>
    </w:p>
    <w:p w14:paraId="7A9C2D0A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территориального общественного самоуправления, осуществляет руководство территориального общественного самоуправления.</w:t>
      </w:r>
    </w:p>
    <w:p w14:paraId="5478BF5C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Инициатор проведения конференции граждан (собрания делегатов) не менее чем за один месяц до проведения конференции уведомляет об этом население, в уведомлении указывается дата, время и место проведения конференции граждан (собрания делегатов), территории, жители которых участвуют в конференции граждан (собрании делегатов), предполагаемое число участников (делегатов), выносимые на рассмотрение вопросы. Жители должны быть заранее ознакомлены с материалами, относящимися к вопросу (вопросам), выносимому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конференцию граждан (собрание делегатов).</w:t>
      </w:r>
    </w:p>
    <w:p w14:paraId="37520776" w14:textId="77777777" w:rsidR="00166B70" w:rsidRPr="00DD47D6" w:rsidRDefault="00166B70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инициатором проведения конференции является инициативная группа жителей муниципального образования, то, при обращении в представительный орган муниципального образования, предоставляется персональный состав инициативной группы с указанием фамилии, имени, отчества, места жительства и телефона. Представительный орган муниципального образования либо глава муниципального образования, к ведению которых относится вопрос (вопросы), выносимый на рассмотрение конференции граждан (собрания делегатов), вправе провести консультации и 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обсуждения с инициативной группой о целесообразности проведения конференции граждан (собрания делегатов)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14:paraId="60F507F1" w14:textId="77777777" w:rsidR="00166B70" w:rsidRPr="00DD47D6" w:rsidRDefault="00166B70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обоюдному согласию инициативной группы и органа местного самоуправления (должностного лица местного самоуправления) муниципального образования, к ведению которого относится вопрос (вопросы), сроки подготовки к проведению конференции граждан (собрания делегатов) могут быть сокращены.</w:t>
      </w:r>
    </w:p>
    <w:p w14:paraId="333E8CBB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конференции граждан (собрание делегатов) могут приглашаться должностные лица органов местного самоуправления и другие лица.</w:t>
      </w:r>
    </w:p>
    <w:p w14:paraId="01A9B628" w14:textId="77777777" w:rsidR="00DD47D6" w:rsidRDefault="00DD47D6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BDD64D" w14:textId="77777777" w:rsidR="00166B70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Порядок внесения гражданами инициативы о проведении конференции граждан (собрания делегатов)</w:t>
      </w:r>
    </w:p>
    <w:p w14:paraId="1BD3238A" w14:textId="77777777" w:rsidR="00DD47D6" w:rsidRPr="00DD47D6" w:rsidRDefault="00DD47D6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0722BA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случае проведения конференции по инициативе населения, инициативная группа представляет в представительный орган муниципального образования ходатайство о проведении конференции граждан (собрания делегатов), в котором должно быть указано:</w:t>
      </w:r>
    </w:p>
    <w:p w14:paraId="42CBF8E3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вопросы, выносимые на конференцию граждан (собрание делегатов);</w:t>
      </w:r>
    </w:p>
    <w:p w14:paraId="2617E29A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обоснование необходимости рассмотрения их на конференции граждан (собрании делегатов);</w:t>
      </w:r>
    </w:p>
    <w:p w14:paraId="7D5CE204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предложения по дате и месту проведения конференции граждан (собрания делегатов);</w:t>
      </w:r>
    </w:p>
    <w:p w14:paraId="6F57BCDE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территория, в пределах которой предполагается провести конференцию граждан (собрания делегатов);</w:t>
      </w:r>
    </w:p>
    <w:p w14:paraId="13F595F3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список инициативной группы с указанием фамилии, имени, отчества, места жительства и номеров телефонов членов инициативной группы.</w:t>
      </w:r>
    </w:p>
    <w:p w14:paraId="4F864426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представительный орган муниципального образования принимает решение о назначении проведения конференции граждан (собрания делегатов) при условии соблюдения инициативной группой требований, предусмотренных </w:t>
      </w:r>
      <w:r w:rsidR="00073945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F13A79" w14:textId="77777777" w:rsidR="00DD47D6" w:rsidRDefault="00DD47D6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5D1789" w14:textId="77777777" w:rsidR="00D74B39" w:rsidRPr="00DD47D6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Основания и порядок проведения конференции граждан</w:t>
      </w:r>
    </w:p>
    <w:p w14:paraId="775CCC0A" w14:textId="77777777" w:rsidR="00166B70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(собрания делегатов)</w:t>
      </w:r>
    </w:p>
    <w:p w14:paraId="3E0CA3C7" w14:textId="77777777" w:rsidR="00DD47D6" w:rsidRPr="00DD47D6" w:rsidRDefault="00DD47D6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F3E4C9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Норма представительства делегатов на конференцию граждан (собрание делегатов) устанавливается инициатором ее проведения с учетом численности жителей, имеющих право на участие в конференции граждан (собрании делегатов), проживающих в доме, группе домов или на иной территории муниципального образования, на которой проводится конференция граждан (собрание делегатов), а также возможностей имеющихся помещений.</w:t>
      </w:r>
    </w:p>
    <w:p w14:paraId="789C9E2D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Выборы делегатов на конференцию граждан (собрание делегатов) проводятся на собраниях жителей группы квартир, подъездов, дома или 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группы домов, а также поселков в соответствии с нормативными правовыми актами муниципального образования.</w:t>
      </w:r>
    </w:p>
    <w:p w14:paraId="2B6D162A" w14:textId="77777777" w:rsidR="00166B70" w:rsidRPr="00DD47D6" w:rsidRDefault="00166B70" w:rsidP="00B455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считаются состоявшимися, если в голосовании приняли участие более половины граждан, проживающих на соответствующей территории, на которой проводится собрание, и большинство из них поддержало выдвинутую кандидатуру.</w:t>
      </w:r>
    </w:p>
    <w:p w14:paraId="12F81FCE" w14:textId="77777777" w:rsidR="00166B70" w:rsidRPr="00DD47D6" w:rsidRDefault="00166B70" w:rsidP="000739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выдвинуто несколько кандидатов в делегаты, то избранным считается кандидат, набравший наибольшее число голосов от числа граждан принявших участие в голосовании.</w:t>
      </w:r>
    </w:p>
    <w:p w14:paraId="53E8CD71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решению инициатора проведения конференции граждан (собрание делегатов) допускается выдвижение и выборы делегатов в форме сбора подписей жителей под петиционными листами, составленными по форме согласно </w:t>
      </w:r>
      <w:r w:rsidR="00073945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14:paraId="251E5D51" w14:textId="77777777" w:rsidR="00166B70" w:rsidRPr="00DD47D6" w:rsidRDefault="00166B70" w:rsidP="000739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жителей, от которых выдвигается делегат на конференцию граждан (собрание делегатов), в петиционный лист вносится предлагаемая кандидатура. Жители, поддерживающие эту кандидатуру, расписываются в петиционном листе. Если возникает альтернативная кандидатура, то заполняется другой петиционный лист.</w:t>
      </w:r>
    </w:p>
    <w:p w14:paraId="18EEAA2B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Конференция граждан (собрание делегатов) является правомочной, если в ней приняло участие более половины избранных делегатов.</w:t>
      </w:r>
    </w:p>
    <w:p w14:paraId="170300E0" w14:textId="77777777" w:rsidR="00166B70" w:rsidRPr="00DD47D6" w:rsidRDefault="00166B70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проводится в соответствии с регламентом работы, утверждаемым ее делегатами.</w:t>
      </w:r>
    </w:p>
    <w:p w14:paraId="69454F43" w14:textId="77777777" w:rsidR="00166B70" w:rsidRPr="00DD47D6" w:rsidRDefault="00166B70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конференции граждан (собрания делегатов) принимаются большинством голосов от списочного состава делегатов.</w:t>
      </w:r>
    </w:p>
    <w:p w14:paraId="22FEBEE5" w14:textId="77777777" w:rsidR="00DD47D6" w:rsidRDefault="00DD47D6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EE0CD8" w14:textId="77777777" w:rsidR="00D74B39" w:rsidRPr="00DD47D6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Гарантии выполнения решений конференции граждан</w:t>
      </w:r>
    </w:p>
    <w:p w14:paraId="446F700B" w14:textId="77777777" w:rsidR="00166B70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(собрания делегатов)</w:t>
      </w:r>
    </w:p>
    <w:p w14:paraId="022A2AF8" w14:textId="77777777" w:rsidR="00DD47D6" w:rsidRPr="00DD47D6" w:rsidRDefault="00DD47D6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BF1ED2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Решения конференции граждан (собрания делегатов) носят рекомендательный характер для органов местного самоуправления муниципального образования, и не могут нарушать имущественных и иных прав граждан, объединений собственников жилья и других организаций. Итоги конференции граждан (собрания делегатов) подлежат официальному опубликованию (обнародованию) органом местного самоуправления, назначившим конференцию граждан (собрания делегатов), не позднее одного месяца со дня принятия решения.</w:t>
      </w:r>
    </w:p>
    <w:p w14:paraId="0D0E3703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Решения, принятые конференцией граждан (собранием делегатов) подлежат обязательному рассмотрению в течение одного месяца органами и должностными лицами местного самоуправления муниципального образования, к компетенции которых отнесено решение содержащихся в обращениях вопросов. Мотивированный ответ по существу решения направляется председателю конференции граждан (собрания делегатов) или другому лицу, уполномоченному конференцией граждан (собранием делегатов) в письменном виде.</w:t>
      </w:r>
    </w:p>
    <w:p w14:paraId="7561149A" w14:textId="2B61FD57" w:rsidR="00166B70" w:rsidRPr="00DD47D6" w:rsidRDefault="00166B70" w:rsidP="000739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</w:t>
      </w:r>
      <w:r w:rsidR="007A72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073945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E70F1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Тургинское</w:t>
      </w:r>
      <w:r w:rsidR="00073945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принять правовой или распорядительный акт на основании решения 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конференции граждан (собрания делегатов), о чем незамедлительно сообщается председателю конференции граждан (собрания делегатов) или другому лицу, уполномоченному конференцией граждан (собрания делегатов).</w:t>
      </w:r>
    </w:p>
    <w:p w14:paraId="28603FB9" w14:textId="77777777" w:rsidR="00D74B39" w:rsidRPr="00DD47D6" w:rsidRDefault="00D74B39" w:rsidP="00073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7965B7" w14:textId="77777777" w:rsidR="00073945" w:rsidRPr="00DD47D6" w:rsidRDefault="00073945" w:rsidP="00073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3FD83A" w14:textId="77777777" w:rsidR="00C65B83" w:rsidRDefault="00C65B83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6EC22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D9DA2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851C0D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21484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9ADBE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B4F28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87231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1B8A4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752234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DE853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6A447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8EF77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97807E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960ED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84761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721A4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25C68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8FD4BB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E0C056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3F51C6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0EB0D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62E90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4FFD0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69C90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11D87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67606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DA7D93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04F7D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63525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191E7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0D01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AC124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083DB" w14:textId="77777777" w:rsidR="007A7219" w:rsidRDefault="007A7219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F331E" w14:textId="77777777" w:rsidR="007A7219" w:rsidRDefault="007A7219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8AF1C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E29B43" w14:textId="5C41A1C8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85603" w14:textId="5838A18E" w:rsidR="00A5263D" w:rsidRDefault="00A5263D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AB714" w14:textId="77777777" w:rsidR="00A5263D" w:rsidRDefault="00A5263D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B4E3A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A4EEB3" w14:textId="77777777" w:rsidR="00166B70" w:rsidRPr="00DD47D6" w:rsidRDefault="00166B70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5C660485" w14:textId="77777777" w:rsidR="00166B70" w:rsidRPr="00DD47D6" w:rsidRDefault="00166B70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74B39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«О п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</w:t>
      </w:r>
      <w:r w:rsidR="00D74B39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и</w:t>
      </w:r>
    </w:p>
    <w:p w14:paraId="50C844B2" w14:textId="77777777" w:rsidR="00166B70" w:rsidRPr="00DD47D6" w:rsidRDefault="00166B70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конференций граждан</w:t>
      </w:r>
    </w:p>
    <w:p w14:paraId="2E004D76" w14:textId="77777777" w:rsidR="00166B70" w:rsidRPr="00DD47D6" w:rsidRDefault="00166B70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(собрания делегатов) в </w:t>
      </w:r>
      <w:r w:rsidR="007A72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</w:p>
    <w:p w14:paraId="5CA877D0" w14:textId="70F0DCA2" w:rsidR="00166B70" w:rsidRPr="00DD47D6" w:rsidRDefault="00166B70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поселении 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0F1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Тургинское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6095F7F" w14:textId="77777777" w:rsidR="00166B70" w:rsidRPr="00DD47D6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Петиционный лист</w:t>
      </w:r>
    </w:p>
    <w:p w14:paraId="70A16B6B" w14:textId="77777777" w:rsidR="00166B70" w:rsidRPr="00DD47D6" w:rsidRDefault="00166B70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нижеподписавшиеся, поддерживаем инициативу о выдвижении _____________________ </w:t>
      </w:r>
      <w:r w:rsidRPr="00DD47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(Ф.И.О., адрес делегата)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делегатом на конференцию граждан (собрание делегатов) по вопросу _____________________________</w:t>
      </w:r>
      <w:r w:rsidR="00C65B83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7BA2D15E" w14:textId="77777777" w:rsidR="00166B70" w:rsidRPr="00DD47D6" w:rsidRDefault="00166B70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3046F9C3" w14:textId="77777777" w:rsidR="00166B70" w:rsidRPr="00DD47D6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(формулировка вопроса (вопросов)</w:t>
      </w:r>
    </w:p>
    <w:tbl>
      <w:tblPr>
        <w:tblW w:w="98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2559"/>
        <w:gridCol w:w="1410"/>
        <w:gridCol w:w="2421"/>
        <w:gridCol w:w="1548"/>
        <w:gridCol w:w="1257"/>
      </w:tblGrid>
      <w:tr w:rsidR="00DD47D6" w:rsidRPr="00DD47D6" w14:paraId="440A83C9" w14:textId="77777777" w:rsidTr="00166B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875FF" w14:textId="77777777" w:rsidR="00166B70" w:rsidRPr="00DD47D6" w:rsidRDefault="00166B70" w:rsidP="0007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38E67" w14:textId="77777777" w:rsidR="00166B70" w:rsidRPr="00DD47D6" w:rsidRDefault="00166B70" w:rsidP="0007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AEC4C" w14:textId="77777777" w:rsidR="00166B70" w:rsidRPr="00DD47D6" w:rsidRDefault="00166B70" w:rsidP="0007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7E225" w14:textId="77777777" w:rsidR="00166B70" w:rsidRPr="00DD47D6" w:rsidRDefault="00166B70" w:rsidP="0007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B8AAC" w14:textId="77777777" w:rsidR="00166B70" w:rsidRPr="00DD47D6" w:rsidRDefault="00166B70" w:rsidP="0007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подписания листа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3AB2C" w14:textId="77777777" w:rsidR="00166B70" w:rsidRPr="00DD47D6" w:rsidRDefault="00166B70" w:rsidP="0007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DD47D6" w:rsidRPr="00DD47D6" w14:paraId="4F9E0CFC" w14:textId="77777777" w:rsidTr="00166B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6E96D3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9D1091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916470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C70DC1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6782B2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0DE1D9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47D6" w:rsidRPr="00DD47D6" w14:paraId="1D12F8F5" w14:textId="77777777" w:rsidTr="00166B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650080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D1305A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38BE4B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E915AC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F11378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84ADF9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47D6" w:rsidRPr="00DD47D6" w14:paraId="7CB1869E" w14:textId="77777777" w:rsidTr="00166B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E59E20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F02AA3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A0702E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FC5AB2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302B2B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F4D58E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41865A07" w14:textId="77777777" w:rsidR="00166B70" w:rsidRPr="00DD47D6" w:rsidRDefault="00166B70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Петиционный лист удостоверяю ___________________________________</w:t>
      </w:r>
    </w:p>
    <w:p w14:paraId="5A38977B" w14:textId="77777777" w:rsidR="00166B70" w:rsidRPr="00DD47D6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дата рождения, место жительства лица, собиравшего подписи)</w:t>
      </w:r>
    </w:p>
    <w:p w14:paraId="48183AD3" w14:textId="77777777" w:rsidR="00166B70" w:rsidRPr="00DD47D6" w:rsidRDefault="00166B70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64959521" w14:textId="77777777" w:rsidR="00166B70" w:rsidRPr="00DD47D6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(подпись, дата)</w:t>
      </w:r>
    </w:p>
    <w:p w14:paraId="59870314" w14:textId="77777777" w:rsidR="00166B70" w:rsidRPr="00DD47D6" w:rsidRDefault="00166B70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инициативной группы ____________________________</w:t>
      </w:r>
    </w:p>
    <w:p w14:paraId="2B8E0C47" w14:textId="77777777" w:rsidR="00166B70" w:rsidRPr="00DD47D6" w:rsidRDefault="00166B70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379DCDC" w14:textId="77777777" w:rsidR="00166B70" w:rsidRPr="00DD47D6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дата рождения, место жительства уполномоченного инициативной группы)</w:t>
      </w:r>
    </w:p>
    <w:p w14:paraId="751A87F6" w14:textId="77777777" w:rsidR="00166B70" w:rsidRPr="00DD47D6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14:paraId="15DED05F" w14:textId="77777777" w:rsidR="00166B70" w:rsidRPr="00DD47D6" w:rsidRDefault="00166B70" w:rsidP="00073945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1FEC847C" w14:textId="77777777" w:rsidR="00166B70" w:rsidRPr="00DD47D6" w:rsidRDefault="00166B70" w:rsidP="00073945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sectPr w:rsidR="00166B70" w:rsidRPr="00DD47D6" w:rsidSect="00C65B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0443"/>
    <w:multiLevelType w:val="hybridMultilevel"/>
    <w:tmpl w:val="3814D24E"/>
    <w:lvl w:ilvl="0" w:tplc="01E86DD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43"/>
    <w:rsid w:val="00073945"/>
    <w:rsid w:val="00137400"/>
    <w:rsid w:val="00166B70"/>
    <w:rsid w:val="002A285E"/>
    <w:rsid w:val="002D4645"/>
    <w:rsid w:val="00483B87"/>
    <w:rsid w:val="006357C7"/>
    <w:rsid w:val="006A3D58"/>
    <w:rsid w:val="006A5B5D"/>
    <w:rsid w:val="0075595C"/>
    <w:rsid w:val="00770143"/>
    <w:rsid w:val="007A7219"/>
    <w:rsid w:val="00817871"/>
    <w:rsid w:val="008A5276"/>
    <w:rsid w:val="00A5263D"/>
    <w:rsid w:val="00AC263C"/>
    <w:rsid w:val="00B455AC"/>
    <w:rsid w:val="00BA4D71"/>
    <w:rsid w:val="00C65B83"/>
    <w:rsid w:val="00D36A39"/>
    <w:rsid w:val="00D74B39"/>
    <w:rsid w:val="00DD47D6"/>
    <w:rsid w:val="00E04C8E"/>
    <w:rsid w:val="00E70F11"/>
    <w:rsid w:val="00EA4B18"/>
    <w:rsid w:val="00E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A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66B70"/>
    <w:rPr>
      <w:i/>
      <w:iCs/>
    </w:rPr>
  </w:style>
  <w:style w:type="paragraph" w:customStyle="1" w:styleId="s16">
    <w:name w:val="s_16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B70"/>
    <w:rPr>
      <w:color w:val="0000FF"/>
      <w:u w:val="single"/>
    </w:rPr>
  </w:style>
  <w:style w:type="paragraph" w:customStyle="1" w:styleId="indent1">
    <w:name w:val="indent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166B70"/>
  </w:style>
  <w:style w:type="paragraph" w:styleId="a5">
    <w:name w:val="List Paragraph"/>
    <w:basedOn w:val="a"/>
    <w:uiPriority w:val="34"/>
    <w:qFormat/>
    <w:rsid w:val="001374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66B70"/>
    <w:rPr>
      <w:i/>
      <w:iCs/>
    </w:rPr>
  </w:style>
  <w:style w:type="paragraph" w:customStyle="1" w:styleId="s16">
    <w:name w:val="s_16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B70"/>
    <w:rPr>
      <w:color w:val="0000FF"/>
      <w:u w:val="single"/>
    </w:rPr>
  </w:style>
  <w:style w:type="paragraph" w:customStyle="1" w:styleId="indent1">
    <w:name w:val="indent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166B70"/>
  </w:style>
  <w:style w:type="paragraph" w:styleId="a5">
    <w:name w:val="List Paragraph"/>
    <w:basedOn w:val="a"/>
    <w:uiPriority w:val="34"/>
    <w:qFormat/>
    <w:rsid w:val="001374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49233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ovyan.75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Турга</cp:lastModifiedBy>
  <cp:revision>6</cp:revision>
  <cp:lastPrinted>2021-12-27T04:29:00Z</cp:lastPrinted>
  <dcterms:created xsi:type="dcterms:W3CDTF">2021-12-03T01:57:00Z</dcterms:created>
  <dcterms:modified xsi:type="dcterms:W3CDTF">2021-12-27T04:30:00Z</dcterms:modified>
</cp:coreProperties>
</file>