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AA" w:rsidRDefault="003666AA" w:rsidP="003666AA">
      <w:pPr>
        <w:pStyle w:val="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 СЕЛЬСКОГО ПОСЕЛЕНИЯ БУЛУМСКОЕ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19 »</w:t>
      </w:r>
      <w:proofErr w:type="gramEnd"/>
      <w:r>
        <w:rPr>
          <w:color w:val="000000"/>
          <w:sz w:val="28"/>
          <w:szCs w:val="28"/>
        </w:rPr>
        <w:t> января 2022 года                                                                            № 1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муниципальной программы «Профилактика правонарушений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Булумское</w:t>
      </w:r>
      <w:proofErr w:type="spellEnd"/>
      <w:r>
        <w:rPr>
          <w:b/>
          <w:bCs/>
          <w:color w:val="000000"/>
          <w:sz w:val="28"/>
          <w:szCs w:val="28"/>
        </w:rPr>
        <w:t xml:space="preserve"> на 2021-2024 годы»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14 Федерального закона </w:t>
      </w:r>
      <w:hyperlink r:id="rId4" w:tgtFrame="_blank" w:history="1">
        <w:r>
          <w:rPr>
            <w:rStyle w:val="1"/>
            <w:color w:val="0000FF"/>
            <w:sz w:val="28"/>
            <w:szCs w:val="28"/>
          </w:rPr>
          <w:t>от 06.10.2003 № 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с Федеральным законом </w:t>
      </w:r>
      <w:hyperlink r:id="rId5" w:tgtFrame="_blank" w:history="1">
        <w:r>
          <w:rPr>
            <w:rStyle w:val="1"/>
            <w:color w:val="0000FF"/>
            <w:sz w:val="28"/>
            <w:szCs w:val="28"/>
          </w:rPr>
          <w:t>от 23 июня 2016 года N182-ФЗ</w:t>
        </w:r>
      </w:hyperlink>
      <w:r>
        <w:rPr>
          <w:color w:val="000000"/>
          <w:sz w:val="28"/>
          <w:szCs w:val="28"/>
        </w:rPr>
        <w:t>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сельского поселения 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», в соответствии со статьей 179 </w:t>
      </w:r>
      <w:r>
        <w:rPr>
          <w:rStyle w:val="1"/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 руководствуясь статьей 29 </w:t>
      </w:r>
      <w:r>
        <w:rPr>
          <w:rStyle w:val="1"/>
          <w:sz w:val="28"/>
          <w:szCs w:val="28"/>
        </w:rPr>
        <w:t>Устава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rStyle w:val="1"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постановляю: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прилагаемую муниципальную программу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 «Профилактика правонарушений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 на 2021-2024 гг.».</w:t>
      </w:r>
    </w:p>
    <w:p w:rsidR="003666AA" w:rsidRDefault="003666AA" w:rsidP="003666AA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Контроль за реализацией муниципальной программы «Профилактика правонарушений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 на 2021-2023 гг.» оставляю за собой.</w:t>
      </w:r>
    </w:p>
    <w:p w:rsidR="003666AA" w:rsidRDefault="003666AA" w:rsidP="003666AA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Опубликовать настоящее постановление на официальном сайте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 в информационно-телекоммуникационной сети «Интернет», размещенном по адресу: 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olovya</w:t>
        </w:r>
        <w:proofErr w:type="spellEnd"/>
        <w:r>
          <w:rPr>
            <w:rStyle w:val="a3"/>
            <w:sz w:val="28"/>
            <w:szCs w:val="28"/>
          </w:rPr>
          <w:t>.75.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 на информационном стенде в здании администрации.</w:t>
      </w:r>
    </w:p>
    <w:p w:rsidR="003666AA" w:rsidRDefault="003666AA" w:rsidP="003666AA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3666AA" w:rsidRDefault="003666AA" w:rsidP="003666AA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4107D2">
        <w:rPr>
          <w:color w:val="000000"/>
          <w:sz w:val="28"/>
          <w:szCs w:val="28"/>
        </w:rPr>
        <w:t>«</w:t>
      </w:r>
      <w:proofErr w:type="spellStart"/>
      <w:r w:rsidR="004107D2">
        <w:rPr>
          <w:color w:val="000000"/>
          <w:sz w:val="28"/>
          <w:szCs w:val="28"/>
        </w:rPr>
        <w:t>Булумское</w:t>
      </w:r>
      <w:proofErr w:type="spellEnd"/>
      <w:r w:rsidR="004107D2">
        <w:rPr>
          <w:color w:val="000000"/>
          <w:sz w:val="28"/>
          <w:szCs w:val="28"/>
        </w:rPr>
        <w:t>»</w:t>
      </w:r>
      <w:r w:rsidR="004107D2">
        <w:rPr>
          <w:color w:val="000000"/>
          <w:sz w:val="28"/>
          <w:szCs w:val="28"/>
        </w:rPr>
        <w:tab/>
      </w:r>
      <w:r w:rsidR="004107D2">
        <w:rPr>
          <w:color w:val="000000"/>
          <w:sz w:val="28"/>
          <w:szCs w:val="28"/>
        </w:rPr>
        <w:tab/>
      </w:r>
      <w:r w:rsidR="004107D2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4107D2">
        <w:rPr>
          <w:color w:val="000000"/>
          <w:sz w:val="28"/>
          <w:szCs w:val="28"/>
        </w:rPr>
        <w:t xml:space="preserve">С.Б. </w:t>
      </w:r>
      <w:proofErr w:type="spellStart"/>
      <w:r w:rsidR="004107D2">
        <w:rPr>
          <w:color w:val="000000"/>
          <w:sz w:val="28"/>
          <w:szCs w:val="28"/>
        </w:rPr>
        <w:t>Жапова</w:t>
      </w:r>
      <w:proofErr w:type="spellEnd"/>
    </w:p>
    <w:p w:rsidR="003666AA" w:rsidRDefault="003666AA" w:rsidP="003666AA">
      <w:pPr>
        <w:pStyle w:val="a4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3666AA" w:rsidRDefault="003666AA" w:rsidP="003666AA">
      <w:pPr>
        <w:pStyle w:val="a4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3666AA" w:rsidRDefault="003666AA" w:rsidP="003666AA">
      <w:pPr>
        <w:pStyle w:val="a4"/>
        <w:tabs>
          <w:tab w:val="left" w:pos="9781"/>
        </w:tabs>
        <w:spacing w:before="0" w:beforeAutospacing="0" w:after="0" w:afterAutospacing="0"/>
        <w:ind w:left="5245"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УТВЕРЖДЕНА постановлением администрации </w:t>
      </w:r>
    </w:p>
    <w:p w:rsidR="003666AA" w:rsidRDefault="003666AA" w:rsidP="003666AA">
      <w:pPr>
        <w:pStyle w:val="a4"/>
        <w:tabs>
          <w:tab w:val="left" w:pos="9781"/>
        </w:tabs>
        <w:spacing w:before="0" w:beforeAutospacing="0" w:after="0" w:afterAutospacing="0"/>
        <w:ind w:left="5245"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</w:t>
      </w:r>
    </w:p>
    <w:p w:rsidR="003666AA" w:rsidRDefault="003666AA" w:rsidP="003666AA">
      <w:pPr>
        <w:pStyle w:val="a4"/>
        <w:tabs>
          <w:tab w:val="left" w:pos="9781"/>
        </w:tabs>
        <w:spacing w:before="0" w:beforeAutospacing="0" w:after="0" w:afterAutospacing="0"/>
        <w:ind w:left="5245"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Булумское</w:t>
      </w:r>
      <w:proofErr w:type="spellEnd"/>
      <w:r>
        <w:rPr>
          <w:color w:val="000000"/>
          <w:szCs w:val="28"/>
        </w:rPr>
        <w:t>» от «</w:t>
      </w:r>
      <w:proofErr w:type="gramStart"/>
      <w:r>
        <w:rPr>
          <w:color w:val="000000"/>
          <w:szCs w:val="28"/>
        </w:rPr>
        <w:t>19 »</w:t>
      </w:r>
      <w:proofErr w:type="gramEnd"/>
      <w:r>
        <w:rPr>
          <w:color w:val="000000"/>
          <w:szCs w:val="28"/>
        </w:rPr>
        <w:t xml:space="preserve"> января 2022 г. № 1 </w:t>
      </w:r>
    </w:p>
    <w:p w:rsidR="003666AA" w:rsidRDefault="003666AA" w:rsidP="003666AA">
      <w:pPr>
        <w:pStyle w:val="a4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правонарушений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Булумское</w:t>
      </w:r>
      <w:proofErr w:type="spellEnd"/>
      <w:r>
        <w:rPr>
          <w:b/>
          <w:bCs/>
          <w:color w:val="000000"/>
          <w:sz w:val="28"/>
          <w:szCs w:val="28"/>
        </w:rPr>
        <w:t xml:space="preserve"> на 2021-2024 годы»</w:t>
      </w: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Паспорт муниципальной программы «Профилактика правонарушений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Булумское</w:t>
      </w:r>
      <w:proofErr w:type="spellEnd"/>
      <w:r>
        <w:rPr>
          <w:b/>
          <w:bCs/>
          <w:color w:val="000000"/>
          <w:sz w:val="28"/>
          <w:szCs w:val="28"/>
        </w:rPr>
        <w:t xml:space="preserve"> на 2021-2024 годы»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63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Администрация сельского поселения «</w:t>
            </w:r>
            <w:proofErr w:type="spellStart"/>
            <w:r>
              <w:t>Булумское</w:t>
            </w:r>
            <w:proofErr w:type="spellEnd"/>
            <w:r>
              <w:t>»</w:t>
            </w:r>
          </w:p>
        </w:tc>
      </w:tr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Соисполнители программы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делам несовершеннолетних администрации сельского поселения «</w:t>
            </w:r>
            <w:proofErr w:type="spellStart"/>
            <w:r>
              <w:t>Булумское</w:t>
            </w:r>
            <w:proofErr w:type="spellEnd"/>
            <w:r>
              <w:rPr>
                <w:color w:val="000000"/>
              </w:rPr>
              <w:t>»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Булумская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Цели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Содействие обеспечению общественной безопасности, защите прав и свобод граждан на территории сельского поселения «</w:t>
            </w:r>
            <w:proofErr w:type="spellStart"/>
            <w:r>
              <w:t>Булумское</w:t>
            </w:r>
            <w:proofErr w:type="spellEnd"/>
            <w:r>
              <w:t>»</w:t>
            </w:r>
          </w:p>
        </w:tc>
      </w:tr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вовлечение общественности в профилактику правонарушений и преступлений;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активизация работы по предупреждению и профилактике правонарушений, совершаемых в общественных местах;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реализация мер, направленных на информационно-пропагандистскую антинаркотическую и антиалкогольную работу среди населения сельского поселения «</w:t>
            </w:r>
            <w:proofErr w:type="spellStart"/>
            <w:r>
              <w:t>Булумское</w:t>
            </w:r>
            <w:proofErr w:type="spellEnd"/>
            <w:r>
              <w:t>»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содействие снижению уровня преступности на территории сельского поселения «</w:t>
            </w:r>
            <w:proofErr w:type="spellStart"/>
            <w:r>
              <w:t>Булумское</w:t>
            </w:r>
            <w:proofErr w:type="spellEnd"/>
            <w:r>
              <w:t>»</w:t>
            </w:r>
          </w:p>
        </w:tc>
      </w:tr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Программа реализуется в 2 этапа: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I этап: 2021 - 2022 годы;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II этап: 2023 - 2024 годы.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 xml:space="preserve"> Финансирование отсутствует</w:t>
            </w:r>
          </w:p>
        </w:tc>
      </w:tr>
      <w:tr w:rsidR="003666AA" w:rsidTr="003666AA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Ожидаемые значения показателей конечных результатов реализации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К 2024 году реализация программы позволит: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повысить эффективность системы социальной профилактики правонарушений на территории сельского поселения;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- скоординировать действия органов местного самоуправления и заинтересованных организаций в вопросах профилактики правонарушений;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продолжить работу по оздоровлению обстановки в общественных местах;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усилить профилактику правонарушений в молодежной среде;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оказать содействие функционированию добровольных народных дружин, участвующих в мероприятиях по профилактике правонарушений и охране общественного порядка;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- провести воспитательную работу среди детей и молодежи, направленную на устранение причин и условий, способствующих совершению действий террористического и экстремистского характера.</w:t>
            </w:r>
          </w:p>
        </w:tc>
      </w:tr>
    </w:tbl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b/>
          <w:bCs/>
          <w:color w:val="000000"/>
          <w:sz w:val="28"/>
          <w:szCs w:val="28"/>
        </w:rPr>
        <w:t xml:space="preserve"> Характеристика текущего состояния в сфере профилактики правонарушений на территории 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Булумское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главных факторов, влияющих на криминогенную обстановку, является пьянство.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Заметное влияние на уровень преступности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 оказывают такие социальные факторы, как бедность, безработица, наркомания и токсикомания, а также наличие таких социально неадаптированных категорий граждан, как освобождающиеся из мест лишения свободы, а также лица, не имеющие постоянного источника дохода.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складывающейся ситуации доминирующая роль в оздоровлении криминогенной обстановки должна отводиться, прежде всего, профилактике правонарушений.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объединения усилий органов местного самоуправления, общественности и иных заинтересованных структур в единую многоуровневую систему профилактики, требуется применение программного метода. Кроме того, выбор программного метода определяется следующими факторами: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высокая социальная значимость проблемы;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невозможность решения проблемы без консолидированного взаимодействия всех заинтересованных структур и ведомств;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необходимость координации деятельности организаций по выполнению комплекса мероприятий, предполагающих стабилизацию криминогенной ситуации на муниципальном уровне.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цели, задачи, сроки и этапы реализации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Целью программы является содействие обеспечению общественной безопасности, защите прав и свобод граждан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вовлечение общественности в профилактику правонарушений и преступлений;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активизация работы по предупреждению и профилактике правонарушений, совершаемых в общественных местах;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информационное обеспечение профилактики правонарушений;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содействие снижению уровня преступности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будет осуществляться в два этапа: I этап 2021 - 2022 гг., II этап 2023 - 2024 гг.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Перечень основных мероприятий программы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перечень основных мероприятий программы с указанием сроков их реализации представлен в Приложении №2.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Перечень целевых показателей по годам реализации программы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показателей конечных результатов муниципальной программы, методики их расчета и плановые значения по годам реализации программы представлены в Приложении №3 к настоящей муниципальной программе.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Финансовое обеспечение программы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за счет средств бюджета сельского поселения «</w:t>
      </w:r>
      <w:proofErr w:type="spellStart"/>
      <w:r>
        <w:rPr>
          <w:color w:val="000000"/>
          <w:sz w:val="28"/>
          <w:szCs w:val="28"/>
        </w:rPr>
        <w:t>Булумское</w:t>
      </w:r>
      <w:proofErr w:type="spellEnd"/>
      <w:r>
        <w:rPr>
          <w:color w:val="000000"/>
          <w:sz w:val="28"/>
          <w:szCs w:val="28"/>
        </w:rPr>
        <w:t>» -нет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Описание рисков реализации программы и способов их минимизации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сопряжена с рядом рисков, в основном имеющих внешний характер.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842"/>
        <w:gridCol w:w="3596"/>
      </w:tblGrid>
      <w:tr w:rsidR="003666AA" w:rsidTr="003666A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Риск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Последствия наступления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Способы минимизации</w:t>
            </w:r>
          </w:p>
        </w:tc>
      </w:tr>
      <w:tr w:rsidR="003666AA" w:rsidTr="003666AA">
        <w:tc>
          <w:tcPr>
            <w:tcW w:w="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1. Внешние риски</w:t>
            </w:r>
          </w:p>
        </w:tc>
      </w:tr>
      <w:tr w:rsidR="003666AA" w:rsidTr="003666A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 Низкая активность участия в реализации </w:t>
            </w:r>
            <w:r>
              <w:rPr>
                <w:szCs w:val="28"/>
              </w:rPr>
              <w:lastRenderedPageBreak/>
              <w:t>мероприятий муниципальной программы ДНД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Возможный рост правонарушений в </w:t>
            </w:r>
            <w:r>
              <w:rPr>
                <w:szCs w:val="28"/>
              </w:rPr>
              <w:lastRenderedPageBreak/>
              <w:t>общественных местах на территории деятельности ДНД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Индивидуальная работа с членами ДНД, решение вопросов </w:t>
            </w:r>
            <w:r>
              <w:rPr>
                <w:szCs w:val="28"/>
              </w:rPr>
              <w:lastRenderedPageBreak/>
              <w:t>морального и материального стимулирования</w:t>
            </w:r>
          </w:p>
        </w:tc>
      </w:tr>
      <w:tr w:rsidR="003666AA" w:rsidTr="003666AA">
        <w:tc>
          <w:tcPr>
            <w:tcW w:w="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 Внутренние риски</w:t>
            </w:r>
          </w:p>
        </w:tc>
      </w:tr>
      <w:tr w:rsidR="003666AA" w:rsidTr="003666A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Недостаточная </w:t>
            </w:r>
            <w:proofErr w:type="spellStart"/>
            <w:r>
              <w:rPr>
                <w:szCs w:val="28"/>
              </w:rPr>
              <w:t>скоординированность</w:t>
            </w:r>
            <w:proofErr w:type="spellEnd"/>
            <w:r>
              <w:rPr>
                <w:szCs w:val="28"/>
              </w:rPr>
              <w:t xml:space="preserve"> деятельности по реализации муниципальной программы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Нарушение сроков выполнения мероприятий муниципальной программы, </w:t>
            </w:r>
            <w:proofErr w:type="spellStart"/>
            <w:r>
              <w:rPr>
                <w:szCs w:val="28"/>
              </w:rPr>
              <w:t>недостижение</w:t>
            </w:r>
            <w:proofErr w:type="spellEnd"/>
            <w:r>
              <w:rPr>
                <w:szCs w:val="28"/>
              </w:rPr>
              <w:t xml:space="preserve"> запланированных результатов деятельности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Назначение ответственных исполнителей, организация текущего мониторинга хода выполнения мероприятий муниципальной программы</w:t>
            </w:r>
          </w:p>
        </w:tc>
      </w:tr>
    </w:tbl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</w:p>
    <w:p w:rsidR="003666AA" w:rsidRDefault="003666AA" w:rsidP="004107D2">
      <w:pPr>
        <w:pStyle w:val="a4"/>
        <w:spacing w:before="0" w:beforeAutospacing="0" w:after="0" w:afterAutospacing="0"/>
        <w:ind w:right="-2"/>
        <w:rPr>
          <w:color w:val="000000"/>
          <w:szCs w:val="28"/>
        </w:rPr>
      </w:pPr>
    </w:p>
    <w:p w:rsidR="003666AA" w:rsidRDefault="003666AA" w:rsidP="003666AA">
      <w:pPr>
        <w:pStyle w:val="a4"/>
        <w:spacing w:before="0" w:beforeAutospacing="0" w:after="0" w:afterAutospacing="0"/>
        <w:ind w:left="5954"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 2 к постановлению администрации сельского </w:t>
      </w:r>
      <w:proofErr w:type="spellStart"/>
      <w:proofErr w:type="gramStart"/>
      <w:r>
        <w:rPr>
          <w:color w:val="000000"/>
          <w:szCs w:val="28"/>
        </w:rPr>
        <w:t>поселения«</w:t>
      </w:r>
      <w:proofErr w:type="gramEnd"/>
      <w:r>
        <w:rPr>
          <w:color w:val="000000"/>
          <w:szCs w:val="28"/>
        </w:rPr>
        <w:t>Булумское</w:t>
      </w:r>
      <w:proofErr w:type="spellEnd"/>
      <w:r>
        <w:rPr>
          <w:color w:val="000000"/>
          <w:szCs w:val="28"/>
        </w:rPr>
        <w:t xml:space="preserve">» от «19 » января 2022 г. №1 </w:t>
      </w:r>
    </w:p>
    <w:p w:rsidR="003666AA" w:rsidRDefault="003666AA" w:rsidP="00366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мероприятия, мероприятия, показатели и объемы финансирования муниципальной программы «Профилактика правонарушений на территории 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Булумское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095"/>
        <w:gridCol w:w="2416"/>
        <w:gridCol w:w="1557"/>
        <w:gridCol w:w="13"/>
        <w:gridCol w:w="1545"/>
        <w:gridCol w:w="15"/>
      </w:tblGrid>
      <w:tr w:rsidR="003666AA" w:rsidTr="003666AA">
        <w:trPr>
          <w:gridAfter w:val="1"/>
          <w:wAfter w:w="15" w:type="dxa"/>
          <w:trHeight w:val="358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№ п/п</w:t>
            </w:r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Наименование мероприятия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Финансовое обеспечение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примечание</w:t>
            </w:r>
          </w:p>
        </w:tc>
      </w:tr>
      <w:tr w:rsidR="003666AA" w:rsidTr="003666AA">
        <w:trPr>
          <w:trHeight w:val="104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AA" w:rsidRDefault="003666AA"/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AA" w:rsidRDefault="003666AA"/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AA" w:rsidRDefault="003666AA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 w:line="104" w:lineRule="atLeast"/>
              <w:jc w:val="both"/>
            </w:pPr>
            <w:r>
              <w:t>2021-2024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/>
        </w:tc>
      </w:tr>
      <w:tr w:rsidR="003666AA" w:rsidTr="003666AA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Составление плана по выполнению программных мероприятий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Проведение отчета перед населением </w:t>
            </w:r>
            <w:proofErr w:type="spellStart"/>
            <w:r>
              <w:t>Булумского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ежегодно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В течение года; по сигналам граждан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Оказание содействия в работе родительских патрулей (Новогодние, рождественские праздники)</w:t>
            </w: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Проведение рейдов в рамках комендантского часа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 xml:space="preserve">по согласованию с администрацией </w:t>
            </w:r>
            <w:proofErr w:type="spellStart"/>
            <w:r>
              <w:t>Булумская</w:t>
            </w:r>
            <w:proofErr w:type="spellEnd"/>
            <w:r>
              <w:t xml:space="preserve"> СОШ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Раз в полугодие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Выявление и постановка на профилактический учет лиц, склонных к злоупотреблению спиртными напитками, ведущих антиобщественный образ жизни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В течение всего времени действия программы, по сигналам граждан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Проведение разъяснительной работы среди несовершеннолетних по вопросу обеспечения сохранности  личного имущества в целях предупреждения краж из домовладений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На классных часах по планам внеклассной работы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Вовлечение молодежи в проведение профилактических мероприятий с целью формирования активной жизненной позиции и помощи администрации сельского поселения «</w:t>
            </w:r>
            <w:proofErr w:type="spellStart"/>
            <w:r>
              <w:t>Булумское</w:t>
            </w:r>
            <w:proofErr w:type="spellEnd"/>
            <w:r>
              <w:t>»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В соответствии с планом работы администрации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 xml:space="preserve">Содействие гражданам, освободившимся из мест лишения </w:t>
            </w:r>
            <w:r>
              <w:lastRenderedPageBreak/>
              <w:t>свободы, в поисках подходящей работы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Проведение с учащимися муниципальных образовательных учреждений тематических вечеров, бесед с целью разъяснения пагубного воздействия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алкоголя на организм молодого человека, правовых последствий за причастность к распространению наркотиков, соблюдения правил поведения на дорогах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Ежегодно, в соответствии с планом внеклассной работы СОШ, планов работы (Библиотеки)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Мониторинг функционирования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постоянно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постоянно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Раз в квартал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Раз в квартал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666AA" w:rsidTr="003666AA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Организация летней занятости несовершеннолетних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Совместно с центром занятости населения п. Оловянная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</w:p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3666AA" w:rsidRDefault="003666AA" w:rsidP="003666AA">
      <w:pPr>
        <w:pStyle w:val="bodytext2"/>
        <w:spacing w:before="0" w:beforeAutospacing="0" w:after="0" w:afterAutospacing="0"/>
        <w:jc w:val="both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4107D2">
      <w:pPr>
        <w:pStyle w:val="bodytext2"/>
        <w:spacing w:before="0" w:beforeAutospacing="0" w:after="0" w:afterAutospacing="0"/>
        <w:rPr>
          <w:color w:val="000000"/>
          <w:szCs w:val="28"/>
        </w:rPr>
      </w:pPr>
      <w:bookmarkStart w:id="0" w:name="_GoBack"/>
      <w:bookmarkEnd w:id="0"/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3 к постановлению администрации сельского поселения «</w:t>
      </w:r>
      <w:proofErr w:type="spellStart"/>
      <w:r>
        <w:rPr>
          <w:color w:val="000000"/>
          <w:szCs w:val="28"/>
        </w:rPr>
        <w:t>Булумское</w:t>
      </w:r>
      <w:proofErr w:type="spellEnd"/>
      <w:r>
        <w:rPr>
          <w:color w:val="000000"/>
          <w:szCs w:val="28"/>
        </w:rPr>
        <w:t>» от «</w:t>
      </w:r>
      <w:proofErr w:type="gramStart"/>
      <w:r>
        <w:rPr>
          <w:color w:val="000000"/>
          <w:szCs w:val="28"/>
        </w:rPr>
        <w:t>19 »</w:t>
      </w:r>
      <w:proofErr w:type="gramEnd"/>
      <w:r>
        <w:rPr>
          <w:color w:val="000000"/>
          <w:szCs w:val="28"/>
        </w:rPr>
        <w:t xml:space="preserve"> </w:t>
      </w:r>
    </w:p>
    <w:p w:rsidR="003666AA" w:rsidRDefault="003666AA" w:rsidP="003666AA">
      <w:pPr>
        <w:pStyle w:val="bodytext2"/>
        <w:spacing w:before="0" w:beforeAutospacing="0" w:after="0" w:afterAutospacing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Cs w:val="28"/>
        </w:rPr>
        <w:t>января 2022 г. № 1</w:t>
      </w:r>
      <w:r>
        <w:rPr>
          <w:color w:val="000000"/>
          <w:sz w:val="28"/>
          <w:szCs w:val="28"/>
        </w:rPr>
        <w:t> 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Целевые показатели муниципальной программы</w:t>
      </w:r>
    </w:p>
    <w:p w:rsidR="003666AA" w:rsidRDefault="003666AA" w:rsidP="003666A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tbl>
      <w:tblPr>
        <w:tblW w:w="8476" w:type="dxa"/>
        <w:tblInd w:w="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292"/>
        <w:gridCol w:w="1274"/>
        <w:gridCol w:w="990"/>
        <w:gridCol w:w="990"/>
        <w:gridCol w:w="991"/>
      </w:tblGrid>
      <w:tr w:rsidR="003666AA" w:rsidTr="003666AA">
        <w:trPr>
          <w:trHeight w:val="348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center"/>
            </w:pPr>
            <w:r>
              <w:t>Наименование целевого индикатора</w:t>
            </w:r>
          </w:p>
        </w:tc>
        <w:tc>
          <w:tcPr>
            <w:tcW w:w="5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ind w:firstLine="709"/>
              <w:jc w:val="center"/>
            </w:pPr>
            <w:r>
              <w:t>Значение показателя по годам</w:t>
            </w:r>
          </w:p>
        </w:tc>
      </w:tr>
      <w:tr w:rsidR="003666AA" w:rsidTr="003666AA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AA" w:rsidRDefault="003666AA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</w:pPr>
            <w:r>
              <w:t>Единица измерения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Базовый уровень 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</w:pPr>
            <w: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</w:pPr>
            <w:r>
              <w:t>2023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</w:pPr>
            <w:r>
              <w:t>2024</w:t>
            </w:r>
          </w:p>
        </w:tc>
      </w:tr>
      <w:tr w:rsidR="003666AA" w:rsidTr="003666AA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1.Сокращение количества зарегистрированных правонарушений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В % к базовому уровню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1, 5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3666AA" w:rsidTr="003666AA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2.Снижение количества правонарушений, совершенных лицами ранее совершавшими преступления, в общем числе зарегистрированных преступлений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3666AA" w:rsidTr="003666AA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3666AA" w:rsidTr="003666AA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4.Снижение количества преступлений несовершеннолетними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AA" w:rsidRDefault="003666AA">
            <w:pPr>
              <w:pStyle w:val="a4"/>
              <w:spacing w:before="0" w:beforeAutospacing="0" w:after="0" w:afterAutospacing="0"/>
              <w:jc w:val="both"/>
            </w:pPr>
            <w:r>
              <w:t>0, 4</w:t>
            </w:r>
          </w:p>
        </w:tc>
      </w:tr>
    </w:tbl>
    <w:p w:rsidR="003666AA" w:rsidRDefault="003666AA" w:rsidP="003666AA">
      <w:pPr>
        <w:pStyle w:val="bodytext2"/>
        <w:spacing w:before="0" w:beforeAutospacing="0" w:after="0" w:afterAutospacing="0"/>
        <w:jc w:val="center"/>
        <w:rPr>
          <w:sz w:val="28"/>
          <w:szCs w:val="28"/>
        </w:rPr>
      </w:pPr>
    </w:p>
    <w:p w:rsidR="00165943" w:rsidRDefault="00165943"/>
    <w:sectPr w:rsidR="001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CA"/>
    <w:rsid w:val="00165943"/>
    <w:rsid w:val="003666AA"/>
    <w:rsid w:val="004107D2"/>
    <w:rsid w:val="006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22B"/>
  <w15:chartTrackingRefBased/>
  <w15:docId w15:val="{B8CD8E21-EF65-43C7-9D2C-498A26B1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66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66AA"/>
    <w:pPr>
      <w:spacing w:before="100" w:beforeAutospacing="1" w:after="100" w:afterAutospacing="1"/>
    </w:pPr>
  </w:style>
  <w:style w:type="paragraph" w:customStyle="1" w:styleId="title0">
    <w:name w:val="title0"/>
    <w:basedOn w:val="a"/>
    <w:uiPriority w:val="99"/>
    <w:rsid w:val="003666AA"/>
    <w:pPr>
      <w:spacing w:before="100" w:beforeAutospacing="1" w:after="100" w:afterAutospacing="1"/>
    </w:pPr>
  </w:style>
  <w:style w:type="paragraph" w:customStyle="1" w:styleId="bodytextindent">
    <w:name w:val="bodytextindent"/>
    <w:basedOn w:val="a"/>
    <w:uiPriority w:val="99"/>
    <w:rsid w:val="003666AA"/>
    <w:pPr>
      <w:spacing w:before="100" w:beforeAutospacing="1" w:after="100" w:afterAutospacing="1"/>
    </w:pPr>
  </w:style>
  <w:style w:type="paragraph" w:customStyle="1" w:styleId="bodytext2">
    <w:name w:val="bodytext2"/>
    <w:basedOn w:val="a"/>
    <w:uiPriority w:val="99"/>
    <w:rsid w:val="003666AA"/>
    <w:pPr>
      <w:spacing w:before="100" w:beforeAutospacing="1" w:after="100" w:afterAutospacing="1"/>
    </w:pPr>
  </w:style>
  <w:style w:type="character" w:customStyle="1" w:styleId="1">
    <w:name w:val="Гиперссылка1"/>
    <w:rsid w:val="003666AA"/>
  </w:style>
  <w:style w:type="paragraph" w:styleId="a5">
    <w:name w:val="Balloon Text"/>
    <w:basedOn w:val="a"/>
    <w:link w:val="a6"/>
    <w:uiPriority w:val="99"/>
    <w:semiHidden/>
    <w:unhideWhenUsed/>
    <w:rsid w:val="004107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ovya.75.ru" TargetMode="External"/><Relationship Id="rId5" Type="http://schemas.openxmlformats.org/officeDocument/2006/relationships/hyperlink" Target="http://pravo-search.minjust.ru:8080/bigs/showDocument.html?id=524497EE-939B-46DF-83F5-03E4DB7C55E1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2022-02-16T07:38:00Z</cp:lastPrinted>
  <dcterms:created xsi:type="dcterms:W3CDTF">2022-01-25T01:05:00Z</dcterms:created>
  <dcterms:modified xsi:type="dcterms:W3CDTF">2022-02-16T07:40:00Z</dcterms:modified>
</cp:coreProperties>
</file>