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5BA" w:rsidRDefault="007725BA" w:rsidP="007725BA">
      <w:pPr>
        <w:jc w:val="center"/>
        <w:rPr>
          <w:rFonts w:ascii="Times New Roman" w:hAnsi="Times New Roman" w:cs="Times New Roman"/>
          <w:sz w:val="28"/>
          <w:szCs w:val="28"/>
        </w:rPr>
      </w:pPr>
      <w:r w:rsidRPr="006C6621">
        <w:rPr>
          <w:rFonts w:ascii="Times New Roman" w:hAnsi="Times New Roman" w:cs="Times New Roman"/>
          <w:sz w:val="28"/>
          <w:szCs w:val="28"/>
        </w:rPr>
        <w:t xml:space="preserve">Отчет по реализации </w:t>
      </w:r>
      <w:proofErr w:type="spellStart"/>
      <w:r w:rsidRPr="006C6621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6C6621">
        <w:rPr>
          <w:rFonts w:ascii="Times New Roman" w:hAnsi="Times New Roman" w:cs="Times New Roman"/>
          <w:sz w:val="28"/>
          <w:szCs w:val="28"/>
        </w:rPr>
        <w:t xml:space="preserve"> политики в администрации  муниципального  района "</w:t>
      </w:r>
      <w:proofErr w:type="spellStart"/>
      <w:r w:rsidRPr="006C6621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Pr="006C6621">
        <w:rPr>
          <w:rFonts w:ascii="Times New Roman" w:hAnsi="Times New Roman" w:cs="Times New Roman"/>
          <w:sz w:val="28"/>
          <w:szCs w:val="28"/>
        </w:rPr>
        <w:t xml:space="preserve"> район"</w:t>
      </w:r>
      <w:r>
        <w:rPr>
          <w:rFonts w:ascii="Times New Roman" w:hAnsi="Times New Roman" w:cs="Times New Roman"/>
          <w:sz w:val="28"/>
          <w:szCs w:val="28"/>
        </w:rPr>
        <w:t xml:space="preserve"> за 2021год.</w:t>
      </w:r>
    </w:p>
    <w:p w:rsidR="007725BA" w:rsidRDefault="007725BA" w:rsidP="007725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1.Работа в сфере противодействия коррупции организована в соответствие  с Планом мероприятий на 2021 - 2024 годы, утвержденным распоряжением администрации муниципального района  "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район" № 569 от 21 сентября 2021года.</w:t>
      </w:r>
    </w:p>
    <w:p w:rsidR="007725BA" w:rsidRPr="006C6621" w:rsidRDefault="007725BA" w:rsidP="007725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2.В целях развития правовой основы противодействия коррупции в соответствие с законодательством актуализированы, внесены  изменения  и дополнения в 3 нормативных правовых акта, направленных на реализацию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политики.</w:t>
      </w:r>
    </w:p>
    <w:p w:rsidR="007725BA" w:rsidRDefault="007725BA" w:rsidP="007725BA">
      <w:pPr>
        <w:tabs>
          <w:tab w:val="left" w:pos="51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3.За 2021год  вопросы о ходе реализации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политики , в том числе вопросы предоставления  сведений о доходах об имуществе и обязательствах имущественного характера были рассмотрены на консультативном совете глав городских, сельских поселений и </w:t>
      </w:r>
      <w:r>
        <w:rPr>
          <w:rFonts w:ascii="Times New Roman" w:hAnsi="Times New Roman" w:cs="Times New Roman"/>
          <w:sz w:val="28"/>
          <w:szCs w:val="28"/>
        </w:rPr>
        <w:tab/>
        <w:t>планерных совещаниях.</w:t>
      </w:r>
    </w:p>
    <w:p w:rsidR="007725BA" w:rsidRDefault="007725BA" w:rsidP="007725BA">
      <w:pPr>
        <w:tabs>
          <w:tab w:val="left" w:pos="51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4.Антикорупционая экспертиза нормативных правовых актов и их проектов осуществляется в соответствие с Федеральным законом  от 17 июля 2009 года № 172 -ФЗ "Об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 нормативных правовых актов". Всего направлено на проверку  в прокуратуру для выявления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  за 2021год 86 нормативных правовых актов и 35 проектов.</w:t>
      </w:r>
    </w:p>
    <w:p w:rsidR="007725BA" w:rsidRDefault="007725BA" w:rsidP="007725BA">
      <w:pPr>
        <w:tabs>
          <w:tab w:val="left" w:pos="51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5.Должностных лиц, ответственных за организацию работы по профилактике коррупционных и иных правонарушений, ( в том числе имеющих опыт работы более 2-х лет) и прошедших специализированное обучение по программам противодействия коррупции нет.</w:t>
      </w:r>
    </w:p>
    <w:p w:rsidR="007725BA" w:rsidRDefault="007725BA" w:rsidP="007725BA">
      <w:pPr>
        <w:tabs>
          <w:tab w:val="left" w:pos="51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6.Соблюдение запретов, ограничений и требований, установленных в целях противодействия коррупции  обеспечивается через систематическое проведение ознакомительных бесед, вводных лекций  по вопросам соблюдения  законодательства о противодействии коррупции  с вновь принятыми служащими при назначении  их на должности руководителей подведомственных учреждений, в рамках  которых выясняется   уровень общих знаний  законодательства  о противодействии коррупции, поясняются основы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законодательства. </w:t>
      </w:r>
    </w:p>
    <w:p w:rsidR="007725BA" w:rsidRDefault="007725BA" w:rsidP="007725BA">
      <w:pPr>
        <w:tabs>
          <w:tab w:val="left" w:pos="51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После избирательной кампании  2021года -   в течение четырех месяцев, проведена работа по предоставлению и направлению   депутатами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представительных органов сельских поселений  сведений о доходах, расходах, обязательствах  имущественного характера. в адрес Губернатора Забайкальского края .</w:t>
      </w:r>
    </w:p>
    <w:p w:rsidR="007725BA" w:rsidRDefault="007725BA" w:rsidP="007725BA">
      <w:pPr>
        <w:tabs>
          <w:tab w:val="left" w:pos="51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7,8.В 2021г проводилась работа по выявлению, предотвращению и урегулированию конфликта интересов. Проведено два заседания комиссии.</w:t>
      </w:r>
    </w:p>
    <w:p w:rsidR="007725BA" w:rsidRDefault="007725BA" w:rsidP="007725BA">
      <w:pPr>
        <w:tabs>
          <w:tab w:val="left" w:pos="51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9.Консультации и разъяснения для муниципальных служащих, глав поселений  по вопросам, связанным  с применением законодательства Российской Федерации  о противодействии коррупции проводятся систематически  главным специалистом по работе с поселениями, ведущим специалистом по кадрам.</w:t>
      </w:r>
    </w:p>
    <w:p w:rsidR="007725BA" w:rsidRDefault="007725BA" w:rsidP="007725BA">
      <w:pPr>
        <w:tabs>
          <w:tab w:val="left" w:pos="51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10.Распоряжением администрации муниципального района  "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район" от 22.04.20216г № 100 разработан нормативный правовой акт,   утвержден "порядок уведомления  представителя нанимателя муниципальными служащими  о возникшем конфликте интересов или о возможности его возникновения", работники ознакомлены.</w:t>
      </w:r>
    </w:p>
    <w:p w:rsidR="007725BA" w:rsidRDefault="007725BA" w:rsidP="007725BA">
      <w:pPr>
        <w:tabs>
          <w:tab w:val="left" w:pos="51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11.В соответствие  с требованием законодательства, подготовлено 2 проекта нормативных правовых акта  по вопросам противодействия коррупции.</w:t>
      </w:r>
    </w:p>
    <w:p w:rsidR="007725BA" w:rsidRPr="007725BA" w:rsidRDefault="007725BA" w:rsidP="007725B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12.Анализ сведений  о доходах, расходах, об имуществе и обязательствах имущественного характера муниципальных служащих проводился   методом сравнения  аналогичных сведений  за предшествующий год . На совещании с главами поселений  с применением презентационного материала  изучены  </w:t>
      </w:r>
      <w:r w:rsidRPr="00D12AEE">
        <w:rPr>
          <w:rFonts w:ascii="Times New Roman" w:eastAsia="Times New Roman" w:hAnsi="Times New Roman" w:cs="Times New Roman"/>
          <w:bCs/>
          <w:sz w:val="28"/>
          <w:szCs w:val="28"/>
        </w:rPr>
        <w:t>Методические материалы к совещанию «Анализ сведений о доходах, расходах, об имуществе и обязательствах имущественного характера, а также проверка их достоверности»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Организовано предоставление заполненных справок в  адрес Губернатора Забайкальского края в   отношении 165 депутатов городских  и сельских поселений района и  20 глав муниципальных образований и членов их семей.  </w:t>
      </w:r>
    </w:p>
    <w:p w:rsidR="007725BA" w:rsidRPr="007725BA" w:rsidRDefault="007725BA" w:rsidP="007725B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725BA" w:rsidRPr="007725BA" w:rsidRDefault="007725BA" w:rsidP="007725BA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25BA"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p w:rsidR="007725BA" w:rsidRPr="006C26C1" w:rsidRDefault="007725BA" w:rsidP="007725BA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lastRenderedPageBreak/>
        <w:t>II</w:t>
      </w:r>
      <w:r w:rsidRPr="006C26C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III </w:t>
      </w:r>
      <w:r w:rsidRPr="006C26C1">
        <w:rPr>
          <w:rFonts w:ascii="Times New Roman" w:eastAsia="Times New Roman" w:hAnsi="Times New Roman" w:cs="Times New Roman"/>
          <w:bCs/>
          <w:sz w:val="28"/>
          <w:szCs w:val="28"/>
        </w:rPr>
        <w:t>Деятель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ность по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антикоррупционному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просвещению.</w:t>
      </w:r>
    </w:p>
    <w:p w:rsidR="007725BA" w:rsidRPr="00D12AEE" w:rsidRDefault="007725BA" w:rsidP="007725B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25BA" w:rsidRPr="002529CC" w:rsidRDefault="007725BA" w:rsidP="007725BA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Ознакомление муниципальных служащих и  лиц, замещающих муниципальные должности   с нормативными правовыми актами  в сфере противодействия коррупции проводится ведущим специалистам по кадрам и секретному делопроизводству своевременно.  Информация   о противодействии коррупции, памятки, ящик для обращений граждан по вопросам коррупции размещены в здании администрации муниципального района. С вновь избранными главами поселений и муниципальными служащими, принятыми на работу, проведены беседы  по вопросам соблюдения  законодательства о противодействии коррупции,  разъяснены  основы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законодательства.  </w:t>
      </w:r>
      <w:r>
        <w:rPr>
          <w:sz w:val="28"/>
          <w:szCs w:val="28"/>
        </w:rPr>
        <w:t xml:space="preserve"> </w:t>
      </w:r>
      <w:r w:rsidRPr="000249E4">
        <w:rPr>
          <w:rFonts w:ascii="Times New Roman" w:hAnsi="Times New Roman" w:cs="Times New Roman"/>
          <w:sz w:val="28"/>
          <w:szCs w:val="28"/>
        </w:rPr>
        <w:t>На официальном сайте администрации муниципального района "</w:t>
      </w:r>
      <w:proofErr w:type="spellStart"/>
      <w:r w:rsidRPr="000249E4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Pr="000249E4">
        <w:rPr>
          <w:rFonts w:ascii="Times New Roman" w:hAnsi="Times New Roman" w:cs="Times New Roman"/>
          <w:sz w:val="28"/>
          <w:szCs w:val="28"/>
        </w:rPr>
        <w:t xml:space="preserve"> район" в информационно-телекоммуникационной сети "Интернет" по адресу:  </w:t>
      </w:r>
      <w:proofErr w:type="spellStart"/>
      <w:r w:rsidRPr="000249E4">
        <w:rPr>
          <w:rFonts w:ascii="Times New Roman" w:hAnsi="Times New Roman" w:cs="Times New Roman"/>
          <w:sz w:val="28"/>
          <w:szCs w:val="28"/>
          <w:lang w:val="en-US"/>
        </w:rPr>
        <w:t>olovyan</w:t>
      </w:r>
      <w:proofErr w:type="spellEnd"/>
      <w:r w:rsidRPr="000249E4">
        <w:rPr>
          <w:rFonts w:ascii="Times New Roman" w:hAnsi="Times New Roman" w:cs="Times New Roman"/>
          <w:sz w:val="28"/>
          <w:szCs w:val="28"/>
        </w:rPr>
        <w:t>.75.</w:t>
      </w:r>
      <w:proofErr w:type="spellStart"/>
      <w:r w:rsidRPr="000249E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249E4">
        <w:rPr>
          <w:rFonts w:ascii="Times New Roman" w:hAnsi="Times New Roman" w:cs="Times New Roman"/>
          <w:sz w:val="28"/>
          <w:szCs w:val="28"/>
        </w:rPr>
        <w:t>. размещен раздел о противодействии коррупции.</w:t>
      </w:r>
    </w:p>
    <w:p w:rsidR="007725BA" w:rsidRPr="00D12AEE" w:rsidRDefault="007725BA" w:rsidP="007725BA">
      <w:pPr>
        <w:tabs>
          <w:tab w:val="left" w:pos="51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12AEE">
        <w:rPr>
          <w:rFonts w:ascii="Times New Roman" w:hAnsi="Times New Roman" w:cs="Times New Roman"/>
          <w:sz w:val="28"/>
          <w:szCs w:val="28"/>
        </w:rPr>
        <w:br w:type="page"/>
      </w:r>
    </w:p>
    <w:p w:rsidR="00740454" w:rsidRDefault="00740454"/>
    <w:sectPr w:rsidR="00740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725BA"/>
    <w:rsid w:val="00740454"/>
    <w:rsid w:val="00772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702</Words>
  <Characters>4005</Characters>
  <Application>Microsoft Office Word</Application>
  <DocSecurity>0</DocSecurity>
  <Lines>33</Lines>
  <Paragraphs>9</Paragraphs>
  <ScaleCrop>false</ScaleCrop>
  <Company/>
  <LinksUpToDate>false</LinksUpToDate>
  <CharactersWithSpaces>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Konovalova_LV</dc:creator>
  <cp:keywords/>
  <dc:description/>
  <cp:lastModifiedBy>Konovalova_LV</cp:lastModifiedBy>
  <cp:revision>2</cp:revision>
  <dcterms:created xsi:type="dcterms:W3CDTF">2022-03-25T01:52:00Z</dcterms:created>
  <dcterms:modified xsi:type="dcterms:W3CDTF">2022-03-25T01:52:00Z</dcterms:modified>
</cp:coreProperties>
</file>