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D" w:rsidRDefault="005B161D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946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9F7E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5B161D" w:rsidRDefault="005B161D" w:rsidP="009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5B161D" w:rsidRDefault="005B161D" w:rsidP="009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«ОЛОВЯННИНСКИЙ РАЙОН»</w:t>
      </w:r>
    </w:p>
    <w:p w:rsidR="005B161D" w:rsidRDefault="005B161D" w:rsidP="009F7E2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B161D" w:rsidRDefault="005B161D" w:rsidP="005B161D">
      <w:pPr>
        <w:widowControl w:val="0"/>
        <w:tabs>
          <w:tab w:val="left" w:pos="4046"/>
        </w:tabs>
        <w:autoSpaceDE w:val="0"/>
        <w:autoSpaceDN w:val="0"/>
        <w:adjustRightInd w:val="0"/>
        <w:spacing w:line="288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5B161D" w:rsidRDefault="005B161D" w:rsidP="005B161D">
      <w:pPr>
        <w:widowControl w:val="0"/>
        <w:tabs>
          <w:tab w:val="left" w:pos="4046"/>
        </w:tabs>
        <w:autoSpaceDE w:val="0"/>
        <w:autoSpaceDN w:val="0"/>
        <w:adjustRightInd w:val="0"/>
        <w:spacing w:line="288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 </w:t>
      </w:r>
      <w:r w:rsidR="000B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</w:t>
      </w:r>
      <w:r w:rsidR="00E141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9F7E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B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февраля</w:t>
      </w:r>
      <w:r w:rsidR="009F7E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F552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года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</w:t>
      </w:r>
      <w:r w:rsidR="00E141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0B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="00E141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0B4572" w:rsidRPr="00E141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</w:t>
      </w:r>
    </w:p>
    <w:p w:rsidR="005B161D" w:rsidRDefault="005B161D" w:rsidP="005B161D">
      <w:pPr>
        <w:widowControl w:val="0"/>
        <w:tabs>
          <w:tab w:val="left" w:pos="4046"/>
        </w:tabs>
        <w:autoSpaceDE w:val="0"/>
        <w:autoSpaceDN w:val="0"/>
        <w:adjustRightInd w:val="0"/>
        <w:spacing w:line="288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пгт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Оловянная</w:t>
      </w:r>
    </w:p>
    <w:p w:rsidR="009F7E2A" w:rsidRDefault="005B161D" w:rsidP="009F7E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 «Профилактика правонарушений в </w:t>
      </w:r>
      <w:r>
        <w:rPr>
          <w:rFonts w:ascii="Times New Roman" w:hAnsi="Times New Roman"/>
          <w:b/>
          <w:sz w:val="28"/>
          <w:szCs w:val="28"/>
        </w:rPr>
        <w:t>муниципальном районе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5F536E">
        <w:rPr>
          <w:rFonts w:ascii="Times New Roman" w:hAnsi="Times New Roman"/>
          <w:b/>
          <w:sz w:val="28"/>
          <w:szCs w:val="28"/>
        </w:rPr>
        <w:t xml:space="preserve"> </w:t>
      </w:r>
    </w:p>
    <w:p w:rsidR="005B161D" w:rsidRDefault="005F536E" w:rsidP="009F7E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  <w:r w:rsidR="002D5031">
        <w:rPr>
          <w:rFonts w:ascii="Times New Roman" w:hAnsi="Times New Roman"/>
          <w:b/>
          <w:sz w:val="28"/>
          <w:szCs w:val="28"/>
        </w:rPr>
        <w:t xml:space="preserve"> </w:t>
      </w:r>
      <w:r w:rsidR="002468A9">
        <w:rPr>
          <w:rFonts w:ascii="Times New Roman" w:eastAsia="Times New Roman" w:hAnsi="Times New Roman"/>
          <w:b/>
          <w:sz w:val="28"/>
          <w:szCs w:val="28"/>
        </w:rPr>
        <w:t>на 2022-2025</w:t>
      </w:r>
      <w:r w:rsidR="005B161D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5B161D">
        <w:rPr>
          <w:rFonts w:ascii="Times New Roman" w:hAnsi="Times New Roman"/>
          <w:b/>
          <w:sz w:val="28"/>
          <w:szCs w:val="28"/>
        </w:rPr>
        <w:t>»</w:t>
      </w:r>
    </w:p>
    <w:p w:rsidR="009F7E2A" w:rsidRDefault="009F7E2A" w:rsidP="009F7E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61D" w:rsidRDefault="0064755A" w:rsidP="005B161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ст.179 Бюджетного кодекса РФ, статьей 15 Федерального закона от 06.10.2013 №131-ФЗ «Об общих принципах организации местного самоуправления в Российской Федерации»</w:t>
      </w:r>
      <w:r w:rsidR="005B161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</w:t>
      </w:r>
      <w:r w:rsidR="005B161D">
        <w:rPr>
          <w:rFonts w:ascii="Times New Roman" w:hAnsi="Times New Roman"/>
          <w:b/>
          <w:sz w:val="28"/>
          <w:szCs w:val="28"/>
        </w:rPr>
        <w:t xml:space="preserve"> </w:t>
      </w:r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 169 от 23.06.2019</w:t>
      </w:r>
      <w:r w:rsidR="005B161D">
        <w:rPr>
          <w:rFonts w:ascii="Times New Roman" w:hAnsi="Times New Roman"/>
          <w:sz w:val="28"/>
          <w:szCs w:val="28"/>
        </w:rPr>
        <w:t xml:space="preserve"> «О порядке  разработки и корректировки муниципальных программ </w:t>
      </w:r>
      <w:r w:rsidR="00F04EED">
        <w:rPr>
          <w:rFonts w:ascii="Times New Roman" w:hAnsi="Times New Roman"/>
          <w:sz w:val="28"/>
          <w:szCs w:val="28"/>
        </w:rPr>
        <w:t xml:space="preserve"> </w:t>
      </w:r>
      <w:r w:rsidR="005B161D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B161D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5B161D">
        <w:rPr>
          <w:rFonts w:ascii="Times New Roman" w:hAnsi="Times New Roman"/>
          <w:sz w:val="28"/>
          <w:szCs w:val="28"/>
        </w:rPr>
        <w:t xml:space="preserve"> район», осуществления мониторинга и кон</w:t>
      </w:r>
      <w:r w:rsidR="00F04EED">
        <w:rPr>
          <w:rFonts w:ascii="Times New Roman" w:hAnsi="Times New Roman"/>
          <w:sz w:val="28"/>
          <w:szCs w:val="28"/>
        </w:rPr>
        <w:t>троля их реализации», ст. 25</w:t>
      </w:r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Устава  муниципального района «</w:t>
      </w:r>
      <w:proofErr w:type="spellStart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</w:t>
      </w:r>
      <w:r w:rsidR="007B26CA" w:rsidRPr="007B26CA">
        <w:rPr>
          <w:rFonts w:ascii="Times New Roman" w:hAnsi="Times New Roman"/>
          <w:sz w:val="28"/>
          <w:szCs w:val="28"/>
        </w:rPr>
        <w:t xml:space="preserve"> </w:t>
      </w:r>
      <w:r w:rsidR="007B26CA">
        <w:rPr>
          <w:rFonts w:ascii="Times New Roman" w:hAnsi="Times New Roman"/>
          <w:sz w:val="28"/>
          <w:szCs w:val="28"/>
        </w:rPr>
        <w:t>в целях обеспечения безопасности граждан</w:t>
      </w:r>
      <w:proofErr w:type="gramEnd"/>
      <w:r w:rsidR="007B26CA">
        <w:rPr>
          <w:rFonts w:ascii="Times New Roman" w:hAnsi="Times New Roman"/>
          <w:sz w:val="28"/>
          <w:szCs w:val="28"/>
        </w:rPr>
        <w:t xml:space="preserve"> на территории Оловяннинского района, </w:t>
      </w:r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5B16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5B161D" w:rsidRDefault="005B161D" w:rsidP="005B16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5B161D" w:rsidRDefault="009F7E2A" w:rsidP="005B16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B1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r w:rsidR="005B161D"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  <w:r w:rsidR="006542F8">
        <w:rPr>
          <w:rFonts w:ascii="Times New Roman" w:hAnsi="Times New Roman"/>
          <w:sz w:val="28"/>
          <w:szCs w:val="28"/>
        </w:rPr>
        <w:t xml:space="preserve"> </w:t>
      </w:r>
      <w:r w:rsidR="005B161D">
        <w:rPr>
          <w:rFonts w:ascii="Times New Roman" w:hAnsi="Times New Roman"/>
          <w:sz w:val="28"/>
          <w:szCs w:val="28"/>
        </w:rPr>
        <w:t>в  муниципальном районе  «</w:t>
      </w:r>
      <w:proofErr w:type="spellStart"/>
      <w:r w:rsidR="005B161D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5B161D">
        <w:rPr>
          <w:rFonts w:ascii="Times New Roman" w:hAnsi="Times New Roman"/>
          <w:sz w:val="28"/>
          <w:szCs w:val="28"/>
        </w:rPr>
        <w:t xml:space="preserve"> район»</w:t>
      </w:r>
      <w:r w:rsidR="006542F8">
        <w:rPr>
          <w:rFonts w:ascii="Times New Roman" w:hAnsi="Times New Roman"/>
          <w:sz w:val="28"/>
          <w:szCs w:val="28"/>
        </w:rPr>
        <w:t xml:space="preserve"> </w:t>
      </w:r>
      <w:r w:rsidR="005B161D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E466D3">
        <w:rPr>
          <w:rFonts w:ascii="Times New Roman" w:eastAsia="Times New Roman" w:hAnsi="Times New Roman"/>
          <w:sz w:val="28"/>
          <w:szCs w:val="28"/>
        </w:rPr>
        <w:t>на 2022</w:t>
      </w:r>
      <w:r w:rsidR="005B161D">
        <w:rPr>
          <w:rFonts w:ascii="Times New Roman" w:eastAsia="Times New Roman" w:hAnsi="Times New Roman"/>
          <w:sz w:val="28"/>
          <w:szCs w:val="28"/>
        </w:rPr>
        <w:t>-2025 годы</w:t>
      </w:r>
      <w:r w:rsidR="005B161D">
        <w:rPr>
          <w:rFonts w:ascii="Times New Roman" w:hAnsi="Times New Roman"/>
          <w:sz w:val="28"/>
          <w:szCs w:val="28"/>
        </w:rPr>
        <w:t>»</w:t>
      </w:r>
      <w:r w:rsidR="007B26CA">
        <w:rPr>
          <w:rFonts w:ascii="Times New Roman" w:hAnsi="Times New Roman"/>
          <w:sz w:val="28"/>
          <w:szCs w:val="28"/>
        </w:rPr>
        <w:t>, прилагается.</w:t>
      </w:r>
    </w:p>
    <w:p w:rsidR="005B161D" w:rsidRDefault="005B161D" w:rsidP="005B161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Настоящее постановление разместить на официальном сайте администрации 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htt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.75.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опубликовать в печатном издании «Аргументы и факты – Забайкалье» </w:t>
      </w:r>
    </w:p>
    <w:p w:rsidR="005B161D" w:rsidRDefault="005B161D" w:rsidP="005B161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возложить на помощника  главы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 по социальной  работе. </w:t>
      </w:r>
    </w:p>
    <w:p w:rsidR="005B161D" w:rsidRDefault="005B161D" w:rsidP="005B161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 Настоящее постановление вступает в силу с момента его официального опубликования.</w:t>
      </w:r>
      <w:r>
        <w:rPr>
          <w:sz w:val="28"/>
          <w:szCs w:val="28"/>
        </w:rPr>
        <w:t xml:space="preserve"> </w:t>
      </w:r>
    </w:p>
    <w:p w:rsidR="005B161D" w:rsidRDefault="005B161D" w:rsidP="005B1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61D" w:rsidRDefault="005B161D" w:rsidP="005B1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61D" w:rsidRDefault="005B161D" w:rsidP="005B16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E2A">
        <w:rPr>
          <w:rFonts w:ascii="Times New Roman" w:hAnsi="Times New Roman"/>
          <w:sz w:val="28"/>
          <w:szCs w:val="28"/>
        </w:rPr>
        <w:t>Г</w:t>
      </w:r>
      <w:r w:rsidR="002468A9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B161D" w:rsidRDefault="005B161D" w:rsidP="005B1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9F7E2A">
        <w:rPr>
          <w:rFonts w:ascii="Times New Roman" w:eastAsia="Times New Roman" w:hAnsi="Times New Roman"/>
          <w:sz w:val="28"/>
          <w:szCs w:val="28"/>
        </w:rPr>
        <w:t>А.В.</w:t>
      </w:r>
      <w:r w:rsidR="00381C10">
        <w:rPr>
          <w:rFonts w:ascii="Times New Roman" w:eastAsia="Times New Roman" w:hAnsi="Times New Roman"/>
          <w:sz w:val="28"/>
          <w:szCs w:val="28"/>
        </w:rPr>
        <w:t xml:space="preserve"> </w:t>
      </w:r>
      <w:r w:rsidR="009F7E2A">
        <w:rPr>
          <w:rFonts w:ascii="Times New Roman" w:eastAsia="Times New Roman" w:hAnsi="Times New Roman"/>
          <w:sz w:val="28"/>
          <w:szCs w:val="28"/>
        </w:rPr>
        <w:t>Антошкин</w:t>
      </w:r>
    </w:p>
    <w:p w:rsidR="005B161D" w:rsidRDefault="005B161D" w:rsidP="005B1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B161D" w:rsidRDefault="005B161D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14129" w:rsidRDefault="00E14129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Т В Е </w:t>
      </w:r>
      <w:proofErr w:type="gramStart"/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 Д Е Н А:</w:t>
      </w:r>
    </w:p>
    <w:p w:rsidR="00E14129" w:rsidRPr="00E14129" w:rsidRDefault="00E14129" w:rsidP="00E141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муниципального района</w:t>
      </w:r>
    </w:p>
    <w:p w:rsidR="00E14129" w:rsidRPr="00E14129" w:rsidRDefault="00E14129" w:rsidP="00E141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«</w:t>
      </w:r>
      <w:proofErr w:type="spellStart"/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E14129" w:rsidRPr="00E14129" w:rsidRDefault="00E14129" w:rsidP="00E141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15»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</w:t>
      </w: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129">
        <w:rPr>
          <w:rFonts w:ascii="Times New Roman" w:eastAsia="Times New Roman" w:hAnsi="Times New Roman"/>
          <w:sz w:val="28"/>
          <w:szCs w:val="28"/>
          <w:lang w:eastAsia="ru-RU"/>
        </w:rPr>
        <w:t xml:space="preserve">30     </w:t>
      </w: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141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МУНИЦИПАЛЬНАЯ ПРОГРАММА  </w:t>
      </w: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>«Профилактика правонарушений в муниципальном районе</w:t>
      </w: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на 2022 – 2025 годы</w:t>
      </w: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4129" w:rsidRPr="00E14129" w:rsidRDefault="00E14129" w:rsidP="00E14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sz w:val="28"/>
          <w:szCs w:val="28"/>
          <w:lang w:eastAsia="ru-RU"/>
        </w:rPr>
        <w:t>2022 г.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ind w:left="19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ind w:left="19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ind w:left="19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 «Профилактика правонарушений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районе «</w:t>
      </w:r>
      <w:proofErr w:type="spellStart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</w:t>
      </w:r>
      <w:proofErr w:type="gramStart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»З</w:t>
      </w:r>
      <w:proofErr w:type="gramEnd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абайкальского</w:t>
      </w:r>
      <w:proofErr w:type="spellEnd"/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края  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– 2025 годы»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678"/>
      </w:tblGrid>
      <w:tr w:rsidR="00E14129" w:rsidRPr="00E14129" w:rsidTr="000269AF">
        <w:trPr>
          <w:trHeight w:val="915"/>
        </w:trPr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муниципального района «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14129" w:rsidRPr="00E14129" w:rsidTr="000269AF"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МКУ РКО и ДМ;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КДН и ЗП</w:t>
            </w:r>
            <w:proofErr w:type="gramStart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29" w:rsidRPr="00E14129" w:rsidTr="000269AF"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профилактики и снижения роста совершаемых преступлений и правонарушений, алкоголизации и наркомании, обеспечение безопасности граждан на территории муниципального района  «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14129" w:rsidRPr="00E14129" w:rsidTr="000269AF"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1.Совершенствование нормативно-правовой базы (муниципальных правовых актов) по профилактике совершения правонарушений, преступлений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качества мер, направленных на предупреждение рецидивной и бытовой преступности.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Снижение «правового нигилизма» населения, создание системы стимулов для ведения законопослушного образа жизни.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 О</w:t>
            </w:r>
            <w:r w:rsidRPr="00E14129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рганизация досуга школьников, несовершеннолетних граждан, в каникулярное время, состоящих на учете по профилактике безнадзорности и правонарушений;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5.  Проведение мероприятий    по      профилактике     дорожно-транспортных происшествий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 Организация и проведение мероприятий   по  профилактике преступлений, связанных с незаконным оборотом наркотических и психотропных веществ.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7. Организация и проведение мероприятий, связанных с правонарушениями несовершеннолетних граждан.</w:t>
            </w: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</w:p>
        </w:tc>
      </w:tr>
      <w:tr w:rsidR="00E14129" w:rsidRPr="00E14129" w:rsidTr="000269AF"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программы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годы.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в 1 этап.</w:t>
            </w:r>
          </w:p>
        </w:tc>
      </w:tr>
      <w:tr w:rsidR="00E14129" w:rsidRPr="00E14129" w:rsidTr="000269AF">
        <w:trPr>
          <w:trHeight w:val="1932"/>
        </w:trPr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программы за счет бюджета муниципального района  составляет всего  252,0 тыс. руб.,  в том числе по годам: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- </w:t>
            </w: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 -  46,5  тыс. руб</w:t>
            </w:r>
            <w:r w:rsidRPr="00E1412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2023 год –  57,5тыс.  руб.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2024 год -   68,5 тыс. руб.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2025 год -   79,5 тыс. руб.</w:t>
            </w:r>
          </w:p>
        </w:tc>
      </w:tr>
      <w:tr w:rsidR="00E14129" w:rsidRPr="00E14129" w:rsidTr="000269AF">
        <w:tc>
          <w:tcPr>
            <w:tcW w:w="2211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 значения показателей конечных результатов реализации программы</w:t>
            </w:r>
          </w:p>
          <w:p w:rsidR="00E14129" w:rsidRPr="00E14129" w:rsidRDefault="00E14129" w:rsidP="00E14129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shd w:val="clear" w:color="auto" w:fill="auto"/>
          </w:tcPr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реализацию нормативно-правового регулирования (муниципальными правовыми актами) профилактики правонарушений;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-снизить количество преступлений, совершаемых в общественных местах до 2025 года  на  23 %;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-снизить количество преступлений, связанных с незаконным оборотом наркотических и психотропных веществ  до 2025 года  на 15 %</w:t>
            </w:r>
            <w:proofErr w:type="gramStart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-снизить  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транспортные происшествия  до 2025 года  на 10 %;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-снизить долю  рецидивной и бытовой преступности до 2025 года  на 4%;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-снизить количество преступлений, совершенных лицами в состоянии алкогольного или наркотического опьянения  до 2025 года  на 40 %;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количество участников мероприятий, направленных на  получение  правовых знаний  для ведения  законопослушного образа жизни к 2025 году  до  2000 человек.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1. Характеристика проблемы и обоснование необходимости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решения ее программным методом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приоритетами  </w:t>
      </w:r>
      <w:r w:rsidRPr="00E14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Pr="00E141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разработке м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програмы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правонарушений в муниципальном районе «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2022-2025 годы являются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сложившаяся на территории муниципального района «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обстановка характеризуется падением благополучия жизненного уровня населения, криминализацией среды, высоким удельным весом преступности среди несовершеннолетних. Это порождают опасные для общества и подрастающего поколения в целом тенденции, такие как: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алкоголизации и наркомании, который ведёт к увеличению числа преступлений, совершённых на улицах и общественных местах, в том числе и несовершеннолетними; 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рост преступлений и административных правонарушений на улицах и общественных местах, а также кражи чужого имущества;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омоложение преступности;</w:t>
      </w:r>
    </w:p>
    <w:p w:rsidR="00E14129" w:rsidRPr="00E14129" w:rsidRDefault="00E14129" w:rsidP="00E14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Заметное влияние на уровень преступности на территории муниципального района «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оказывают, также социальные факторы, такие как проблемы социальной реабилитации лиц, освобождённых из мест лишения свободы. 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Увеличивается количество групповых преступлений. Эти тревожные тенденции, свидетельствуют о необходимости совершенствования системы профилактики 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преступлений и административных правонарушений, совершаемых гражданами. Сложившееся положение требует разработки и реализации мер, направленных на решение задач повышения защищенности населения муниципального района, который на современном этапе является одной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приоритетных. 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данными ОМВД России по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Оловяннинскому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за  2020 -2021  годы наблюдается сокращение следующих преступлений: умышленное причинение тяжкого вреда здоровью на 40% – 9 преступлений (АППГ – 15);изнасилования на 50 %  – 1 (АППГ – 2);насильственные действия сексуального характера на 100% - 0 преступлений (АППГ – 3);грабежи на 20% - 4 преступления (АППГ – 5);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кражи автомобилей на 33,3 % - 2 преступления (АППГ – 3);угоны транспортных средств на 41,6 % - 7 преступлений (АППГ – 12);кражи цветных металлов на 57,1 % - 3 преступления (АППГ – 7);кражи скота на 53,3 % - 7 преступлений (АППГ – 15);ДТП со смертью на 50 % – 1 преступление (АППГ – 2);преступления связанные с незаконным оборотом оружия на 57,1% – 3 преступления (АППГ – 7).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Увеличилось количество следующих преступлений: убийства на 50 % – 6 преступлений (АППГ - 4); кражи из квартир на 21,7% - 28 преступлений (АППГ – 23); незаконная порубка деревьев на 100% - 10 преступлений (АППГ – 5); кража, совершенная с банковского счета на 35,7 % – 19 преступлений (АППГ – 14); мошенничество на 100 % - 49 преступлений (АППГ – 23). Количество следующих преступлений осталось на прежнем уровне: разбои – 1 преступление (АППГ – 1); кражи транспортных средств – 8 преступлений (АППГ – 8); преступления, связанные с наркотиками – 85 преступлений (АППГ – 85); кражи оружия – 1 (АППГ – 1). ОМВД России по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Оловяннинскому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за 2021 год всего составлено протоколов об административном правонарушении 770 (АППГ-541) из них составлено - 56 протоколов об административном правонарушении по ст. 20.21 КоАП РФ (появление в общественных местах в состоянии опьянения), по ст. 19.3 КоАП РФ – 71, по ст. 20.1 - 16 (АППГ-24).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Для качественного оздоровления сложившейся ситуации необходимо, также изменение управленческих подходов и методологии в данной сфере, а именно усиление роли профилактики и объединение усилий не только органов местного самоуправления и уполномоченных органов (учреждений), но и широкое привлечение негосударственных структур, общественных объединений, организаций, предприятий и граждан. Реализацию такого подхода предлагается осуществить в рамках реализации настоящей муниципальной программы.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снижения уровня совершения правонарушений/преступлений необходима активизация мер воздействия на причины и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способствующие их свершения, поэтому важное значение имеет профилактика совершения преступлений/правонарушений. Заметное влияние на уровень преступности в муниципальном районе оказывает такие социальные факторы, как бедность, безработица, пьянство и наркомания. Повышение результативности работы по профилактике совершения и выявлению преступлений/правонарушений, связанных с незаконным оборотом наркотиков, является одним из важнейших рычагов профилактики других видов преступлений.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Комплексно-целевой подход к решению основных задач по укреплению общественной безопасности должны позитивно отразиться на результатах работы в этом направлении.  Действенным результатом реализации программы является повышение эффективности профилактики совершения преступлений/правонарушений, изучение и своевременное устранение причин и условий, способствующих их совершению. Участие и оказание содействия органами местного самоуправления муниципального района и ее структурными подразделениями органам внутренних дел при реализации индивидуально-профилактических мер, предпринимаемых участковыми уполномоченных полиции в отношении лиц, освобожденных из мест лишения свободы, обеспечит создание условий для снижения рецидивной преступности.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 органов местного самоуправления муниципального района в решении перечисленных проблем предполагает возможное достижение положительных результатов в охране общественного порядка на территории муниципального района «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 В этой связи необходимо предпринять комплексные меры на территории муниципального района внедрение единой многоуровневой системы социальной профилактики правонарушений, предусматривающей улучшение координации деятельности органов местного самоуправления муниципального района, поселений, заинтересованных ведомств и учреждений, активизацию участия населения в осуществлении предупредительно-профилактических функций, развитие разъяснительно-пропагандисткой работы, что обуславливает применение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программно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–ц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елевого  метода.</w:t>
      </w:r>
    </w:p>
    <w:p w:rsidR="00E14129" w:rsidRPr="00E14129" w:rsidRDefault="00E14129" w:rsidP="00E141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14129" w:rsidRPr="00E14129" w:rsidRDefault="00E14129" w:rsidP="00E141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12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1412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141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приоритетов и результативность мероприятий   муниципаль</w:t>
      </w:r>
      <w:r w:rsidRPr="00E1412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ной программы.</w:t>
      </w:r>
    </w:p>
    <w:p w:rsidR="00E14129" w:rsidRPr="00E14129" w:rsidRDefault="00E14129" w:rsidP="00E1412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 задачи  Программы обусловлены приоритетами, которые определены Федеральным Законом №182-ФЗ «Об основах системы профилактики правонарушений в Российской Федерации», </w:t>
      </w:r>
      <w:r w:rsidRPr="00E141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41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 w:rsidRPr="00E141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 от 7 мая 2018 г. № 204</w:t>
      </w:r>
      <w:r w:rsidRPr="00E14129">
        <w:rPr>
          <w:rFonts w:ascii="Verdana" w:eastAsia="Times New Roman" w:hAnsi="Verdana"/>
          <w:color w:val="000000"/>
          <w:sz w:val="24"/>
          <w:szCs w:val="24"/>
          <w:lang w:eastAsia="ru-RU"/>
        </w:rPr>
        <w:t>    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"О национальных целях и стратегических задачах развития Российской Федерации на период до 2024 года”.                                                                          </w:t>
      </w:r>
      <w:proofErr w:type="gramEnd"/>
    </w:p>
    <w:p w:rsidR="00E14129" w:rsidRPr="00E14129" w:rsidRDefault="00E14129" w:rsidP="00E14129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Забайкальского края от 09.03.2010 № 336-ЗЗК "О защите нравственности и здоровья детей в Забайкальском крае", (принят Законодательным Собранием Забайкальского края 17.02.2010); 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Законом Забайкальского края от 14 марта 2018 года №1569 ЗЗК «Об отдельных вопросах профилактики правонарушений в Забайкальском крае.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E14129" w:rsidRPr="00E14129" w:rsidRDefault="00E14129" w:rsidP="00E1412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E1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Цели, задачи программы</w:t>
      </w: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12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129">
        <w:rPr>
          <w:rFonts w:ascii="Times New Roman" w:eastAsia="Times New Roman" w:hAnsi="Times New Roman"/>
          <w:lang w:eastAsia="ru-RU"/>
        </w:rPr>
        <w:t xml:space="preserve">Создание условий для профилактики и снижения роста совершаемых преступлений и правонарушений, алкоголизации и наркомании, 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граждан на территории муниципального района  «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E1412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E14129">
        <w:rPr>
          <w:rFonts w:ascii="Times New Roman" w:eastAsia="Tahoma" w:hAnsi="Times New Roman"/>
          <w:sz w:val="24"/>
          <w:szCs w:val="24"/>
          <w:lang w:eastAsia="ru-RU" w:bidi="ru-RU"/>
        </w:rPr>
        <w:t>1.Совершенствование нормативно-правовой базы (муниципальных правовых актов) по профилактике совершения правонарушений, преступлений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2. Повышение качества мер, направленных на предупреждение рецидивной и бытовой преступности.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/>
        </w:rPr>
        <w:t>3. Снижение «правового нигилизма» населения, создание системы стимулов для ведения законопослушного образа жизни.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 w:bidi="ru-RU"/>
        </w:rPr>
        <w:t>4. О</w:t>
      </w:r>
      <w:r w:rsidRPr="00E14129">
        <w:rPr>
          <w:rFonts w:ascii="Times New Roman" w:eastAsia="Tahoma" w:hAnsi="Times New Roman"/>
          <w:sz w:val="24"/>
          <w:szCs w:val="24"/>
          <w:lang w:eastAsia="ru-RU" w:bidi="ru-RU"/>
        </w:rPr>
        <w:t>рганизация досуга школьников, несовершеннолетних граждан, в каникулярное время, состоящих на учете по профилактике безнадзорности и правонарушений;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E14129">
        <w:rPr>
          <w:rFonts w:ascii="Times New Roman" w:eastAsia="Tahoma" w:hAnsi="Times New Roman"/>
          <w:sz w:val="24"/>
          <w:szCs w:val="24"/>
          <w:lang w:eastAsia="ru-RU" w:bidi="ru-RU"/>
        </w:rPr>
        <w:t>5.  Организация и проведение мероприятий    по      профилактике     дорожно-транспортных происшествий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 w:bidi="ru-RU"/>
        </w:rPr>
        <w:t>6. Организация и проведение мероприятий   по  профилактике преступлений, связанных с незаконным оборотом наркотических и психотропных веществ.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eastAsia="ru-RU" w:bidi="ru-RU"/>
        </w:rPr>
        <w:t>7. Организация и проведение мероприятий, связанных с правонарушениями несовершеннолетних граждан.</w:t>
      </w:r>
    </w:p>
    <w:p w:rsidR="00E14129" w:rsidRPr="00E14129" w:rsidRDefault="00E14129" w:rsidP="00E14129">
      <w:pPr>
        <w:tabs>
          <w:tab w:val="left" w:pos="35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129" w:rsidRPr="00E14129" w:rsidRDefault="00E14129" w:rsidP="00E141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77"/>
      </w:tblGrid>
      <w:tr w:rsidR="00E14129" w:rsidRPr="00E14129" w:rsidTr="000269AF">
        <w:trPr>
          <w:trHeight w:val="3118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                                       </w:t>
            </w:r>
            <w:r w:rsidRPr="00E1412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4. Сроки и этапы реализации программы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Реализация муниципальной программы предусмотрена на 2022-2025 годах. Программа реализуется в 1 этап.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5.  Основные мероприятия реализации программы отражены приложении №1,  прилагается.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  <w:t xml:space="preserve">                    </w:t>
            </w:r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t>6. Перечень показателей конечных результатов методика их расчета и плановые значения по годам реализации муниципальной программы.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4129" w:rsidRPr="00E14129" w:rsidRDefault="00E14129" w:rsidP="00E1412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14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Достижение поставленных  задач Программы определяется следующими значениями их целевых показателей.</w:t>
            </w:r>
          </w:p>
          <w:tbl>
            <w:tblPr>
              <w:tblStyle w:val="11"/>
              <w:tblpPr w:leftFromText="180" w:rightFromText="180" w:vertAnchor="text" w:horzAnchor="margin" w:tblpXSpec="center" w:tblpY="17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  <w:gridCol w:w="850"/>
              <w:gridCol w:w="851"/>
              <w:gridCol w:w="850"/>
              <w:gridCol w:w="709"/>
              <w:gridCol w:w="851"/>
            </w:tblGrid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2020г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2021г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 %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2022г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2023г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2025г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7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11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14129" w:rsidRPr="00E14129" w:rsidTr="000269AF">
                    <w:trPr>
                      <w:trHeight w:val="539"/>
                    </w:trPr>
                    <w:tc>
                      <w:tcPr>
                        <w:tcW w:w="4395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141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Снижение количества преступлений, совершаемых в общественных местах.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4129" w:rsidRPr="00E14129" w:rsidTr="000269AF">
                    <w:trPr>
                      <w:trHeight w:val="157"/>
                    </w:trPr>
                    <w:tc>
                      <w:tcPr>
                        <w:tcW w:w="5727" w:type="dxa"/>
                        <w:gridSpan w:val="7"/>
                      </w:tcPr>
                      <w:p w:rsidR="00E14129" w:rsidRPr="00E14129" w:rsidRDefault="00E14129" w:rsidP="00E14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141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</w:tr>
                </w:tbl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E14129" w:rsidRPr="00E14129" w:rsidRDefault="00E14129" w:rsidP="00E1412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- 5,6 %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5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Снижение количества преступлений, совершенных лицами в состоянии алкогольного или наркотического преступления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119  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Снижение количества преступлений, связанных с незаконным оборотом наркотических и психотропных веществ;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85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82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Снижение доли  рецидивной и бытовой преступности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109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109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Снижение  </w:t>
                  </w:r>
                  <w:proofErr w:type="spellStart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</w:t>
                  </w:r>
                  <w:proofErr w:type="spellEnd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транспортных происшествий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– 78.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Погибло – 4.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Ранено - 29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– 77.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Погибло – 10.</w:t>
                  </w:r>
                </w:p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Ранено -16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детского и взрослого населения Оловяннинского района, охваченная профилактическими мероприятиями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50 %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55 %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E14129" w:rsidRPr="00E14129" w:rsidTr="000269AF">
              <w:tc>
                <w:tcPr>
                  <w:tcW w:w="4390" w:type="dxa"/>
                </w:tcPr>
                <w:p w:rsidR="00E14129" w:rsidRPr="00E14129" w:rsidRDefault="00E14129" w:rsidP="00E1412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количества участников мероприятий, направленных на получение правовых знаний для ведения законопослушного образа жизни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1250</w:t>
                  </w:r>
                </w:p>
              </w:tc>
              <w:tc>
                <w:tcPr>
                  <w:tcW w:w="850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709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1750</w:t>
                  </w:r>
                </w:p>
              </w:tc>
              <w:tc>
                <w:tcPr>
                  <w:tcW w:w="851" w:type="dxa"/>
                </w:tcPr>
                <w:p w:rsidR="00E14129" w:rsidRPr="00E14129" w:rsidRDefault="00E14129" w:rsidP="00E1412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</w:tbl>
          <w:p w:rsidR="00E14129" w:rsidRDefault="00E14129" w:rsidP="009466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946640" w:rsidRDefault="00946640" w:rsidP="009466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6640" w:rsidRDefault="00946640" w:rsidP="009466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6640" w:rsidRDefault="00946640" w:rsidP="009466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6640" w:rsidRPr="00E14129" w:rsidRDefault="00946640" w:rsidP="009466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Методика расчета  целевых показателей  муниципальной программы.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1.    100-(а/в) х100 %, где  а - фактический показатель отчетного года  ( </w:t>
            </w:r>
            <w:proofErr w:type="spellStart"/>
            <w:proofErr w:type="gram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фактический показатель  предыдущего  года   (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- ежегодная отчетность    ОМВД  по 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Оловяннинскому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району.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2. Количество  детского и взрослого населения Оловяннинского района, охваченного </w:t>
            </w:r>
            <w:proofErr w:type="gram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профилактическими</w:t>
            </w:r>
            <w:proofErr w:type="gram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мероприятиям/ количество жителей района  х100%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программы позволит: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- обеспечить реализацию нормативно-правового регулирования (муниципальными правовыми актами) профилактики правонарушений;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- снизить  количество преступлений, совершаемых в общественных местах до 2025 года  на  23 %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- снизить количество преступлений, связанных с незаконным оборотом наркотических и психотропных веществ  до 2025 года  на 12 %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- снизить   долю 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дорожно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– транспортных происшествий  до 2025 года  на 10 % 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 с</w:t>
            </w: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низить долю  рецидивной и бытовой преступности до 2025 года  на 4%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 с</w:t>
            </w: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низить количество преступлений, совершенных лицами в состоянии алкогольного или наркотического опьянения  до 2025 года  на 40 %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- увеличить количество участников мероприятий,  направленных на  получение  правовых знаний  для ведения  законопослушного образа жизни к 2025 году до 2000 участников.</w:t>
            </w: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7. Финансовое обеспечение реализации программы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Общий объем финансирования муниципальной программы в 2022-2025 годах за счет бюджета муниципального района «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составляет 252 000 рублей, в том числе по годам: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1471"/>
              <w:gridCol w:w="1465"/>
              <w:gridCol w:w="1465"/>
              <w:gridCol w:w="1502"/>
              <w:gridCol w:w="1502"/>
            </w:tblGrid>
            <w:tr w:rsidR="00E14129" w:rsidRPr="00E14129" w:rsidTr="000269AF">
              <w:tc>
                <w:tcPr>
                  <w:tcW w:w="1946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471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2024год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2025год</w:t>
                  </w:r>
                </w:p>
              </w:tc>
            </w:tr>
            <w:tr w:rsidR="00E14129" w:rsidRPr="00E14129" w:rsidTr="000269AF">
              <w:tc>
                <w:tcPr>
                  <w:tcW w:w="1946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Бюджет муниципального района</w:t>
                  </w:r>
                </w:p>
              </w:tc>
              <w:tc>
                <w:tcPr>
                  <w:tcW w:w="1471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252,0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46,5  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79,5</w:t>
                  </w:r>
                </w:p>
              </w:tc>
            </w:tr>
            <w:tr w:rsidR="00E14129" w:rsidRPr="00E14129" w:rsidTr="000269AF">
              <w:tc>
                <w:tcPr>
                  <w:tcW w:w="1946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471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252,0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46,5  </w:t>
                  </w:r>
                </w:p>
              </w:tc>
              <w:tc>
                <w:tcPr>
                  <w:tcW w:w="1465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502" w:type="dxa"/>
                </w:tcPr>
                <w:p w:rsidR="00E14129" w:rsidRPr="00E14129" w:rsidRDefault="00E14129" w:rsidP="00E141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79,5</w:t>
                  </w:r>
                </w:p>
              </w:tc>
            </w:tr>
          </w:tbl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В ходе реализации программы отдельные ее мероприятия могут уточняться, а объемы финансирования корректироваться с учетом предусмотренного финансирования из бюджета муниципального района «</w:t>
            </w:r>
            <w:proofErr w:type="spellStart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 w:rsidRPr="00E141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соответствующий финансовый год</w:t>
            </w:r>
          </w:p>
          <w:p w:rsidR="00E14129" w:rsidRPr="00E14129" w:rsidRDefault="00E14129" w:rsidP="00E14129">
            <w:pPr>
              <w:jc w:val="both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</w:pPr>
          </w:p>
          <w:p w:rsidR="00E14129" w:rsidRPr="00E14129" w:rsidRDefault="00E14129" w:rsidP="00E14129">
            <w:pPr>
              <w:jc w:val="both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</w:pPr>
          </w:p>
          <w:p w:rsidR="00E14129" w:rsidRPr="00E14129" w:rsidRDefault="00E14129" w:rsidP="00E14129">
            <w:pPr>
              <w:jc w:val="both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  <w:t xml:space="preserve">                                                         Раздел 7 </w:t>
            </w:r>
          </w:p>
          <w:p w:rsidR="00E14129" w:rsidRPr="00E14129" w:rsidRDefault="00E14129" w:rsidP="00E14129">
            <w:pPr>
              <w:jc w:val="both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</w:pPr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Описание рисков реализации программы, в том числе </w:t>
            </w:r>
            <w:proofErr w:type="spellStart"/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E141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целевых значений показателей</w:t>
            </w:r>
            <w:r w:rsidRPr="00E14129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</w:rPr>
              <w:t>, а также описание механизмов управления рисками и мер их минимизации</w:t>
            </w:r>
          </w:p>
          <w:p w:rsidR="00E14129" w:rsidRPr="00E14129" w:rsidRDefault="00E14129" w:rsidP="00E141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могут быть выделены следующие риски ее реализации.</w:t>
            </w:r>
          </w:p>
          <w:p w:rsidR="00E14129" w:rsidRPr="00E14129" w:rsidRDefault="00E14129" w:rsidP="00E141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мероприятий; нормативные правовые риски - непринятие или несвоевременное принятие необходимых нормативных актов; организационные и управленческие риски - слабая координация действий исполнителей программ, в результате 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программы, непродуманность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Из вышеперечисленных рисков наибольшее отрицательное влияние на реализацию программы могут оказать финансовые  и организационные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1) мониторинг хода реализации мероприятий программы;</w:t>
            </w:r>
          </w:p>
          <w:p w:rsidR="00E14129" w:rsidRPr="00E14129" w:rsidRDefault="00E14129" w:rsidP="00E1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2) широкое привлечение общественности к реализации и оценке результатов реализации программы;</w:t>
            </w:r>
          </w:p>
          <w:p w:rsidR="00E14129" w:rsidRPr="00E14129" w:rsidRDefault="00E14129" w:rsidP="00E141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3) обеспечение публичности промежуточных отчетов и годовых докладов о ходе реализации программы.</w:t>
            </w:r>
          </w:p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4129" w:rsidRPr="00E14129" w:rsidTr="000269AF">
        <w:trPr>
          <w:trHeight w:val="3118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E14129" w:rsidRPr="00E14129" w:rsidRDefault="00E14129" w:rsidP="00E14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B161D" w:rsidRDefault="005B161D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5B161D" w:rsidRDefault="005B161D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5B161D" w:rsidRDefault="005B161D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46640" w:rsidRDefault="00946640" w:rsidP="00946640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46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640" w:rsidRDefault="00946640" w:rsidP="00946640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6640" w:rsidRDefault="00946640" w:rsidP="00946640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6640" w:rsidRPr="00946640" w:rsidRDefault="00946640" w:rsidP="00946640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6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946640" w:rsidRPr="00946640" w:rsidRDefault="00946640" w:rsidP="00946640">
      <w:pPr>
        <w:autoSpaceDE w:val="0"/>
        <w:autoSpaceDN w:val="0"/>
        <w:adjustRightInd w:val="0"/>
        <w:spacing w:before="67" w:after="0" w:line="240" w:lineRule="auto"/>
        <w:ind w:left="4483" w:hanging="44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6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программы</w:t>
      </w:r>
    </w:p>
    <w:p w:rsidR="00946640" w:rsidRPr="00946640" w:rsidRDefault="00946640" w:rsidP="00946640">
      <w:pPr>
        <w:spacing w:after="230" w:line="1" w:lineRule="exact"/>
        <w:rPr>
          <w:rFonts w:eastAsia="Times New Roman"/>
          <w:sz w:val="28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"/>
        <w:gridCol w:w="14"/>
        <w:gridCol w:w="3927"/>
        <w:gridCol w:w="48"/>
        <w:gridCol w:w="1917"/>
        <w:gridCol w:w="18"/>
        <w:gridCol w:w="186"/>
        <w:gridCol w:w="1433"/>
        <w:gridCol w:w="103"/>
        <w:gridCol w:w="1861"/>
        <w:gridCol w:w="15"/>
        <w:gridCol w:w="1544"/>
        <w:gridCol w:w="14"/>
        <w:gridCol w:w="61"/>
        <w:gridCol w:w="780"/>
        <w:gridCol w:w="142"/>
        <w:gridCol w:w="709"/>
        <w:gridCol w:w="142"/>
        <w:gridCol w:w="708"/>
        <w:gridCol w:w="71"/>
        <w:gridCol w:w="71"/>
        <w:gridCol w:w="709"/>
      </w:tblGrid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15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испол</w:t>
            </w: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нения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 финан</w:t>
            </w: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затраты, тыс. руб.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951"/>
              </w:tabs>
              <w:rPr>
                <w:rFonts w:eastAsia="Times New Roman"/>
                <w:b/>
                <w:lang w:eastAsia="ru-RU"/>
              </w:rPr>
            </w:pPr>
            <w:r w:rsidRPr="00946640">
              <w:rPr>
                <w:rFonts w:eastAsia="Times New Roman"/>
                <w:b/>
                <w:lang w:eastAsia="ru-RU"/>
              </w:rPr>
              <w:t>2025</w:t>
            </w:r>
            <w:r w:rsidRPr="00946640">
              <w:rPr>
                <w:rFonts w:eastAsia="Times New Roman"/>
                <w:b/>
                <w:lang w:eastAsia="ru-RU"/>
              </w:rPr>
              <w:tab/>
              <w:t xml:space="preserve">       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 по выполнению программы.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ahoma" w:hAnsi="Times New Roman"/>
                <w:b/>
                <w:sz w:val="24"/>
                <w:szCs w:val="24"/>
                <w:lang w:eastAsia="ru-RU" w:bidi="ru-RU"/>
              </w:rPr>
              <w:t xml:space="preserve"> Задача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: Совершенствование нормативно-правовой базы (муниципальных правовых актов) по профилактике совершения правонарушений, преступлений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946640" w:rsidRPr="00946640" w:rsidTr="000269AF"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 межведомственной комиссию по профилактике правонарушений (МВКПП)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район», подразделения территориальных органов федеральных органов исполнительной власти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Разработать примерное положение о совете профилактики правонарушений в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коллективах и рекомендовать руководителям предприятий, учреждений, организаций  утвердить данное положение в каждом коллективе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MP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Оловяннинский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мер, направленных на предупреждение рецидивной и бытовой преступности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-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низить долю  рецидивной и бытовой преступности до 2025 года  на 4%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службу психологической помощи ("Телефон доверия") лицам, оказавшимся в сложной жизненной ситуации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проведение мероприятий    по      профилактике     дорожно-транспортных происшествий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снизить   долю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транспортных происшествий  до 2025 года  на 10 %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движений юных помощ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ников полиции, юных инспекторов безопасности дорожного движения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ДМ,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профилактическую работу среди несовершеннолетних по безопасности дорожного движени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беседы, лекции, классные часы)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РКО и ДМ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– 2025г.г.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Профилактика правонарушений среди лиц, проповедующих экстремизм, подготавливающих 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и замышляющих совершение террористических актов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Задача:</w:t>
            </w:r>
            <w:r w:rsidRPr="00946640">
              <w:rPr>
                <w:rFonts w:eastAsia="Times New Roman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мер, направленных на предупреждение рецидивной и бытовой преступности.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низить долю  рецидивной и бытовой преступности до 2025 года  на 4%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информирование граж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 о действиях при угрозе возник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новения террористических актов в местах массового пребывания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по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добровольнуой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сдаче  населением  незаконно хранящегося огнестрельного оружия, боеприпасов, патронов, взрывчатых веществ и взрывных устройств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 по изъятию у населения незаконно хранящегося огнестрельного оружия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заимодействии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разъяснительной  работы с субъектами  малого и среднего предпринимательства   по установке системы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на объектах  ( торговля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общественное питание)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заимодействии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федеральными государственными органами в соответствии с установленной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Профилактика правонарушений, связанных с незаконным оборотом наркотиков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организация и проведение мероприятий   по  профилактике преступлений, связанных с незаконным оборотом наркотических и психотропных веществ.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снизить количество преступлений, связанных с незаконным оборотом наркотических и психотропных веществ  до 2025 года  на 15 %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оперативный обмен данными в целях ран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него выявления наркотической зави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симости у населения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МКУ РКО и ДМ, КДН и ЗП, 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2022-2025г.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 работу по уничтожению очагов произрастания дикорастущей конопли на территории муниципального района «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Оловяннинский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РКО и ДМ, КДН и ЗП, 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в рамках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Продолжить  работу  по  мониторингу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образовательных учреждениях, противодействию  злоупотреблению наркотиками и их незаконному обороту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ДМ,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2022-2025г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946640" w:rsidRPr="00946640" w:rsidTr="000269AF">
        <w:trPr>
          <w:trHeight w:val="474"/>
        </w:trPr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Задача: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качества мер, направленных на предупреждение рецидивной и бытовой преступности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низить долю  рецидивной и бытовой преступности до 2025 года  на 4%</w:t>
            </w:r>
          </w:p>
          <w:p w:rsidR="00946640" w:rsidRPr="00946640" w:rsidRDefault="00946640" w:rsidP="0094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    наблюдательные     советы (комиссии,                  общественные организации) при  органах местного самоуправления       осуществляющих функции по социальной адаптации лиц, освободившихся   из   мест   ли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шения свободы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консультативной помощи, предоставление лицам, освободившихся из мест лишения свободы, государственных услуг, в том числе по социальному обеспечению, профессиональной 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ориентации и трудоустройству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профилактической работы с несовершеннолетними, осужденными без изоляции от общества, женщинами с отсрочкой отбывания наказания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КДН и ЗП, МКУ РКО и ДМ, 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 на административных участках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качества мер, направленных на предупреждение рецидивной и бытовой преступности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низить долю  рецидивной и бытовой преступности до 2025 года  на 4%.</w:t>
            </w:r>
          </w:p>
          <w:p w:rsidR="00946640" w:rsidRPr="00946640" w:rsidRDefault="00946640" w:rsidP="0094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  проведение    отчетов участковых уполномоченных полиции и представителей    органов    местного самоуправления    перед    населе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административных              уча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стков, коллективами                органи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заций, предприятий, учреждений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поселений, администрация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и распространить среди населения памятки о порядке дейст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вия при   совершении   в   отношении   них правонарушений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поселений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 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Осуществить комплекс мер по соци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альн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бытовому обеспечению участ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ковых уполномоченных полиции на обслуживаемых административных участках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Администрация поселений во взаимодействии с федеральными государственными органами в соответствии с установленной компетенцией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правонарушений, связанных с незаконным оборотом спиртосодержащей и алкогольной продукции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мер, направленных на предупреждение рецидивной и бытовой преступности;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организация и проведение мероприятий, связанных с правонарушениями несовершеннолетних граждан; организация и проведение мероприятий   по  профилактике преступлений, связанных с незаконным оборотом наркотических и психотропных веществ.</w:t>
            </w:r>
          </w:p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низить долю  рецидивной и бытовой преступности до 2025 года  на 4%, снизить количество преступлений, связанных с незаконным оборотом наркотических и психотропных веществ  до 2025 года  на 15 %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проведении комплекса мероприятий по пресечению незаконного оборота спиртосодержащей и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алкогольной продукции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во взаимодействии с федеральными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государственными органами в соответствии с установленной компетенцией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Пресечение   ввоза,   производства   и реализации   фальсифицированной   не сертифицированной, недоброкаче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ственной       алкогольной продукции,   в   том   числе   спирта, незаконного   предпринимательства   в сфере    производства    и    торговли спирт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ными напитками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совместных рейдов по выявлению фактов нарушения действующего законодательства в сфере торговли и общественного питания: продажа алкогольной продукции, лицам, не достигшим 18-летнего возраста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,; 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 торговли алкогольной продукцией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 МКУ РКО и ДМ,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веществ, информирование лиц по возможности прохождения лечения от алкогольной зависимости и наркомании 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КДН и ЗП, МКУ  РКО и ДМ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буклетов (листовок) антинаркотической, антиалкогольной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направленности, для информационной поддержки и  профилактической работы с несовершеннолетними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КДН и ЗП, МКУ  РКО и ДМ,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Информационн</w:t>
            </w: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методическое обеспечение профилактики правонарушений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мер, направленных на предупреждение рецидивной и бытовой преступности;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организация и проведение мероприятий, связанных с правонарушениями несовершеннолетних граждан; организация и проведение мероприятий   по  профилактике преступлений, связанных с незаконным оборотом наркотических и психотропных веществ.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Целевой показатель: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количество преступлений, связанных с незаконным оборотом наркотических и психотропных веществ  до 2025 года  на 15 %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работу  по формированию  банка       данных        о несовершеннолетних в возрасте от 7 до 18 лет, не прошедших или систе</w:t>
            </w: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матически пропускающих занятия в образовательных учреждениях без уважительной причины, с ежеквартальным  предоставлением информации в КДН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Вести систематическую работу по  базе данных о детях, нуж</w:t>
            </w: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дающихся в социальной помощи и медико-психологической поддержке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КДН и ЗП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имеющийся комплекс учебных и специальных программ и методик по организации и проведе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нию патриотического воспитания 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тей и старших школьников. Обеспе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чить реализацию мероприятий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ральной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региональных целевых программ по данному вопросу.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 в взаимодействии с федеральными государственными органами в соответствии с установленной компетенцией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ДМ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тематические публикации статей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проблемам подростковой преступности, наркомании и токси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комании среди молодежи, детского дорожно-транспортного травматизма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во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– 2025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в средствах массовой информации пропаганду патрио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тизма, здорового образа жизни под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ростков и молодежи, их ориентацию на духовные ценности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цикл   бесед по проблемам правонарушений, допускаемых в сфере семейно-быто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вых отношений.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поселений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2025 г.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делинквентного</w:t>
            </w:r>
            <w:proofErr w:type="spellEnd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поведения несовершеннолетних организация досуга детей и подростков; </w:t>
            </w: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eastAsia="Times New Roman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рганизация досуга школьников, несовершеннолетних граждан, в каникулярное время, состоящих на учете по профилактике безнадзорности и правонарушений.</w:t>
            </w:r>
            <w:r w:rsidRPr="00946640">
              <w:rPr>
                <w:rFonts w:eastAsia="Times New Roman"/>
                <w:lang w:eastAsia="ru-RU" w:bidi="ru-RU"/>
              </w:rPr>
              <w:t xml:space="preserve"> </w:t>
            </w:r>
          </w:p>
          <w:p w:rsidR="00946640" w:rsidRPr="00946640" w:rsidRDefault="00946640" w:rsidP="00946640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150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охват  подростков и семей, состоящих на учете в КДН и ЗП, профилактическими мероприятиями до 2025 года на 40%;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количество участников мероприятий, направленных на 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 правовых знаний  для ведения  законопослушного образа жизни к 2025 году  до  2000 человек;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количество преступлений, совершенных лицами в состоянии алкогольного или наркотического опьянения  до 2025 года  на 40 %;</w:t>
            </w: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Транспортировка правонарушителей в Центр      временного      содержа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несовершеннолетних правона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рушителей УМВД России по Забай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кальскому краю.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поселений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2025 г.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(ежегодно по 3 чел.).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768" w:lineRule="exact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768" w:lineRule="exact"/>
              <w:ind w:firstLine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768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763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763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Организация  индивидуальной профилактической работы с несовершеннолетними, требующими контроля, своевременное выявление несовершеннолетних, склонных к правонарушениям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 РКО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rPr>
          <w:trHeight w:val="1637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месячников правовых знаний (согласно отдельного  графика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взаимодействия и активизация работы всех органов профилактики правонарушений с несовершеннолетними, применение новых инновационных </w:t>
            </w: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 работы с несовершеннолетними и их родителями (опекунами)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КДН,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тематических занятий для девочек-подростков «группы риска» по семейному планированию и ответственному </w:t>
            </w:r>
            <w:proofErr w:type="spell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родительству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КДН,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РКО и ДМ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среди учащихся образовательных организаций   разъяснительной работы об ответственности за совершение правонарушений и преступлений, в том числе связанными с хищениями чужого имущества, 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обеспечения за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нятости подростков путем организа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молодежной биржи труда, тру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доустройства школьников во вне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школьный период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640" w:rsidRPr="00946640" w:rsidTr="000269AF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640" w:rsidRPr="00946640" w:rsidRDefault="00946640" w:rsidP="00946640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</w:t>
            </w:r>
          </w:p>
          <w:p w:rsidR="00946640" w:rsidRPr="00946640" w:rsidRDefault="00946640" w:rsidP="00946640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программе: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0" w:rsidRPr="00946640" w:rsidRDefault="00946640" w:rsidP="009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</w:tbl>
    <w:p w:rsidR="00946640" w:rsidRPr="00946640" w:rsidRDefault="00946640" w:rsidP="00946640">
      <w:pPr>
        <w:rPr>
          <w:rFonts w:eastAsia="Times New Roman"/>
          <w:lang w:eastAsia="ru-RU"/>
        </w:rPr>
      </w:pPr>
    </w:p>
    <w:p w:rsidR="00946640" w:rsidRPr="00946640" w:rsidRDefault="00946640" w:rsidP="00946640">
      <w:pPr>
        <w:rPr>
          <w:rFonts w:eastAsia="Times New Roman"/>
          <w:lang w:eastAsia="ru-RU"/>
        </w:rPr>
      </w:pPr>
    </w:p>
    <w:p w:rsidR="00946640" w:rsidRDefault="00946640" w:rsidP="005B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  <w:sectPr w:rsidR="00946640" w:rsidSect="009466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161D" w:rsidRDefault="005B161D" w:rsidP="009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sectPr w:rsidR="005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064"/>
    <w:multiLevelType w:val="hybridMultilevel"/>
    <w:tmpl w:val="B9266102"/>
    <w:lvl w:ilvl="0" w:tplc="9DA40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D"/>
    <w:rsid w:val="000B4572"/>
    <w:rsid w:val="00190B5C"/>
    <w:rsid w:val="002468A9"/>
    <w:rsid w:val="002D5031"/>
    <w:rsid w:val="00381C10"/>
    <w:rsid w:val="005B161D"/>
    <w:rsid w:val="005F536E"/>
    <w:rsid w:val="0064755A"/>
    <w:rsid w:val="006542F8"/>
    <w:rsid w:val="00752B24"/>
    <w:rsid w:val="007B26CA"/>
    <w:rsid w:val="00822E5F"/>
    <w:rsid w:val="00946640"/>
    <w:rsid w:val="009F7E2A"/>
    <w:rsid w:val="00A32A74"/>
    <w:rsid w:val="00E14129"/>
    <w:rsid w:val="00E466D3"/>
    <w:rsid w:val="00F04EED"/>
    <w:rsid w:val="00F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6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A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141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E141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6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A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141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E141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Марина Александровна</dc:creator>
  <cp:lastModifiedBy>Елена Юрьевна Калинина</cp:lastModifiedBy>
  <cp:revision>21</cp:revision>
  <cp:lastPrinted>2022-02-10T08:02:00Z</cp:lastPrinted>
  <dcterms:created xsi:type="dcterms:W3CDTF">2021-08-16T23:01:00Z</dcterms:created>
  <dcterms:modified xsi:type="dcterms:W3CDTF">2022-03-31T05:47:00Z</dcterms:modified>
</cp:coreProperties>
</file>