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ED" w:rsidRPr="00DD47D6" w:rsidRDefault="00B545ED" w:rsidP="00B54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:rsidR="00B545ED" w:rsidRDefault="00B545ED" w:rsidP="00B54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5ED" w:rsidRPr="00DD47D6" w:rsidRDefault="00B545ED" w:rsidP="00B545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5ED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r w:rsidRPr="00DD47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545ED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«ОЛОВЯННИНСКИЙ РАЙОН»</w:t>
      </w: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пст</w:t>
      </w:r>
      <w:proofErr w:type="spellEnd"/>
      <w:r>
        <w:rPr>
          <w:rFonts w:ascii="Times New Roman" w:hAnsi="Times New Roman" w:cs="Times New Roman"/>
          <w:sz w:val="24"/>
          <w:szCs w:val="28"/>
        </w:rPr>
        <w:t>. Мирная</w:t>
      </w:r>
    </w:p>
    <w:p w:rsidR="00B545ED" w:rsidRPr="00DD47D6" w:rsidRDefault="00362416" w:rsidP="00B5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июня </w:t>
      </w:r>
      <w:r w:rsidR="00B545ED">
        <w:rPr>
          <w:rFonts w:ascii="Times New Roman" w:hAnsi="Times New Roman" w:cs="Times New Roman"/>
          <w:sz w:val="28"/>
          <w:szCs w:val="24"/>
        </w:rPr>
        <w:t>2022</w:t>
      </w:r>
      <w:r>
        <w:rPr>
          <w:rFonts w:ascii="Times New Roman" w:hAnsi="Times New Roman" w:cs="Times New Roman"/>
          <w:sz w:val="28"/>
          <w:szCs w:val="24"/>
        </w:rPr>
        <w:t> года</w:t>
      </w:r>
      <w:r w:rsidR="00B545ED" w:rsidRPr="00DD47D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№ 28</w:t>
      </w:r>
    </w:p>
    <w:p w:rsidR="00B545ED" w:rsidRPr="00DD47D6" w:rsidRDefault="00B545ED" w:rsidP="00B5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«О порядке назначения и проведения конференции граждан (собрания делегатов), избрания делегатов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45ED" w:rsidRPr="00DD47D6" w:rsidRDefault="00B545ED" w:rsidP="00B5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27, ст. 30 Федерального закона от 6 октября 2003 года № 131 «Об общих принципах организации местного самоуправления в Российской Федерации»,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545ED" w:rsidRPr="00DD47D6" w:rsidRDefault="00B545ED" w:rsidP="00B5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45ED" w:rsidRPr="00DD47D6" w:rsidRDefault="00B545ED" w:rsidP="00B545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«О порядке назначения и проведения конференции граждан (собрания делегатов), избрания делегатов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545ED" w:rsidRPr="008A527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hyperlink r:id="rId4" w:history="1"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olovyan</w:t>
        </w:r>
        <w:proofErr w:type="spellEnd"/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Pr="00F529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помещении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47D6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B545ED" w:rsidRPr="00DD47D6" w:rsidRDefault="00B545ED" w:rsidP="00B545ED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45ED" w:rsidRPr="00DD47D6" w:rsidRDefault="00B545ED" w:rsidP="00B54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5ED" w:rsidRPr="00DD47D6" w:rsidRDefault="00B545ED" w:rsidP="00B54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47D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B545ED" w:rsidRPr="00DD47D6" w:rsidRDefault="00B545ED" w:rsidP="00B5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45ED" w:rsidRPr="00DD47D6" w:rsidRDefault="00362416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</w:t>
      </w:r>
      <w:r w:rsidR="00B545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28</w:t>
      </w:r>
      <w:bookmarkStart w:id="0" w:name="_GoBack"/>
      <w:bookmarkEnd w:id="0"/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порядке назначения и проведения конференции граждан </w:t>
      </w:r>
    </w:p>
    <w:p w:rsidR="00B545ED" w:rsidRPr="00A5263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(собрания делегатов), избрания делегатов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поселении </w:t>
      </w:r>
      <w:r w:rsidRP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A5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назначения и проведения конференции граждан (собрания делегатов)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 разработан в соответствии со </w:t>
      </w:r>
      <w:hyperlink r:id="rId5" w:anchor="/document/186367/entry/27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27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anchor="/document/186367/entry/30" w:history="1">
        <w:r w:rsidRPr="00DD4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обеспечивает реализацию права граждан Российской Федерации на непосредственное участие населения в осуществлении местного самоуправления.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Конференция граждан (собрание делегатов) - это форма непосредственного участия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муниципальное образование) в осуществлении местного самоуправления.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Конференция граждан (собрание делегатов) проводится в случаях, когда число граждан, обладающих избирательным правом, проживающих на соответствующей территории превышает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либо созвать собрание граждан не предоставляется возможным.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Конференция граждан (собрание делегатов)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осуществления территориального общественного самоуправления, рассмотрения </w:t>
      </w:r>
      <w:r w:rsidRPr="00DD47D6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Конференции граждан (собрание делегатов) могут проводиться на части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Мирная: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микрорайонов, улиц, дворов, многоквартирных жилых домов, группы домов, жителями одного подъезда дома, территории поселка и т.д.</w:t>
      </w:r>
    </w:p>
    <w:p w:rsidR="00B545ED" w:rsidRPr="00DD47D6" w:rsidRDefault="00B545ED" w:rsidP="00B545ED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47D6">
        <w:rPr>
          <w:sz w:val="28"/>
          <w:szCs w:val="28"/>
        </w:rPr>
        <w:t>1.6. В работе конференций граждан (собрания делегатов) имеют право участвовать совершеннолетние граждане Российской Федерации, постоянно или преимущественно проживающие на территории, на которой проводится конференция граждан (собрание делегатов)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>. Мирная</w:t>
      </w:r>
      <w:r w:rsidRPr="00DD47D6">
        <w:rPr>
          <w:sz w:val="28"/>
          <w:szCs w:val="28"/>
        </w:rPr>
        <w:t xml:space="preserve">. По вопросам внесения инициативных проектов и их рассмотрения вправе принимать </w:t>
      </w:r>
      <w:r w:rsidRPr="00DD47D6">
        <w:rPr>
          <w:sz w:val="28"/>
          <w:szCs w:val="28"/>
        </w:rPr>
        <w:lastRenderedPageBreak/>
        <w:t>участие жители соответствующей территории, достигшие шестнадцатилетнего возраста.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Организация проведения конференций граждан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Инициаторами проведения конференций граждан (собраний делегатов) могут являться: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обладающие избирательным правом, проживающие на соответствующей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Мирная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представительный орган муниципального образования);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территориальное общественное самоуправление, в случаях, предусмотренных его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2.2 Конференции граждан (собраний делегатов) назначаются: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-представительным органом муниципального образования, если проводятся по инициативе представительного органа муниципального образования или населения муниципального образования;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главой муниципального образования, если проводятся по инициативе главы муниципального образования;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Территориальным общественным самоуправлением, в случаях, предусмотренных Уставом территориального общественного самоуправления.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Подготовку и проведение конференций граждан (собраний делегатов), назначенных по инициативе: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 и главы муниципального образования, осуществляют по их поручению должностные лица органов местного самоуправления муниципального образования;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населения, осуществляет инициативная группа;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территориального общественного самоуправления, осуществляет руководство территориального общественного самоуправления.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Инициатор проведения конференции граждан (собрания делегатов) не менее чем за один месяц до проведения конференции уведомляет об этом население, в уведомлении указывается дата, время и место проведения конференции граждан (собрания делегатов), территории, жители которых участвуют в конференции граждан (собрании делегатов), предполагаемое число участников (делегатов), выносимые на рассмотрение вопросы. Жители должны быть заранее ознакомлены с материалами, относящимися к вопросу (вопросам), выносимому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конференцию граждан (собрание делегатов).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инициатором проведения конференции является инициативная группа жителей муниципального образования, то, при обращении в представительный орган муниципального образования, предоставляется персональный состав инициативной группы с указанием фамилии, имени, отчества, места жительства и телефона. Представительный орган 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либо глава муниципального образования, к ведению которых относится вопрос (вопросы), выносимый на рассмотрение конференции граждан (собрания делегатов), вправе провести консультации и обсуждения с инициативной группой о целесообразности проведения конференции граждан (собрания делегатов)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обоюдному согласию инициативной группы и органа местного самоуправления (должностного лица местного самоуправления) муниципального образования, к ведению которого относится вопрос (вопросы), сроки подготовки к проведению конференции граждан (собрания делегатов) могут быть сокращены.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На конференции граждан (собрание делегатов) могут приглашаться должностные лица органов местного самоуправления и другие лица.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внесения гражданами инициативы о проведении конференции граждан (собрания делегатов)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случае проведения конференции по инициативе населения, инициативная группа представляет в представительный орган муниципального образования ходатайство о проведении конференции граждан (собрания делегатов), в котором должно быть указано: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вопросы, выносимые на конференцию граждан (собрание делегатов);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обоснование необходимости рассмотрения их на конференции граждан (собрании делегатов);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дате и месту проведения конференции граждан (собрания делегатов);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территория, в пределах которой предполагается провести конференцию граждан (собрания делегатов);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список инициативной группы с указанием фамилии, имени, отчества, места жительства и номеров телефонов членов инициативной группы.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представительный орган муниципального образования принимает решение о назначении проведения конференции граждан (собрания делегатов) при условии соблюдения инициативной группой требований, предусмотренных настоящим положением.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Основания и порядок проведения конференции граждан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делегатов), проживающих в доме, группе домов или на иной территории муниципального образования, на которой проводится конференция граждан (собрание делегатов), а также возможностей имеющихся помещений.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Выборы делегатов на конференцию граждан (собрание делегатов) проводятся на собраниях жителей группы квартир, подъездов, дома или группы домов, а также поселков в соответствии с нормативными правовыми актами муниципального образования.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считаются состоявшимися, если в голосовании приняли участие более половины граждан, проживающих на соответствующей территории, на которой проводится собрание, и большинство из них поддержало выдвинутую кандидатуру.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выдвинуто несколько кандидатов в делегаты, то избранным считается кандидат, набравший наибольшее число голосов от числа </w:t>
      </w:r>
      <w:proofErr w:type="gramStart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участие в голосовании.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По решению инициатора проведения конференции граждан (собрание делегатов) допускается выдвижение и выборы делегатов в форме сбора подписей жителей под петиционными листами, составленными по форме согласно приложению, к настоящему Порядку.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жителей, от которых выдвигается делегат на конференцию граждан (собрание делегатов),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Конференция граждан (собрание делегатов) является правомочной, если в ней приняло участие более половины избранных делегатов.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в соответствии с регламентом работы, утверждаемым ее делегатами.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конференции граждан (собрания делегатов) принимаются большинством голосов от списочного состава делегатов.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Гарантии выполнения решений конференции граждан</w:t>
      </w:r>
    </w:p>
    <w:p w:rsidR="00B545ED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(собрания делегатов)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Решения конференции граждан (собрания делегатов) носят рекомендательный характер для органов местного самоуправления муниципального образования, и не могут нарушать имущественных и иных прав граждан, объединений собственников жилья и других организаций. Итоги конференции граждан (собрания делегатов) подлежат официальному опубликованию (обнародованию) органом местного самоуправления, назначившим конференцию граждан (собрания делегатов), не позднее одного месяца со дня принятия решения.</w:t>
      </w:r>
    </w:p>
    <w:p w:rsidR="00B545ED" w:rsidRPr="00DD47D6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Решения, принятые конференцией граждан (собранием делегатов) подлежат обязательному рассмотрению в течение одного месяца органами и должностными лицами местного самоуправления муниципального образования, к компетенции которых отнесено решение содержащихся в обращениях вопросов. Мотивированный ответ по существу решения направляется председателю конференции граждан (собрания делегатов) или другому лицу, уполномоченному конференцией граждан (собранием делегатов) в письменном виде.</w:t>
      </w:r>
    </w:p>
    <w:p w:rsidR="00B545ED" w:rsidRDefault="00B545ED" w:rsidP="00B545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вправе принять правовой или распорядительный акт на основании решения конференции граждан (собрания делегатов), о чем незамедлительно сообщается председателю конференции граждан (собрания делегатов) или другому лицу, уполномоченному конференцией граждан (собрания делегатов).</w:t>
      </w: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«О порядке назначения и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конференций граждан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(собрания делегатов)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Петиционный лист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выдвижении _____________________ </w:t>
      </w:r>
      <w:r w:rsidRPr="00DD4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(Ф.И.О., адрес делегата)</w:t>
      </w: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делегатом на конференцию граждан (собрание делегатов) по вопросу ______________________________________________________________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 (вопросов)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559"/>
        <w:gridCol w:w="1410"/>
        <w:gridCol w:w="2421"/>
        <w:gridCol w:w="1548"/>
        <w:gridCol w:w="1257"/>
      </w:tblGrid>
      <w:tr w:rsidR="00B545ED" w:rsidRPr="00DD47D6" w:rsidTr="000E01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 листа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45ED" w:rsidRPr="00DD47D6" w:rsidRDefault="00B545ED" w:rsidP="000E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545ED" w:rsidRPr="00DD47D6" w:rsidTr="000E01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5ED" w:rsidRPr="00DD47D6" w:rsidTr="000E01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5ED" w:rsidRPr="00DD47D6" w:rsidTr="000E01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5ED" w:rsidRPr="00DD47D6" w:rsidRDefault="00B545ED" w:rsidP="000E0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Петиционный лист удостоверяю 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лица, собиравшего подписи)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инициативной группы 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дата рождения, место жительства уполномоченного инициативной группы)</w:t>
      </w:r>
    </w:p>
    <w:p w:rsidR="00B545ED" w:rsidRPr="00DD47D6" w:rsidRDefault="00B545ED" w:rsidP="00B5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545ED" w:rsidRPr="00DD47D6" w:rsidRDefault="00B545ED" w:rsidP="00B545E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45ED" w:rsidRPr="00DD47D6" w:rsidRDefault="00B545ED" w:rsidP="00B545ED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45ED" w:rsidRPr="00453F8D" w:rsidRDefault="00B545ED" w:rsidP="00B545ED">
      <w:pPr>
        <w:rPr>
          <w:rFonts w:ascii="Times New Roman" w:hAnsi="Times New Roman" w:cs="Times New Roman"/>
          <w:sz w:val="28"/>
          <w:szCs w:val="28"/>
        </w:rPr>
      </w:pPr>
    </w:p>
    <w:p w:rsidR="00CC01F1" w:rsidRPr="00B545ED" w:rsidRDefault="00362416">
      <w:pPr>
        <w:rPr>
          <w:rFonts w:ascii="Times New Roman" w:hAnsi="Times New Roman" w:cs="Times New Roman"/>
          <w:sz w:val="28"/>
          <w:szCs w:val="28"/>
        </w:rPr>
      </w:pPr>
    </w:p>
    <w:sectPr w:rsidR="00CC01F1" w:rsidRPr="00B545ED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19"/>
    <w:rsid w:val="00362416"/>
    <w:rsid w:val="003A6EA8"/>
    <w:rsid w:val="003E5319"/>
    <w:rsid w:val="00B545ED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33BF-779F-485C-89E5-479B7D5C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5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5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45ED"/>
    <w:rPr>
      <w:color w:val="0000FF"/>
      <w:u w:val="single"/>
    </w:rPr>
  </w:style>
  <w:style w:type="paragraph" w:customStyle="1" w:styleId="indent1">
    <w:name w:val="indent_1"/>
    <w:basedOn w:val="a"/>
    <w:rsid w:val="00B5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cp:lastPrinted>2022-06-23T00:24:00Z</cp:lastPrinted>
  <dcterms:created xsi:type="dcterms:W3CDTF">2022-06-16T05:34:00Z</dcterms:created>
  <dcterms:modified xsi:type="dcterms:W3CDTF">2022-06-23T00:24:00Z</dcterms:modified>
</cp:coreProperties>
</file>