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7" w:rsidRDefault="00DD7DC7" w:rsidP="006117B7">
      <w:pPr>
        <w:pStyle w:val="30"/>
        <w:shd w:val="clear" w:color="auto" w:fill="auto"/>
        <w:spacing w:after="0" w:line="240" w:lineRule="auto"/>
        <w:ind w:left="20" w:firstLine="560"/>
        <w:rPr>
          <w:b/>
          <w:sz w:val="28"/>
          <w:szCs w:val="28"/>
        </w:rPr>
      </w:pPr>
      <w:r w:rsidRPr="007143AF">
        <w:rPr>
          <w:b/>
          <w:sz w:val="28"/>
          <w:szCs w:val="28"/>
        </w:rPr>
        <w:t>АДМИНИСТРАЦИЯ</w:t>
      </w:r>
      <w:r w:rsidR="00815C3F">
        <w:rPr>
          <w:b/>
          <w:sz w:val="28"/>
          <w:szCs w:val="28"/>
        </w:rPr>
        <w:t xml:space="preserve"> МУНИЦИПАЛЬНОГО РАЙОНА «ОЛОВЯННИНСКИЙ РАЙОН»</w:t>
      </w:r>
    </w:p>
    <w:p w:rsidR="006117B7" w:rsidRDefault="006117B7" w:rsidP="006117B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Pr="002A0819" w:rsidRDefault="00DD7DC7" w:rsidP="006117B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</w:t>
      </w:r>
      <w:r w:rsidR="00815C3F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0D2562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2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E2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E25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815C3F" w:rsidP="00DD7DC7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Оловянная</w:t>
      </w:r>
      <w:r w:rsidR="00DD7DC7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D7DC7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5F515B" w:rsidRPr="00013B01" w:rsidRDefault="000248D3" w:rsidP="00DF2462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13B01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41536" w:rsidRPr="00013B01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13B01">
        <w:rPr>
          <w:rFonts w:ascii="Times New Roman" w:hAnsi="Times New Roman" w:cs="Times New Roman"/>
          <w:b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 w:rsidRPr="00013B0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D7DC7" w:rsidRPr="00013B0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013B01">
        <w:rPr>
          <w:rFonts w:ascii="Times New Roman" w:hAnsi="Times New Roman" w:cs="Times New Roman"/>
          <w:b/>
          <w:kern w:val="28"/>
          <w:sz w:val="28"/>
          <w:szCs w:val="28"/>
        </w:rPr>
        <w:t>на территории</w:t>
      </w:r>
      <w:r w:rsidR="00DF2462" w:rsidRPr="00013B0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DD7DC7" w:rsidRPr="00013B01" w:rsidRDefault="00DF2462" w:rsidP="00DF2462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13B01"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района «Оловяннинский район»</w:t>
      </w:r>
      <w:r w:rsidR="00DD7DC7" w:rsidRPr="00013B0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DF2462" w:rsidRPr="00013B01" w:rsidRDefault="00DF2462" w:rsidP="00DF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2C" w:rsidRPr="00013B01" w:rsidRDefault="00DD7DC7" w:rsidP="00F0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</w:t>
      </w:r>
      <w:r w:rsidR="00266A59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</w:t>
      </w:r>
      <w:r w:rsidR="00B24E48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66A59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2004 г</w:t>
      </w:r>
      <w:r w:rsidR="00B24E48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266A59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№ 188-ФЗ</w:t>
      </w:r>
      <w:r w:rsidR="009A50EE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от 27 июля 2010 года </w:t>
      </w:r>
      <w:hyperlink r:id="rId9" w:history="1">
        <w:r w:rsidRPr="00013B0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210-ФЗ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672161" w:rsidRPr="00013B01">
        <w:rPr>
          <w:rFonts w:ascii="Times New Roman" w:hAnsi="Times New Roman" w:cs="Times New Roman"/>
          <w:sz w:val="28"/>
          <w:szCs w:val="28"/>
        </w:rPr>
        <w:t xml:space="preserve"> ст. 15 Федерального закона  от 06 октября 2003 г. № 131- ФЗ «Об общих принципах организации местного самоуправления в Российской Федерации», постановлением администрации муниципального района «Оловяннинский район» от 09 сентября 2011 года № 392</w:t>
      </w:r>
      <w:proofErr w:type="gramEnd"/>
      <w:r w:rsidR="00672161" w:rsidRPr="00013B01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ст.25 Устава</w:t>
      </w:r>
      <w:r w:rsidR="00CE255B">
        <w:rPr>
          <w:rFonts w:ascii="Times New Roman" w:hAnsi="Times New Roman" w:cs="Times New Roman"/>
          <w:sz w:val="28"/>
          <w:szCs w:val="28"/>
        </w:rPr>
        <w:t xml:space="preserve"> му</w:t>
      </w:r>
      <w:r w:rsidR="00672161" w:rsidRPr="00013B01">
        <w:rPr>
          <w:rFonts w:ascii="Times New Roman" w:hAnsi="Times New Roman" w:cs="Times New Roman"/>
          <w:sz w:val="28"/>
          <w:szCs w:val="28"/>
        </w:rPr>
        <w:t>ниципального района «Оловяннинский район»</w:t>
      </w:r>
      <w:r w:rsidR="000A4369">
        <w:rPr>
          <w:rFonts w:ascii="Times New Roman" w:hAnsi="Times New Roman" w:cs="Times New Roman"/>
          <w:sz w:val="28"/>
          <w:szCs w:val="28"/>
        </w:rPr>
        <w:t>,</w:t>
      </w:r>
      <w:r w:rsidR="00672161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«Оловяннинский район»</w:t>
      </w:r>
      <w:r w:rsidR="00B879CE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4C7" w:rsidRPr="00013B01" w:rsidRDefault="00DB7431" w:rsidP="00F0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DD7DC7" w:rsidRPr="00013B01" w:rsidRDefault="008B1E23" w:rsidP="00816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7DC7" w:rsidRPr="00013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  <w:bookmarkStart w:id="0" w:name="sub_1"/>
    </w:p>
    <w:p w:rsidR="00CE04C7" w:rsidRPr="00013B01" w:rsidRDefault="00CE04C7" w:rsidP="00F0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7DC7" w:rsidRPr="00013B01" w:rsidRDefault="00DD7DC7" w:rsidP="00F0799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013B01"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</w:t>
      </w:r>
      <w:r w:rsidR="007F4A08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«Оловяннинский район» </w:t>
      </w: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B01"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AC7E44" w:rsidRPr="00013B01" w:rsidRDefault="00DD7DC7" w:rsidP="00AC7E4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 </w:t>
      </w:r>
      <w:r w:rsidR="00DF2462" w:rsidRPr="00013B0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AC7E44" w:rsidRPr="00013B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C7E44"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опубликовать в печатном издании «Аргументы и факты - Забайкалье» и разместить на официальном сайте      администрации муниципального района «Оловяннинский район» в информационно – телекоммуникационной сети «Интернет», по адресу: </w:t>
      </w:r>
      <w:r w:rsidR="00AC7E44"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olovyan</w:t>
      </w:r>
      <w:r w:rsidR="00AC7E44"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.75.</w:t>
      </w:r>
      <w:r w:rsidR="00AC7E44"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ru</w:t>
      </w:r>
      <w:r w:rsidR="00AC7E44"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AC7E44" w:rsidRPr="00013B01" w:rsidRDefault="00AC7E44" w:rsidP="00AC7E4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      </w:t>
      </w:r>
      <w:r w:rsidRPr="00013B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вступает в силу после его официального опубликования (обнародования).</w:t>
      </w:r>
    </w:p>
    <w:p w:rsidR="00AC7E44" w:rsidRPr="00013B01" w:rsidRDefault="00AC7E44" w:rsidP="00AC7E4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       </w:t>
      </w:r>
      <w:proofErr w:type="gramStart"/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«Оловяннинский район», </w:t>
      </w:r>
      <w:r w:rsidRPr="00013B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председателя  Муниципального казенного учреждения Комитет по управлению муниципальным имуществом и инвестициям администрации муниципального района «Оловяннинский район».</w:t>
      </w:r>
    </w:p>
    <w:p w:rsidR="00AC7E44" w:rsidRPr="00013B01" w:rsidRDefault="00AC7E44" w:rsidP="00AC7E4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C7E44" w:rsidRPr="00013B01" w:rsidRDefault="00AC7E44" w:rsidP="00AC7E4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C7E44" w:rsidRPr="00013B01" w:rsidRDefault="00AC7E44" w:rsidP="00AC7E44">
      <w:pPr>
        <w:keepNext/>
        <w:keepLines/>
        <w:tabs>
          <w:tab w:val="left" w:pos="730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44" w:rsidRPr="00013B01" w:rsidRDefault="00AC7E44" w:rsidP="00AC7E44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13B01">
        <w:rPr>
          <w:rFonts w:ascii="Times New Roman" w:hAnsi="Times New Roman" w:cs="Times New Roman"/>
          <w:bCs/>
          <w:iCs/>
          <w:sz w:val="28"/>
          <w:szCs w:val="28"/>
        </w:rPr>
        <w:t>Врио главы муниципального района</w:t>
      </w:r>
    </w:p>
    <w:p w:rsidR="00AC7E44" w:rsidRPr="00013B01" w:rsidRDefault="00AC7E44" w:rsidP="00AC7E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3B01">
        <w:rPr>
          <w:rFonts w:ascii="Times New Roman" w:hAnsi="Times New Roman" w:cs="Times New Roman"/>
          <w:b w:val="0"/>
          <w:iCs/>
          <w:sz w:val="28"/>
          <w:szCs w:val="28"/>
        </w:rPr>
        <w:t>«Оловяннинский район»</w:t>
      </w:r>
      <w:r w:rsidRPr="00013B01"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Pr="00013B01">
        <w:rPr>
          <w:rFonts w:ascii="Times New Roman" w:hAnsi="Times New Roman" w:cs="Times New Roman"/>
          <w:b w:val="0"/>
          <w:i/>
          <w:iCs/>
          <w:sz w:val="28"/>
          <w:szCs w:val="28"/>
        </w:rPr>
        <w:tab/>
      </w:r>
      <w:r w:rsidRPr="00013B01">
        <w:rPr>
          <w:rFonts w:ascii="Times New Roman" w:hAnsi="Times New Roman" w:cs="Times New Roman"/>
          <w:b w:val="0"/>
          <w:i/>
          <w:iCs/>
          <w:sz w:val="28"/>
          <w:szCs w:val="28"/>
        </w:rPr>
        <w:tab/>
        <w:t xml:space="preserve">                                     </w:t>
      </w:r>
      <w:r w:rsidRPr="00013B01">
        <w:rPr>
          <w:rFonts w:ascii="Times New Roman" w:hAnsi="Times New Roman" w:cs="Times New Roman"/>
          <w:b w:val="0"/>
          <w:iCs/>
          <w:sz w:val="28"/>
          <w:szCs w:val="28"/>
        </w:rPr>
        <w:t>Е.В. Васильева</w:t>
      </w:r>
    </w:p>
    <w:p w:rsidR="00AC7E44" w:rsidRPr="00013B01" w:rsidRDefault="00AC7E44" w:rsidP="00AC7E44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E44" w:rsidRPr="00013B01" w:rsidRDefault="00AC7E44" w:rsidP="00AC7E44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F2462" w:rsidRPr="00013B01" w:rsidRDefault="00DF2462" w:rsidP="00CE04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462" w:rsidRPr="00013B01" w:rsidRDefault="00DF2462" w:rsidP="00F079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4C7" w:rsidRPr="00013B01" w:rsidRDefault="00CE04C7" w:rsidP="00F079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462" w:rsidRPr="00013B01" w:rsidRDefault="00DF2462" w:rsidP="00DF2462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Pr="00013B01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8169C6" w:rsidRDefault="008169C6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CE255B" w:rsidRPr="00013B01" w:rsidRDefault="00CE255B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B0711F" w:rsidRDefault="00B0711F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B0711F" w:rsidRDefault="00B0711F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DD7DC7" w:rsidRPr="00013B01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УТВЕРЖДЕН</w:t>
      </w:r>
    </w:p>
    <w:p w:rsidR="00C16479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50A2B" w:rsidRPr="00013B01">
        <w:rPr>
          <w:rFonts w:ascii="Times New Roman" w:hAnsi="Times New Roman" w:cs="Times New Roman"/>
          <w:sz w:val="28"/>
          <w:szCs w:val="28"/>
        </w:rPr>
        <w:t xml:space="preserve"> </w:t>
      </w:r>
      <w:r w:rsidR="00350A2B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«Оловяннинский район» </w:t>
      </w:r>
    </w:p>
    <w:p w:rsidR="00DD7DC7" w:rsidRPr="00013B01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от «___» _______</w:t>
      </w:r>
      <w:r w:rsidR="00350A2B" w:rsidRPr="00013B01">
        <w:rPr>
          <w:rFonts w:ascii="Times New Roman" w:hAnsi="Times New Roman" w:cs="Times New Roman"/>
          <w:sz w:val="28"/>
          <w:szCs w:val="28"/>
        </w:rPr>
        <w:t>_</w:t>
      </w:r>
      <w:r w:rsidRPr="00013B01">
        <w:rPr>
          <w:rFonts w:ascii="Times New Roman" w:hAnsi="Times New Roman" w:cs="Times New Roman"/>
          <w:sz w:val="28"/>
          <w:szCs w:val="28"/>
        </w:rPr>
        <w:t xml:space="preserve"> 202</w:t>
      </w:r>
      <w:r w:rsidR="00350A2B" w:rsidRPr="00013B01">
        <w:rPr>
          <w:rFonts w:ascii="Times New Roman" w:hAnsi="Times New Roman" w:cs="Times New Roman"/>
          <w:sz w:val="28"/>
          <w:szCs w:val="28"/>
        </w:rPr>
        <w:t xml:space="preserve">2 </w:t>
      </w:r>
      <w:r w:rsidRPr="00013B01">
        <w:rPr>
          <w:rFonts w:ascii="Times New Roman" w:hAnsi="Times New Roman" w:cs="Times New Roman"/>
          <w:sz w:val="28"/>
          <w:szCs w:val="28"/>
        </w:rPr>
        <w:t>г. № ___</w:t>
      </w:r>
    </w:p>
    <w:p w:rsidR="00DD7DC7" w:rsidRPr="00013B01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  <w:sz w:val="28"/>
          <w:szCs w:val="28"/>
        </w:rPr>
      </w:pPr>
    </w:p>
    <w:p w:rsidR="00DD7DC7" w:rsidRPr="00013B01" w:rsidRDefault="00DC37C6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013B01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13B01">
        <w:rPr>
          <w:sz w:val="28"/>
          <w:szCs w:val="28"/>
        </w:rPr>
        <w:t>«</w:t>
      </w:r>
      <w:r w:rsidR="00BB64C0" w:rsidRPr="00013B01">
        <w:rPr>
          <w:sz w:val="28"/>
          <w:szCs w:val="28"/>
        </w:rPr>
        <w:t>В</w:t>
      </w:r>
      <w:r w:rsidRPr="00013B01">
        <w:rPr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«Оловяннинский район»</w:t>
      </w:r>
      <w:r w:rsidR="00DD7DC7" w:rsidRPr="00013B01">
        <w:rPr>
          <w:sz w:val="28"/>
          <w:szCs w:val="28"/>
        </w:rPr>
        <w:t xml:space="preserve"> </w:t>
      </w:r>
    </w:p>
    <w:p w:rsidR="008323B3" w:rsidRPr="00013B01" w:rsidRDefault="002F76A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013B01">
        <w:rPr>
          <w:sz w:val="28"/>
          <w:szCs w:val="28"/>
        </w:rPr>
        <w:t>1. Общие положения</w:t>
      </w:r>
    </w:p>
    <w:p w:rsidR="00B347E1" w:rsidRPr="00013B01" w:rsidRDefault="009B7BB5" w:rsidP="009B7BB5">
      <w:pPr>
        <w:pStyle w:val="7"/>
        <w:shd w:val="clear" w:color="auto" w:fill="auto"/>
        <w:spacing w:line="322" w:lineRule="exact"/>
        <w:ind w:left="20" w:right="20" w:firstLine="740"/>
        <w:rPr>
          <w:sz w:val="28"/>
          <w:szCs w:val="28"/>
        </w:rPr>
      </w:pPr>
      <w:r w:rsidRPr="00013B01">
        <w:rPr>
          <w:sz w:val="28"/>
          <w:szCs w:val="28"/>
        </w:rPr>
        <w:t>1.1.</w:t>
      </w:r>
      <w:r w:rsidR="00B347E1" w:rsidRPr="00013B01">
        <w:rPr>
          <w:sz w:val="28"/>
          <w:szCs w:val="28"/>
        </w:rPr>
        <w:t>Предмет регулирования административного регламента.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013B01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013B01">
        <w:rPr>
          <w:sz w:val="28"/>
          <w:szCs w:val="28"/>
        </w:rPr>
        <w:t xml:space="preserve"> материнский (семейный) капитал</w:t>
      </w:r>
      <w:r w:rsidRPr="00013B01">
        <w:rPr>
          <w:sz w:val="28"/>
          <w:szCs w:val="28"/>
        </w:rPr>
        <w:t xml:space="preserve"> (далее - заявитель).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013B01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8323B3" w:rsidRPr="00013B01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013B01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 официальном сайте</w:t>
      </w:r>
      <w:r w:rsidR="00D10D32" w:rsidRPr="00013B01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</w:t>
      </w:r>
      <w:hyperlink r:id="rId10" w:history="1">
        <w:r w:rsidR="00D10D32" w:rsidRPr="00013B01">
          <w:rPr>
            <w:rStyle w:val="a3"/>
            <w:rFonts w:eastAsia="Arial Unicode MS"/>
            <w:color w:val="000000" w:themeColor="text1"/>
            <w:sz w:val="28"/>
            <w:szCs w:val="28"/>
          </w:rPr>
          <w:t>http://www.mfc-chita.ru</w:t>
        </w:r>
      </w:hyperlink>
      <w:r w:rsidR="00D10D32" w:rsidRPr="00013B01">
        <w:rPr>
          <w:rFonts w:eastAsia="Arial Unicode MS"/>
          <w:color w:val="000000" w:themeColor="text1"/>
          <w:sz w:val="28"/>
          <w:szCs w:val="28"/>
        </w:rPr>
        <w:t xml:space="preserve">. </w:t>
      </w:r>
      <w:r w:rsidR="00895D65" w:rsidRPr="00013B01">
        <w:rPr>
          <w:rStyle w:val="aa"/>
          <w:i w:val="0"/>
          <w:sz w:val="28"/>
          <w:szCs w:val="28"/>
        </w:rPr>
        <w:t>в</w:t>
      </w:r>
      <w:r w:rsidRPr="00013B01">
        <w:rPr>
          <w:sz w:val="28"/>
          <w:szCs w:val="28"/>
        </w:rPr>
        <w:t xml:space="preserve"> информационно-телекоммуникационной сети «Интернет»</w:t>
      </w:r>
      <w:r w:rsidR="00723C16" w:rsidRPr="00013B01">
        <w:rPr>
          <w:color w:val="auto"/>
          <w:sz w:val="28"/>
          <w:szCs w:val="28"/>
        </w:rPr>
        <w:t>;</w:t>
      </w:r>
    </w:p>
    <w:p w:rsidR="008323B3" w:rsidRPr="00013B01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013B01">
        <w:rPr>
          <w:color w:val="000000" w:themeColor="text1"/>
          <w:sz w:val="28"/>
          <w:szCs w:val="28"/>
        </w:rPr>
        <w:t>(</w:t>
      </w:r>
      <w:r w:rsidRPr="00013B01">
        <w:rPr>
          <w:color w:val="000000" w:themeColor="text1"/>
          <w:sz w:val="28"/>
          <w:szCs w:val="28"/>
          <w:lang w:val="en-US"/>
        </w:rPr>
        <w:t>https</w:t>
      </w:r>
      <w:r w:rsidRPr="00013B01">
        <w:rPr>
          <w:color w:val="000000" w:themeColor="text1"/>
          <w:sz w:val="28"/>
          <w:szCs w:val="28"/>
        </w:rPr>
        <w:t xml:space="preserve">:// </w:t>
      </w:r>
      <w:hyperlink r:id="rId11" w:history="1">
        <w:r w:rsidRPr="00013B0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13B0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13B0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013B0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013B0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013B01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013B01">
        <w:rPr>
          <w:color w:val="000000" w:themeColor="text1"/>
          <w:sz w:val="28"/>
          <w:szCs w:val="28"/>
        </w:rPr>
        <w:t>)</w:t>
      </w:r>
      <w:r w:rsidRPr="00013B01">
        <w:rPr>
          <w:sz w:val="28"/>
          <w:szCs w:val="28"/>
        </w:rPr>
        <w:t xml:space="preserve"> (далее - Единый портал);</w:t>
      </w:r>
    </w:p>
    <w:p w:rsidR="008323B3" w:rsidRPr="00013B01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непосредственно при личном приеме заявителя в</w:t>
      </w:r>
      <w:r w:rsidR="00695CF4" w:rsidRPr="00013B01">
        <w:rPr>
          <w:sz w:val="28"/>
          <w:szCs w:val="28"/>
        </w:rPr>
        <w:t xml:space="preserve"> </w:t>
      </w:r>
      <w:r w:rsidR="00650624" w:rsidRPr="00013B01">
        <w:rPr>
          <w:sz w:val="28"/>
          <w:szCs w:val="28"/>
        </w:rPr>
        <w:t>Муниципально</w:t>
      </w:r>
      <w:r w:rsidR="00833DC8" w:rsidRPr="00013B01">
        <w:rPr>
          <w:sz w:val="28"/>
          <w:szCs w:val="28"/>
        </w:rPr>
        <w:t>м</w:t>
      </w:r>
      <w:r w:rsidR="00650624" w:rsidRPr="00013B01">
        <w:rPr>
          <w:sz w:val="28"/>
          <w:szCs w:val="28"/>
        </w:rPr>
        <w:t xml:space="preserve"> казенно</w:t>
      </w:r>
      <w:r w:rsidR="00833DC8" w:rsidRPr="00013B01">
        <w:rPr>
          <w:sz w:val="28"/>
          <w:szCs w:val="28"/>
        </w:rPr>
        <w:t>м</w:t>
      </w:r>
      <w:r w:rsidR="00650624" w:rsidRPr="00013B01">
        <w:rPr>
          <w:sz w:val="28"/>
          <w:szCs w:val="28"/>
        </w:rPr>
        <w:t xml:space="preserve"> учреждени</w:t>
      </w:r>
      <w:r w:rsidR="00833DC8" w:rsidRPr="00013B01">
        <w:rPr>
          <w:sz w:val="28"/>
          <w:szCs w:val="28"/>
        </w:rPr>
        <w:t>и</w:t>
      </w:r>
      <w:r w:rsidR="00650624" w:rsidRPr="00013B01">
        <w:rPr>
          <w:sz w:val="28"/>
          <w:szCs w:val="28"/>
        </w:rPr>
        <w:t xml:space="preserve"> Комитет по управлению муниципальным имуществом </w:t>
      </w:r>
      <w:r w:rsidR="00650624" w:rsidRPr="00013B01">
        <w:rPr>
          <w:sz w:val="28"/>
          <w:szCs w:val="28"/>
        </w:rPr>
        <w:lastRenderedPageBreak/>
        <w:t xml:space="preserve">администрации муниципального района «Оловяннинский район» </w:t>
      </w:r>
      <w:r w:rsidRPr="00013B01">
        <w:rPr>
          <w:sz w:val="28"/>
          <w:szCs w:val="28"/>
        </w:rPr>
        <w:t xml:space="preserve">(далее - Уполномоченный орган) или многофункциональном центре предоставления государственных и муниципальных услуг (далее - </w:t>
      </w:r>
      <w:r w:rsidR="008E00D0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ногофункциональный центр</w:t>
      </w:r>
      <w:r w:rsidR="001531A0" w:rsidRPr="00013B01">
        <w:rPr>
          <w:sz w:val="28"/>
          <w:szCs w:val="28"/>
        </w:rPr>
        <w:t>, МФЦ</w:t>
      </w:r>
      <w:r w:rsidRPr="00013B01">
        <w:rPr>
          <w:sz w:val="28"/>
          <w:szCs w:val="28"/>
        </w:rPr>
        <w:t>);</w:t>
      </w:r>
    </w:p>
    <w:p w:rsidR="008323B3" w:rsidRPr="00013B01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по телефону Уполномоченным органом или </w:t>
      </w:r>
      <w:r w:rsidR="009865D7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центра;</w:t>
      </w:r>
    </w:p>
    <w:p w:rsidR="008323B3" w:rsidRPr="00013B01" w:rsidRDefault="0093221E">
      <w:pPr>
        <w:pStyle w:val="7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6</w:t>
      </w:r>
      <w:r w:rsidR="002F76A5" w:rsidRPr="00013B01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013B01">
        <w:rPr>
          <w:sz w:val="28"/>
          <w:szCs w:val="28"/>
        </w:rPr>
        <w:t>связи;</w:t>
      </w:r>
    </w:p>
    <w:p w:rsidR="008323B3" w:rsidRPr="00013B01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013B01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 </w:t>
      </w:r>
      <w:r w:rsidR="007E645A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013B01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 </w:t>
      </w:r>
      <w:r w:rsidR="007A020E" w:rsidRPr="00013B01">
        <w:rPr>
          <w:sz w:val="28"/>
          <w:szCs w:val="28"/>
        </w:rPr>
        <w:t>Уполномоченно</w:t>
      </w:r>
      <w:r w:rsidR="003C492C" w:rsidRPr="00013B01">
        <w:rPr>
          <w:sz w:val="28"/>
          <w:szCs w:val="28"/>
        </w:rPr>
        <w:t>м</w:t>
      </w:r>
      <w:r w:rsidR="007A020E" w:rsidRPr="00013B01">
        <w:rPr>
          <w:sz w:val="28"/>
          <w:szCs w:val="28"/>
        </w:rPr>
        <w:t xml:space="preserve"> орган</w:t>
      </w:r>
      <w:r w:rsidR="003C492C" w:rsidRPr="00013B01">
        <w:rPr>
          <w:sz w:val="28"/>
          <w:szCs w:val="28"/>
        </w:rPr>
        <w:t>е</w:t>
      </w:r>
      <w:r w:rsidRPr="00013B01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013B01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Информация на Едином портале </w:t>
      </w:r>
      <w:r w:rsidR="002F76A5" w:rsidRPr="00013B01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Pr="00013B01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</w:t>
      </w:r>
      <w:r w:rsidR="001F27F6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 предоставления государственных и муниципальных услуг, в</w:t>
      </w:r>
      <w:r w:rsidR="00BE0A3B" w:rsidRPr="00013B01">
        <w:rPr>
          <w:sz w:val="28"/>
          <w:szCs w:val="28"/>
        </w:rPr>
        <w:t xml:space="preserve"> Муниципальном казенном учреждении Комитет по управлению муниципальным имуществом администрации муниципального района «Оловяннинский район» </w:t>
      </w:r>
      <w:r w:rsidRPr="00013B01">
        <w:rPr>
          <w:sz w:val="28"/>
          <w:szCs w:val="28"/>
        </w:rPr>
        <w:t>(адрес, график работы, справочные телефоны); о порядке предоставления муниципальной услуги, о способах и сроках подачи заявлений;</w:t>
      </w:r>
      <w:proofErr w:type="gramEnd"/>
      <w:r w:rsidRPr="00013B01">
        <w:rPr>
          <w:sz w:val="28"/>
          <w:szCs w:val="28"/>
        </w:rPr>
        <w:t xml:space="preserve">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Pr="00013B01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указанные в настоящем пункте Администра</w:t>
      </w:r>
      <w:r w:rsidR="00506A62" w:rsidRPr="00013B01">
        <w:rPr>
          <w:sz w:val="28"/>
          <w:szCs w:val="28"/>
        </w:rPr>
        <w:t xml:space="preserve">тивного регламента, и в течение </w:t>
      </w:r>
      <w:r w:rsidR="00EA0AD1" w:rsidRPr="00013B01">
        <w:rPr>
          <w:sz w:val="28"/>
          <w:szCs w:val="28"/>
        </w:rPr>
        <w:t>15 календарных дней</w:t>
      </w:r>
      <w:r w:rsidR="00BF27A3" w:rsidRPr="00013B01">
        <w:rPr>
          <w:rStyle w:val="aff2"/>
          <w:sz w:val="28"/>
          <w:szCs w:val="28"/>
        </w:rPr>
        <w:footnoteReference w:id="1"/>
      </w:r>
      <w:r w:rsidR="00EA0AD1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013B01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123805" w:rsidRPr="00013B01">
        <w:rPr>
          <w:rStyle w:val="92"/>
          <w:sz w:val="28"/>
          <w:szCs w:val="28"/>
        </w:rPr>
        <w:t xml:space="preserve">администрации </w:t>
      </w:r>
      <w:r w:rsidR="00123805" w:rsidRPr="00013B01">
        <w:rPr>
          <w:sz w:val="28"/>
          <w:szCs w:val="28"/>
        </w:rPr>
        <w:t xml:space="preserve">муниципального района «Оловяннинский район» </w:t>
      </w:r>
      <w:proofErr w:type="spellStart"/>
      <w:r w:rsidR="00123805" w:rsidRPr="00013B01">
        <w:rPr>
          <w:color w:val="000000" w:themeColor="text1"/>
          <w:sz w:val="28"/>
          <w:szCs w:val="28"/>
          <w:u w:val="single"/>
        </w:rPr>
        <w:t>http</w:t>
      </w:r>
      <w:proofErr w:type="spellEnd"/>
      <w:r w:rsidR="00123805" w:rsidRPr="00013B01">
        <w:rPr>
          <w:color w:val="000000" w:themeColor="text1"/>
          <w:sz w:val="28"/>
          <w:szCs w:val="28"/>
          <w:u w:val="single"/>
          <w:lang w:val="en-US"/>
        </w:rPr>
        <w:t>s</w:t>
      </w:r>
      <w:r w:rsidR="00123805" w:rsidRPr="00013B01">
        <w:rPr>
          <w:color w:val="000000" w:themeColor="text1"/>
          <w:sz w:val="28"/>
          <w:szCs w:val="28"/>
          <w:u w:val="single"/>
        </w:rPr>
        <w:t>://</w:t>
      </w:r>
      <w:r w:rsidR="00123805" w:rsidRPr="00013B01">
        <w:rPr>
          <w:color w:val="000000" w:themeColor="text1"/>
          <w:sz w:val="28"/>
          <w:szCs w:val="28"/>
          <w:u w:val="single"/>
          <w:lang w:val="en-US"/>
        </w:rPr>
        <w:t>olovyan</w:t>
      </w:r>
      <w:r w:rsidR="00123805" w:rsidRPr="00013B01">
        <w:rPr>
          <w:color w:val="000000" w:themeColor="text1"/>
          <w:sz w:val="28"/>
          <w:szCs w:val="28"/>
          <w:u w:val="single"/>
        </w:rPr>
        <w:t>.75</w:t>
      </w:r>
      <w:r w:rsidR="00123805" w:rsidRPr="00013B01">
        <w:rPr>
          <w:color w:val="000000" w:themeColor="text1"/>
          <w:sz w:val="28"/>
          <w:szCs w:val="28"/>
          <w:u w:val="single"/>
          <w:lang w:val="en-US"/>
        </w:rPr>
        <w:t>ru</w:t>
      </w:r>
      <w:r w:rsidR="00123805" w:rsidRPr="00013B01">
        <w:rPr>
          <w:color w:val="000000" w:themeColor="text1"/>
          <w:sz w:val="28"/>
          <w:szCs w:val="28"/>
          <w:u w:val="single"/>
        </w:rPr>
        <w:t>/</w:t>
      </w:r>
      <w:r w:rsidR="00123805" w:rsidRPr="00013B01">
        <w:rPr>
          <w:rStyle w:val="92"/>
          <w:sz w:val="28"/>
          <w:szCs w:val="28"/>
        </w:rPr>
        <w:t>,</w:t>
      </w:r>
      <w:r w:rsidR="007A020E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и на информационных стендах в помещениях</w:t>
      </w:r>
      <w:r w:rsidR="00506A62" w:rsidRPr="00013B01">
        <w:rPr>
          <w:sz w:val="28"/>
          <w:szCs w:val="28"/>
        </w:rPr>
        <w:t xml:space="preserve"> </w:t>
      </w:r>
      <w:r w:rsidR="007A020E" w:rsidRPr="00013B01">
        <w:rPr>
          <w:sz w:val="28"/>
          <w:szCs w:val="28"/>
        </w:rPr>
        <w:t xml:space="preserve">Уполномоченного органа </w:t>
      </w:r>
      <w:r w:rsidRPr="00013B01">
        <w:rPr>
          <w:sz w:val="28"/>
          <w:szCs w:val="28"/>
        </w:rPr>
        <w:t>для работы с заявителями.</w:t>
      </w:r>
    </w:p>
    <w:p w:rsidR="008323B3" w:rsidRPr="00013B01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4D35B9" w:rsidRPr="00013B01">
        <w:rPr>
          <w:rStyle w:val="92"/>
          <w:sz w:val="28"/>
          <w:szCs w:val="28"/>
        </w:rPr>
        <w:t xml:space="preserve">администрации </w:t>
      </w:r>
      <w:r w:rsidR="004D35B9" w:rsidRPr="00013B01">
        <w:rPr>
          <w:sz w:val="28"/>
          <w:szCs w:val="28"/>
        </w:rPr>
        <w:t xml:space="preserve">муниципального района «Оловяннинский район» </w:t>
      </w:r>
      <w:hyperlink r:id="rId12" w:history="1">
        <w:r w:rsidR="00E63E63" w:rsidRPr="00013B01">
          <w:rPr>
            <w:rStyle w:val="a3"/>
            <w:color w:val="000000" w:themeColor="text1"/>
            <w:sz w:val="28"/>
            <w:szCs w:val="28"/>
          </w:rPr>
          <w:t>http</w:t>
        </w:r>
        <w:r w:rsidR="00E63E63" w:rsidRPr="00013B01">
          <w:rPr>
            <w:rStyle w:val="a3"/>
            <w:color w:val="000000" w:themeColor="text1"/>
            <w:sz w:val="28"/>
            <w:szCs w:val="28"/>
            <w:lang w:val="en-US"/>
          </w:rPr>
          <w:t>s</w:t>
        </w:r>
        <w:r w:rsidR="00E63E63" w:rsidRPr="00013B01">
          <w:rPr>
            <w:rStyle w:val="a3"/>
            <w:color w:val="000000" w:themeColor="text1"/>
            <w:sz w:val="28"/>
            <w:szCs w:val="28"/>
          </w:rPr>
          <w:t>://</w:t>
        </w:r>
        <w:r w:rsidR="00E63E63" w:rsidRPr="00013B01">
          <w:rPr>
            <w:rStyle w:val="a3"/>
            <w:color w:val="000000" w:themeColor="text1"/>
            <w:sz w:val="28"/>
            <w:szCs w:val="28"/>
            <w:lang w:val="en-US"/>
          </w:rPr>
          <w:t>olovyan</w:t>
        </w:r>
        <w:r w:rsidR="00E63E63" w:rsidRPr="00013B01">
          <w:rPr>
            <w:rStyle w:val="a3"/>
            <w:color w:val="000000" w:themeColor="text1"/>
            <w:sz w:val="28"/>
            <w:szCs w:val="28"/>
          </w:rPr>
          <w:t>.75</w:t>
        </w:r>
        <w:r w:rsidR="00E63E63" w:rsidRPr="00013B01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r w:rsidR="00E63E63" w:rsidRPr="00013B01">
          <w:rPr>
            <w:rStyle w:val="a3"/>
            <w:color w:val="000000" w:themeColor="text1"/>
            <w:sz w:val="28"/>
            <w:szCs w:val="28"/>
          </w:rPr>
          <w:t>/</w:t>
        </w:r>
      </w:hyperlink>
      <w:r w:rsidR="004D35B9" w:rsidRPr="00013B01">
        <w:rPr>
          <w:rStyle w:val="92"/>
          <w:sz w:val="28"/>
          <w:szCs w:val="28"/>
        </w:rPr>
        <w:t>,</w:t>
      </w:r>
      <w:r w:rsidR="00E63E63" w:rsidRPr="00013B01">
        <w:rPr>
          <w:rStyle w:val="92"/>
          <w:sz w:val="28"/>
          <w:szCs w:val="28"/>
        </w:rPr>
        <w:t xml:space="preserve"> </w:t>
      </w:r>
      <w:r w:rsidRPr="00013B01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5A42F4" w:rsidRPr="00013B01" w:rsidRDefault="002F76A5" w:rsidP="00F34982">
      <w:pPr>
        <w:pStyle w:val="120"/>
        <w:shd w:val="clear" w:color="auto" w:fill="auto"/>
        <w:spacing w:after="0" w:line="643" w:lineRule="exact"/>
        <w:contextualSpacing/>
        <w:rPr>
          <w:sz w:val="28"/>
          <w:szCs w:val="28"/>
        </w:rPr>
      </w:pPr>
      <w:r w:rsidRPr="00013B01">
        <w:rPr>
          <w:sz w:val="28"/>
          <w:szCs w:val="28"/>
        </w:rPr>
        <w:t xml:space="preserve">2. Стандарт предоставления муниципальной услуги </w:t>
      </w:r>
    </w:p>
    <w:p w:rsidR="00F34982" w:rsidRPr="00013B01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  <w:sz w:val="28"/>
          <w:szCs w:val="28"/>
        </w:rPr>
      </w:pPr>
    </w:p>
    <w:p w:rsidR="008323B3" w:rsidRPr="00013B01" w:rsidRDefault="002F76A5" w:rsidP="005F67A3">
      <w:pPr>
        <w:pStyle w:val="1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13B01">
        <w:rPr>
          <w:rStyle w:val="122"/>
          <w:sz w:val="28"/>
          <w:szCs w:val="28"/>
        </w:rPr>
        <w:t>2.1. Наименование муниципальной услуги</w:t>
      </w:r>
    </w:p>
    <w:p w:rsidR="005F67A3" w:rsidRPr="00013B01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Pr="00013B01" w:rsidRDefault="005F67A3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 w:rsidP="005F67A3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013B01">
        <w:rPr>
          <w:sz w:val="28"/>
          <w:szCs w:val="28"/>
        </w:rPr>
        <w:t>.</w:t>
      </w:r>
    </w:p>
    <w:p w:rsidR="005F67A3" w:rsidRPr="00013B01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sz w:val="28"/>
          <w:szCs w:val="28"/>
        </w:rPr>
      </w:pPr>
    </w:p>
    <w:p w:rsidR="005F67A3" w:rsidRPr="00013B01" w:rsidRDefault="00D84FC1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013B01">
        <w:rPr>
          <w:i w:val="0"/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</w:t>
      </w:r>
      <w:r w:rsidR="005555F2" w:rsidRPr="00013B01">
        <w:rPr>
          <w:i w:val="0"/>
          <w:sz w:val="28"/>
          <w:szCs w:val="28"/>
        </w:rPr>
        <w:t xml:space="preserve"> (далее - Уполномоченный орган)</w:t>
      </w:r>
      <w:r w:rsidRPr="00013B01">
        <w:rPr>
          <w:i w:val="0"/>
          <w:sz w:val="28"/>
          <w:szCs w:val="28"/>
        </w:rPr>
        <w:t>.</w:t>
      </w:r>
    </w:p>
    <w:p w:rsidR="008323B3" w:rsidRPr="00013B01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 предоставлении муниципальной услуги принимают участие </w:t>
      </w:r>
      <w:r w:rsidR="0021087F" w:rsidRPr="00013B01">
        <w:rPr>
          <w:sz w:val="28"/>
          <w:szCs w:val="28"/>
        </w:rPr>
        <w:t>У</w:t>
      </w:r>
      <w:r w:rsidRPr="00013B01">
        <w:rPr>
          <w:sz w:val="28"/>
          <w:szCs w:val="28"/>
        </w:rPr>
        <w:t>полномоченные органы местного самоуправления (</w:t>
      </w:r>
      <w:r w:rsidR="0021087F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ногофункциональные центры при наличии соответствующего соглашения о взаимодействии).</w:t>
      </w:r>
    </w:p>
    <w:p w:rsidR="008323B3" w:rsidRPr="00013B01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При предоставлении муниципальной услуги </w:t>
      </w:r>
      <w:r w:rsidR="00641A5D" w:rsidRPr="00013B01">
        <w:rPr>
          <w:sz w:val="28"/>
          <w:szCs w:val="28"/>
        </w:rPr>
        <w:t xml:space="preserve">Уполномоченный орган </w:t>
      </w:r>
      <w:r w:rsidRPr="00013B01">
        <w:rPr>
          <w:sz w:val="28"/>
          <w:szCs w:val="28"/>
        </w:rPr>
        <w:t xml:space="preserve">взаимодействует </w:t>
      </w:r>
      <w:proofErr w:type="gramStart"/>
      <w:r w:rsidRPr="00013B01">
        <w:rPr>
          <w:sz w:val="28"/>
          <w:szCs w:val="28"/>
        </w:rPr>
        <w:t>с</w:t>
      </w:r>
      <w:proofErr w:type="gramEnd"/>
      <w:r w:rsidRPr="00013B01">
        <w:rPr>
          <w:sz w:val="28"/>
          <w:szCs w:val="28"/>
        </w:rPr>
        <w:t>:</w:t>
      </w:r>
    </w:p>
    <w:p w:rsidR="008323B3" w:rsidRPr="00013B01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013B01" w:rsidRDefault="002F76A5" w:rsidP="00F3498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Пенсионным фондом Российской Федерации.</w:t>
      </w:r>
    </w:p>
    <w:p w:rsidR="008323B3" w:rsidRPr="00013B01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При предоставлении муниципальной услуги </w:t>
      </w:r>
      <w:r w:rsidR="00641A5D" w:rsidRPr="00013B01">
        <w:rPr>
          <w:sz w:val="28"/>
          <w:szCs w:val="28"/>
        </w:rPr>
        <w:t>Уполномоченный орган</w:t>
      </w:r>
      <w:r w:rsidRPr="00013B01">
        <w:rPr>
          <w:sz w:val="28"/>
          <w:szCs w:val="28"/>
        </w:rPr>
        <w:t xml:space="preserve"> запрещается требовать от заявителя осуществления действий, в том </w:t>
      </w:r>
      <w:r w:rsidRPr="00013B01">
        <w:rPr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Pr="00013B01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C7F42" w:rsidRPr="00013B01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2.3. Описание результата пред</w:t>
      </w:r>
      <w:r w:rsidR="005F67A3" w:rsidRPr="00013B01">
        <w:rPr>
          <w:sz w:val="28"/>
          <w:szCs w:val="28"/>
        </w:rPr>
        <w:t>оставления муниципальной услуги</w:t>
      </w:r>
    </w:p>
    <w:p w:rsidR="005F67A3" w:rsidRPr="00013B01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C7F42" w:rsidRPr="00013B01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013B01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 w:rsidRPr="00013B01">
        <w:rPr>
          <w:sz w:val="28"/>
          <w:szCs w:val="28"/>
        </w:rPr>
        <w:t>пр</w:t>
      </w:r>
      <w:proofErr w:type="spellEnd"/>
      <w:proofErr w:type="gramEnd"/>
      <w:r w:rsidRPr="00013B01">
        <w:rPr>
          <w:sz w:val="28"/>
          <w:szCs w:val="28"/>
        </w:rPr>
        <w:t>).</w:t>
      </w:r>
    </w:p>
    <w:p w:rsidR="00C00D8A" w:rsidRPr="00013B01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решение </w:t>
      </w:r>
      <w:proofErr w:type="gramStart"/>
      <w:r w:rsidRPr="00013B01">
        <w:rPr>
          <w:sz w:val="28"/>
          <w:szCs w:val="28"/>
        </w:rPr>
        <w:t>об отказе в предоставлении муниципальной услуги в форме документа на бумажном носителе по форме</w:t>
      </w:r>
      <w:proofErr w:type="gramEnd"/>
      <w:r w:rsidRPr="00013B01">
        <w:rPr>
          <w:sz w:val="28"/>
          <w:szCs w:val="28"/>
        </w:rPr>
        <w:t>, согласно приложению № 2 к настоящему Административному регламенту).</w:t>
      </w:r>
    </w:p>
    <w:p w:rsidR="009C7F42" w:rsidRPr="00013B01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</w:t>
      </w:r>
      <w:r w:rsidR="007C2672" w:rsidRPr="00013B01">
        <w:rPr>
          <w:sz w:val="28"/>
          <w:szCs w:val="28"/>
        </w:rPr>
        <w:t>от 06.04.2011 г.</w:t>
      </w:r>
      <w:r w:rsidRPr="00013B01">
        <w:rPr>
          <w:sz w:val="28"/>
          <w:szCs w:val="28"/>
        </w:rPr>
        <w:t>№ 63-ФЗ «Об электронной подписи» (далее - Федеральный закон № 63-Ф3).</w:t>
      </w:r>
    </w:p>
    <w:p w:rsidR="00C35707" w:rsidRPr="00013B01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C724F4" w:rsidRPr="00013B01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Pr="00013B01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C724F4" w:rsidRPr="00013B01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2.4.1.</w:t>
      </w:r>
      <w:r w:rsidR="001823AB" w:rsidRPr="00013B01">
        <w:rPr>
          <w:sz w:val="28"/>
          <w:szCs w:val="28"/>
        </w:rPr>
        <w:t xml:space="preserve"> </w:t>
      </w:r>
      <w:r w:rsidR="009C7F42" w:rsidRPr="00013B01">
        <w:rPr>
          <w:sz w:val="28"/>
          <w:szCs w:val="28"/>
        </w:rPr>
        <w:t>Срок предоставления муниципальной услуги -10 рабочих дней.</w:t>
      </w:r>
    </w:p>
    <w:p w:rsidR="00C724F4" w:rsidRPr="00013B01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2.4.2.</w:t>
      </w:r>
      <w:r w:rsidR="001823AB" w:rsidRPr="00013B01">
        <w:rPr>
          <w:sz w:val="28"/>
          <w:szCs w:val="28"/>
        </w:rPr>
        <w:t xml:space="preserve"> </w:t>
      </w:r>
      <w:r w:rsidR="009C7F42" w:rsidRPr="00013B01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013B01">
        <w:rPr>
          <w:sz w:val="28"/>
          <w:szCs w:val="28"/>
        </w:rPr>
        <w:t>3</w:t>
      </w:r>
      <w:r w:rsidR="009C7F42" w:rsidRPr="00013B01">
        <w:rPr>
          <w:sz w:val="28"/>
          <w:szCs w:val="28"/>
        </w:rPr>
        <w:t>.1. Административного регламента.</w:t>
      </w:r>
    </w:p>
    <w:p w:rsidR="009C7F42" w:rsidRPr="00013B01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2.4.3.</w:t>
      </w:r>
      <w:r w:rsidR="001823AB" w:rsidRPr="00013B01">
        <w:rPr>
          <w:sz w:val="28"/>
          <w:szCs w:val="28"/>
        </w:rPr>
        <w:t> </w:t>
      </w:r>
      <w:r w:rsidR="009C7F42" w:rsidRPr="00013B01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013B01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Pr="00013B01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C7F42" w:rsidRPr="00013B01" w:rsidRDefault="00E80A2C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2.5. Правовые основания для пред</w:t>
      </w:r>
      <w:r w:rsidR="009C2631" w:rsidRPr="00013B01">
        <w:rPr>
          <w:sz w:val="28"/>
          <w:szCs w:val="28"/>
        </w:rPr>
        <w:t>оставления муниципальной услуги</w:t>
      </w:r>
    </w:p>
    <w:p w:rsidR="009C2631" w:rsidRPr="00013B01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75017" w:rsidRPr="00013B01" w:rsidRDefault="00575017" w:rsidP="00575017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013B01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Конституцией Российской Федерации</w:t>
      </w:r>
      <w:r w:rsidR="00C31016" w:rsidRPr="00013B01">
        <w:rPr>
          <w:sz w:val="28"/>
          <w:szCs w:val="28"/>
        </w:rPr>
        <w:t xml:space="preserve"> от 12 декабря 1993 года;</w:t>
      </w:r>
    </w:p>
    <w:p w:rsidR="00575017" w:rsidRPr="00013B01" w:rsidRDefault="00575017" w:rsidP="00575017">
      <w:pPr>
        <w:pStyle w:val="7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Жилищным кодексом Российской Федерации</w:t>
      </w:r>
      <w:r w:rsidR="00AA036F" w:rsidRPr="00013B01">
        <w:rPr>
          <w:sz w:val="28"/>
          <w:szCs w:val="28"/>
        </w:rPr>
        <w:t xml:space="preserve"> от 29 декабря 2004 года №</w:t>
      </w:r>
      <w:r w:rsidR="00E82E84" w:rsidRPr="00013B01">
        <w:rPr>
          <w:sz w:val="28"/>
          <w:szCs w:val="28"/>
        </w:rPr>
        <w:t xml:space="preserve"> </w:t>
      </w:r>
      <w:r w:rsidR="00AA036F" w:rsidRPr="00013B01">
        <w:rPr>
          <w:sz w:val="28"/>
          <w:szCs w:val="28"/>
        </w:rPr>
        <w:t>188-ФЗ</w:t>
      </w:r>
      <w:r w:rsidRPr="00013B01">
        <w:rPr>
          <w:sz w:val="28"/>
          <w:szCs w:val="28"/>
        </w:rPr>
        <w:t>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</w:t>
      </w:r>
      <w:r w:rsidR="00A334E1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№ 63-ФЗ)</w:t>
      </w: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013B01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013B01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024B41" w:rsidRPr="00013B01" w:rsidRDefault="00024B41" w:rsidP="00024B41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01">
        <w:rPr>
          <w:rFonts w:ascii="Times New Roman" w:hAnsi="Times New Roman" w:cs="Times New Roman"/>
          <w:sz w:val="28"/>
          <w:szCs w:val="28"/>
        </w:rPr>
        <w:t>Федеральным законом  от 06 октября 2003 г. № 131- ФЗ «Об общих принципах организации местного самоуправления в Российской Федерации»;</w:t>
      </w:r>
    </w:p>
    <w:p w:rsidR="001E2041" w:rsidRPr="00013B01" w:rsidRDefault="001E2041" w:rsidP="00575017">
      <w:pPr>
        <w:pStyle w:val="7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</w:t>
      </w:r>
      <w:r w:rsidR="00575017" w:rsidRPr="00013B01">
        <w:rPr>
          <w:sz w:val="28"/>
          <w:szCs w:val="28"/>
        </w:rPr>
        <w:t>остановление</w:t>
      </w:r>
      <w:r w:rsidRPr="00013B01">
        <w:rPr>
          <w:sz w:val="28"/>
          <w:szCs w:val="28"/>
        </w:rPr>
        <w:t>м</w:t>
      </w:r>
      <w:r w:rsidR="00575017" w:rsidRPr="00013B01">
        <w:rPr>
          <w:sz w:val="28"/>
          <w:szCs w:val="28"/>
        </w:rPr>
        <w:t xml:space="preserve"> Правительства Российской Федерации от 12</w:t>
      </w:r>
      <w:r w:rsidRPr="00013B01">
        <w:rPr>
          <w:sz w:val="28"/>
          <w:szCs w:val="28"/>
        </w:rPr>
        <w:t xml:space="preserve"> декабря </w:t>
      </w:r>
      <w:r w:rsidR="00575017" w:rsidRPr="00013B01">
        <w:rPr>
          <w:sz w:val="28"/>
          <w:szCs w:val="28"/>
        </w:rPr>
        <w:t>2007</w:t>
      </w:r>
      <w:r w:rsidRPr="00013B01">
        <w:rPr>
          <w:sz w:val="28"/>
          <w:szCs w:val="28"/>
        </w:rPr>
        <w:t xml:space="preserve"> года </w:t>
      </w:r>
      <w:r w:rsidR="00575017" w:rsidRPr="00013B01">
        <w:rPr>
          <w:sz w:val="28"/>
          <w:szCs w:val="28"/>
        </w:rPr>
        <w:t>№ 862 «О Правилах направления средств (части средств) материнского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(семейного) капитала на улучшение жилищных условий»;</w:t>
      </w:r>
    </w:p>
    <w:p w:rsidR="00575017" w:rsidRPr="00013B01" w:rsidRDefault="001E2041" w:rsidP="00575017">
      <w:pPr>
        <w:pStyle w:val="7"/>
        <w:ind w:firstLine="709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>п</w:t>
      </w:r>
      <w:r w:rsidR="00575017" w:rsidRPr="00013B01">
        <w:rPr>
          <w:sz w:val="28"/>
          <w:szCs w:val="28"/>
        </w:rPr>
        <w:t>остановление</w:t>
      </w:r>
      <w:r w:rsidRPr="00013B01">
        <w:rPr>
          <w:sz w:val="28"/>
          <w:szCs w:val="28"/>
        </w:rPr>
        <w:t>м</w:t>
      </w:r>
      <w:r w:rsidR="00575017" w:rsidRPr="00013B01">
        <w:rPr>
          <w:sz w:val="28"/>
          <w:szCs w:val="28"/>
        </w:rPr>
        <w:t xml:space="preserve"> Правительства Российской Федерации от 18</w:t>
      </w:r>
      <w:r w:rsidRPr="00013B01">
        <w:rPr>
          <w:sz w:val="28"/>
          <w:szCs w:val="28"/>
        </w:rPr>
        <w:t xml:space="preserve"> августа </w:t>
      </w:r>
      <w:r w:rsidR="00575017" w:rsidRPr="00013B01">
        <w:rPr>
          <w:sz w:val="28"/>
          <w:szCs w:val="28"/>
        </w:rPr>
        <w:t>2011</w:t>
      </w:r>
      <w:r w:rsidRPr="00013B01">
        <w:rPr>
          <w:sz w:val="28"/>
          <w:szCs w:val="28"/>
        </w:rPr>
        <w:t xml:space="preserve"> года </w:t>
      </w:r>
      <w:r w:rsidR="00575017" w:rsidRPr="00013B01">
        <w:rPr>
          <w:sz w:val="28"/>
          <w:szCs w:val="28"/>
        </w:rPr>
        <w:t>№ 686 «Об утверждении Правил выдачи документа, подтверждающего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проведение основных работ по строительству (реконструкции) объекта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индивидуального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жилищного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строительства,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осуществляемому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с</w:t>
      </w:r>
      <w:r w:rsidRPr="00013B01">
        <w:rPr>
          <w:sz w:val="28"/>
          <w:szCs w:val="28"/>
        </w:rPr>
        <w:t xml:space="preserve"> </w:t>
      </w:r>
      <w:r w:rsidR="00575017" w:rsidRPr="00013B01">
        <w:rPr>
          <w:sz w:val="28"/>
          <w:szCs w:val="28"/>
        </w:rPr>
        <w:t>привлечением средств материального (семейного) капитала»;</w:t>
      </w:r>
      <w:proofErr w:type="gramEnd"/>
    </w:p>
    <w:p w:rsidR="00D00EAF" w:rsidRPr="00013B01" w:rsidRDefault="001C6320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00EAF"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  <w:r w:rsidR="00D84FC1" w:rsidRPr="00013B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района «Оловяннинский район»</w:t>
        </w:r>
      </w:hyperlink>
      <w:r w:rsidR="00D00EAF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принятым решением Совета</w:t>
      </w:r>
      <w:r w:rsidR="00D84FC1" w:rsidRPr="00013B01">
        <w:rPr>
          <w:rFonts w:ascii="Times New Roman" w:hAnsi="Times New Roman" w:cs="Times New Roman"/>
          <w:sz w:val="28"/>
          <w:szCs w:val="28"/>
        </w:rPr>
        <w:t xml:space="preserve"> </w:t>
      </w:r>
      <w:r w:rsidR="00D84FC1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«Оловяннинский район» </w:t>
      </w:r>
      <w:r w:rsidR="00D00EAF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84FC1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08.10.2014 г. № 131</w:t>
      </w:r>
      <w:r w:rsidR="00D00EAF"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013B01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1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013B01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</w:t>
      </w:r>
      <w:r w:rsidR="00B540F7" w:rsidRPr="00013B01">
        <w:rPr>
          <w:sz w:val="28"/>
          <w:szCs w:val="28"/>
        </w:rPr>
        <w:t>5</w:t>
      </w:r>
      <w:r w:rsidRPr="00013B01">
        <w:rPr>
          <w:sz w:val="28"/>
          <w:szCs w:val="28"/>
        </w:rPr>
        <w:t>.</w:t>
      </w:r>
      <w:r w:rsidR="00B540F7" w:rsidRPr="00013B01">
        <w:rPr>
          <w:sz w:val="28"/>
          <w:szCs w:val="28"/>
        </w:rPr>
        <w:t>2.</w:t>
      </w:r>
      <w:r w:rsidRPr="00013B01">
        <w:rPr>
          <w:sz w:val="28"/>
          <w:szCs w:val="28"/>
        </w:rPr>
        <w:t xml:space="preserve"> </w:t>
      </w:r>
      <w:r w:rsidR="00B540F7" w:rsidRPr="00013B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</w:t>
      </w:r>
      <w:r w:rsidR="009D089A" w:rsidRPr="00013B01">
        <w:rPr>
          <w:sz w:val="28"/>
          <w:szCs w:val="28"/>
        </w:rPr>
        <w:t>те</w:t>
      </w:r>
      <w:r w:rsidR="00F414C2" w:rsidRPr="00013B01">
        <w:rPr>
          <w:sz w:val="28"/>
          <w:szCs w:val="28"/>
        </w:rPr>
        <w:t xml:space="preserve"> уполномоченного органа</w:t>
      </w:r>
      <w:r w:rsidR="00B540F7" w:rsidRPr="00013B01">
        <w:rPr>
          <w:sz w:val="28"/>
          <w:szCs w:val="28"/>
        </w:rPr>
        <w:t>, на ЕПГУ.</w:t>
      </w:r>
    </w:p>
    <w:p w:rsidR="00756A3E" w:rsidRPr="00013B01" w:rsidRDefault="002F76A5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013B01">
        <w:rPr>
          <w:sz w:val="28"/>
          <w:szCs w:val="28"/>
        </w:rPr>
        <w:t xml:space="preserve">го опубликования), размещается  на официальном сайте </w:t>
      </w:r>
      <w:r w:rsidR="009D089A" w:rsidRPr="00013B01">
        <w:rPr>
          <w:sz w:val="28"/>
          <w:szCs w:val="28"/>
        </w:rPr>
        <w:t>администрации муниципального района «Оловяннинский район»</w:t>
      </w:r>
      <w:r w:rsidR="00B540F7" w:rsidRPr="00013B01">
        <w:rPr>
          <w:sz w:val="28"/>
          <w:szCs w:val="28"/>
        </w:rPr>
        <w:t>, в</w:t>
      </w:r>
      <w:r w:rsidRPr="00013B01">
        <w:rPr>
          <w:sz w:val="28"/>
          <w:szCs w:val="28"/>
        </w:rPr>
        <w:t xml:space="preserve"> федеральной государственной информационной системе «Федеральный </w:t>
      </w:r>
      <w:r w:rsidRPr="00013B01">
        <w:rPr>
          <w:sz w:val="28"/>
          <w:szCs w:val="28"/>
        </w:rPr>
        <w:lastRenderedPageBreak/>
        <w:t>реестр государственных и муниципальных услуг (функций)</w:t>
      </w:r>
      <w:r w:rsidR="00B16A78" w:rsidRPr="00013B01">
        <w:rPr>
          <w:sz w:val="28"/>
          <w:szCs w:val="28"/>
        </w:rPr>
        <w:t>»</w:t>
      </w:r>
      <w:r w:rsidR="00B540F7" w:rsidRPr="00013B01">
        <w:rPr>
          <w:sz w:val="28"/>
          <w:szCs w:val="28"/>
        </w:rPr>
        <w:t xml:space="preserve"> и </w:t>
      </w:r>
      <w:r w:rsidRPr="00013B01">
        <w:rPr>
          <w:sz w:val="28"/>
          <w:szCs w:val="28"/>
        </w:rPr>
        <w:t>на Едином портале.</w:t>
      </w:r>
    </w:p>
    <w:p w:rsidR="009C2631" w:rsidRPr="00013B01" w:rsidRDefault="009C2631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013B01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</w:t>
      </w:r>
      <w:r w:rsidR="00756A3E" w:rsidRPr="00013B01">
        <w:rPr>
          <w:sz w:val="28"/>
          <w:szCs w:val="28"/>
        </w:rPr>
        <w:t>6</w:t>
      </w:r>
      <w:r w:rsidR="00B540F7" w:rsidRPr="00013B01">
        <w:rPr>
          <w:sz w:val="28"/>
          <w:szCs w:val="28"/>
        </w:rPr>
        <w:t>.</w:t>
      </w:r>
      <w:r w:rsidRPr="00013B01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Pr="00013B01" w:rsidRDefault="009C2631" w:rsidP="00756A3E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013B01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д</w:t>
      </w:r>
      <w:r w:rsidR="002F76A5" w:rsidRPr="00013B01">
        <w:rPr>
          <w:sz w:val="28"/>
          <w:szCs w:val="28"/>
        </w:rPr>
        <w:t>окумент, удостоверяющий личность;</w:t>
      </w:r>
    </w:p>
    <w:p w:rsidR="008323B3" w:rsidRPr="00013B01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</w:t>
      </w:r>
      <w:r w:rsidR="002F76A5" w:rsidRPr="00013B01">
        <w:rPr>
          <w:sz w:val="28"/>
          <w:szCs w:val="28"/>
        </w:rPr>
        <w:t>аявление:</w:t>
      </w:r>
    </w:p>
    <w:p w:rsidR="008323B3" w:rsidRPr="00013B01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013B01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 w:rsidRPr="00013B01">
        <w:rPr>
          <w:sz w:val="28"/>
          <w:szCs w:val="28"/>
        </w:rPr>
        <w:t>подписанное</w:t>
      </w:r>
      <w:proofErr w:type="gramEnd"/>
      <w:r w:rsidRPr="00013B01">
        <w:rPr>
          <w:sz w:val="28"/>
          <w:szCs w:val="28"/>
        </w:rPr>
        <w:t xml:space="preserve"> в соответствии с требованиями Федерального закона </w:t>
      </w:r>
      <w:r w:rsidR="0079557F" w:rsidRPr="00013B01">
        <w:rPr>
          <w:sz w:val="28"/>
          <w:szCs w:val="28"/>
        </w:rPr>
        <w:t>№</w:t>
      </w:r>
      <w:r w:rsidR="00120025" w:rsidRPr="00013B01">
        <w:rPr>
          <w:sz w:val="28"/>
          <w:szCs w:val="28"/>
        </w:rPr>
        <w:t xml:space="preserve"> </w:t>
      </w:r>
      <w:r w:rsidR="0079557F" w:rsidRPr="00013B01">
        <w:rPr>
          <w:sz w:val="28"/>
          <w:szCs w:val="28"/>
        </w:rPr>
        <w:t>63</w:t>
      </w:r>
      <w:r w:rsidR="00120025" w:rsidRPr="00013B01">
        <w:rPr>
          <w:sz w:val="28"/>
          <w:szCs w:val="28"/>
        </w:rPr>
        <w:t>-ФЗ</w:t>
      </w:r>
      <w:r w:rsidRPr="00013B01">
        <w:rPr>
          <w:sz w:val="28"/>
          <w:szCs w:val="28"/>
        </w:rPr>
        <w:t>, при обращении посредством</w:t>
      </w:r>
      <w:r w:rsidR="0096436E" w:rsidRPr="00013B01">
        <w:rPr>
          <w:sz w:val="28"/>
          <w:szCs w:val="28"/>
        </w:rPr>
        <w:t xml:space="preserve"> Единого портала</w:t>
      </w:r>
      <w:r w:rsidRPr="00013B01">
        <w:rPr>
          <w:sz w:val="28"/>
          <w:szCs w:val="28"/>
        </w:rPr>
        <w:t>;</w:t>
      </w:r>
    </w:p>
    <w:p w:rsidR="008323B3" w:rsidRPr="00013B01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д</w:t>
      </w:r>
      <w:r w:rsidR="002F76A5" w:rsidRPr="00013B01">
        <w:rPr>
          <w:sz w:val="28"/>
          <w:szCs w:val="28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013B01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4) </w:t>
      </w:r>
      <w:r w:rsidR="00756A3E" w:rsidRPr="00013B01">
        <w:rPr>
          <w:sz w:val="28"/>
          <w:szCs w:val="28"/>
        </w:rPr>
        <w:t>к</w:t>
      </w:r>
      <w:r w:rsidR="002F76A5" w:rsidRPr="00013B01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1) лично или посредством почтового отправления в</w:t>
      </w:r>
      <w:r w:rsidR="0096436E" w:rsidRPr="00013B01">
        <w:rPr>
          <w:sz w:val="28"/>
          <w:szCs w:val="28"/>
        </w:rPr>
        <w:t xml:space="preserve"> </w:t>
      </w:r>
      <w:r w:rsidR="00641A5D" w:rsidRPr="00013B01">
        <w:rPr>
          <w:sz w:val="28"/>
          <w:szCs w:val="28"/>
        </w:rPr>
        <w:t>Уполномоченный орган</w:t>
      </w:r>
      <w:r w:rsidRPr="00013B01">
        <w:rPr>
          <w:sz w:val="28"/>
          <w:szCs w:val="28"/>
        </w:rPr>
        <w:t>;</w:t>
      </w:r>
    </w:p>
    <w:p w:rsidR="008323B3" w:rsidRPr="00013B01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2) </w:t>
      </w:r>
      <w:r w:rsidR="002F76A5" w:rsidRPr="00013B01">
        <w:rPr>
          <w:sz w:val="28"/>
          <w:szCs w:val="28"/>
        </w:rPr>
        <w:t>через МФЦ;</w:t>
      </w:r>
    </w:p>
    <w:p w:rsidR="008323B3" w:rsidRPr="00013B01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3) </w:t>
      </w:r>
      <w:r w:rsidR="002F76A5" w:rsidRPr="00013B01">
        <w:rPr>
          <w:sz w:val="28"/>
          <w:szCs w:val="28"/>
        </w:rPr>
        <w:t>через Единый портал.</w:t>
      </w:r>
    </w:p>
    <w:p w:rsidR="008323B3" w:rsidRPr="00013B01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Запрещается требовать от заявителя:</w:t>
      </w:r>
    </w:p>
    <w:p w:rsidR="008323B3" w:rsidRPr="00013B01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013B01">
        <w:rPr>
          <w:sz w:val="28"/>
          <w:szCs w:val="28"/>
        </w:rPr>
        <w:t>ых</w:t>
      </w:r>
      <w:r w:rsidRPr="00013B01">
        <w:rPr>
          <w:sz w:val="28"/>
          <w:szCs w:val="28"/>
        </w:rPr>
        <w:t xml:space="preserve"> услуг;</w:t>
      </w:r>
    </w:p>
    <w:p w:rsidR="008323B3" w:rsidRPr="00013B01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013B01">
        <w:rPr>
          <w:sz w:val="28"/>
          <w:szCs w:val="28"/>
        </w:rPr>
        <w:t xml:space="preserve">муниципальных услуг, </w:t>
      </w:r>
      <w:r w:rsidRPr="00013B01">
        <w:rPr>
          <w:sz w:val="28"/>
          <w:szCs w:val="28"/>
        </w:rPr>
        <w:t>предусмотренных частью 1 статьи 1</w:t>
      </w:r>
      <w:r w:rsidR="0038761D" w:rsidRPr="00013B01">
        <w:rPr>
          <w:sz w:val="28"/>
          <w:szCs w:val="28"/>
        </w:rPr>
        <w:t xml:space="preserve"> Федерального закона № 210-ФЗ</w:t>
      </w:r>
      <w:r w:rsidRPr="00013B01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5C6490" w:rsidRPr="00013B01">
        <w:rPr>
          <w:sz w:val="28"/>
          <w:szCs w:val="28"/>
        </w:rPr>
        <w:t>Забайкальского</w:t>
      </w:r>
      <w:proofErr w:type="gramEnd"/>
      <w:r w:rsidR="005C6490" w:rsidRPr="00013B01">
        <w:rPr>
          <w:sz w:val="28"/>
          <w:szCs w:val="28"/>
        </w:rPr>
        <w:t xml:space="preserve"> </w:t>
      </w:r>
      <w:r w:rsidR="005C6490" w:rsidRPr="00013B01">
        <w:rPr>
          <w:sz w:val="28"/>
          <w:szCs w:val="28"/>
        </w:rPr>
        <w:lastRenderedPageBreak/>
        <w:t>края</w:t>
      </w:r>
      <w:r w:rsidRPr="00013B01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013B01">
        <w:rPr>
          <w:sz w:val="28"/>
          <w:szCs w:val="28"/>
        </w:rPr>
        <w:t>№ 210-ФЗ;</w:t>
      </w:r>
    </w:p>
    <w:p w:rsidR="008323B3" w:rsidRPr="00013B01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013B01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4) </w:t>
      </w:r>
      <w:r w:rsidR="002F76A5" w:rsidRPr="00013B0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013B01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а) </w:t>
      </w:r>
      <w:r w:rsidR="002F76A5" w:rsidRPr="00013B0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013B01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б) </w:t>
      </w:r>
      <w:r w:rsidR="002F76A5" w:rsidRPr="00013B0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013B01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в)</w:t>
      </w:r>
      <w:r w:rsidRPr="00013B01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013B01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>г) </w:t>
      </w:r>
      <w:r w:rsidR="002F76A5" w:rsidRPr="00013B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013B01">
        <w:rPr>
          <w:sz w:val="28"/>
          <w:szCs w:val="28"/>
        </w:rPr>
        <w:t xml:space="preserve">Уполномоченного </w:t>
      </w:r>
      <w:r w:rsidR="002F76A5" w:rsidRPr="00013B01">
        <w:rPr>
          <w:sz w:val="28"/>
          <w:szCs w:val="28"/>
        </w:rPr>
        <w:t xml:space="preserve">органа, предоставляющего </w:t>
      </w:r>
      <w:r w:rsidR="0096436E" w:rsidRPr="00013B01">
        <w:rPr>
          <w:sz w:val="28"/>
          <w:szCs w:val="28"/>
        </w:rPr>
        <w:t>муниципальную</w:t>
      </w:r>
      <w:r w:rsidR="002F76A5" w:rsidRPr="00013B01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013B01">
        <w:rPr>
          <w:sz w:val="28"/>
          <w:szCs w:val="28"/>
        </w:rPr>
        <w:t xml:space="preserve">Уполномоченного </w:t>
      </w:r>
      <w:r w:rsidR="002F76A5" w:rsidRPr="00013B01">
        <w:rPr>
          <w:sz w:val="28"/>
          <w:szCs w:val="28"/>
        </w:rPr>
        <w:t>органа</w:t>
      </w:r>
      <w:proofErr w:type="gramEnd"/>
      <w:r w:rsidR="002F76A5" w:rsidRPr="00013B01">
        <w:rPr>
          <w:sz w:val="28"/>
          <w:szCs w:val="28"/>
        </w:rPr>
        <w:t xml:space="preserve">, предоставляющего муниципальную услугу, руководителя </w:t>
      </w:r>
      <w:r w:rsidR="007E4451" w:rsidRPr="00013B01">
        <w:rPr>
          <w:sz w:val="28"/>
          <w:szCs w:val="28"/>
        </w:rPr>
        <w:t>М</w:t>
      </w:r>
      <w:r w:rsidR="002F76A5" w:rsidRPr="00013B01">
        <w:rPr>
          <w:sz w:val="28"/>
          <w:szCs w:val="28"/>
        </w:rPr>
        <w:t xml:space="preserve">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 w:rsidRPr="00013B01">
        <w:rPr>
          <w:sz w:val="28"/>
          <w:szCs w:val="28"/>
        </w:rPr>
        <w:t xml:space="preserve">                 </w:t>
      </w:r>
      <w:r w:rsidR="002F76A5" w:rsidRPr="00013B01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8323B3" w:rsidRPr="00013B01" w:rsidRDefault="002F76A5" w:rsidP="009C2631">
      <w:pPr>
        <w:pStyle w:val="7"/>
        <w:shd w:val="clear" w:color="auto" w:fill="auto"/>
        <w:spacing w:line="322" w:lineRule="exact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 xml:space="preserve">2.7. </w:t>
      </w:r>
      <w:proofErr w:type="gramStart"/>
      <w:r w:rsidRPr="00013B0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самоуправления и подведомственных</w:t>
      </w:r>
      <w:r w:rsidR="009C6CB4" w:rsidRPr="00013B01">
        <w:rPr>
          <w:sz w:val="28"/>
          <w:szCs w:val="28"/>
        </w:rPr>
        <w:t xml:space="preserve"> </w:t>
      </w:r>
      <w:r w:rsidR="009C6CB4" w:rsidRPr="00013B01">
        <w:rPr>
          <w:sz w:val="28"/>
          <w:szCs w:val="28"/>
        </w:rPr>
        <w:lastRenderedPageBreak/>
        <w:t>государственным органам или</w:t>
      </w:r>
      <w:r w:rsidRPr="00013B01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013B01">
        <w:rPr>
          <w:sz w:val="28"/>
          <w:szCs w:val="28"/>
        </w:rPr>
        <w:t>,</w:t>
      </w:r>
      <w:r w:rsidRPr="00013B01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013B01">
        <w:rPr>
          <w:sz w:val="28"/>
          <w:szCs w:val="28"/>
        </w:rPr>
        <w:t>орме, порядок их представления в</w:t>
      </w:r>
      <w:r w:rsidRPr="00013B01">
        <w:rPr>
          <w:sz w:val="28"/>
          <w:szCs w:val="28"/>
        </w:rPr>
        <w:t xml:space="preserve"> орган местного самоуправления либо организация, в распоряжении</w:t>
      </w:r>
      <w:proofErr w:type="gramEnd"/>
      <w:r w:rsidRPr="00013B01">
        <w:rPr>
          <w:sz w:val="28"/>
          <w:szCs w:val="28"/>
        </w:rPr>
        <w:t xml:space="preserve"> </w:t>
      </w:r>
      <w:proofErr w:type="gramStart"/>
      <w:r w:rsidRPr="00013B01">
        <w:rPr>
          <w:sz w:val="28"/>
          <w:szCs w:val="28"/>
        </w:rPr>
        <w:t>которых</w:t>
      </w:r>
      <w:proofErr w:type="gramEnd"/>
      <w:r w:rsidRPr="00013B01">
        <w:rPr>
          <w:sz w:val="28"/>
          <w:szCs w:val="28"/>
        </w:rPr>
        <w:t xml:space="preserve"> находятся данные</w:t>
      </w:r>
      <w:r w:rsidR="005579A3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документы</w:t>
      </w:r>
    </w:p>
    <w:p w:rsidR="009C2631" w:rsidRPr="00013B01" w:rsidRDefault="009C2631" w:rsidP="00EA3298">
      <w:pPr>
        <w:pStyle w:val="7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EA3298" w:rsidRPr="00013B01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013B01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1) в</w:t>
      </w:r>
      <w:r w:rsidR="002F76A5" w:rsidRPr="00013B01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013B01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2) с</w:t>
      </w:r>
      <w:r w:rsidR="002F76A5" w:rsidRPr="00013B01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Pr="00013B01">
        <w:rPr>
          <w:sz w:val="28"/>
          <w:szCs w:val="28"/>
        </w:rPr>
        <w:t>оительства на земельном участке;</w:t>
      </w:r>
    </w:p>
    <w:p w:rsidR="008323B3" w:rsidRPr="00013B01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3)с</w:t>
      </w:r>
      <w:r w:rsidR="002F76A5" w:rsidRPr="00013B01"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8323B3" w:rsidRPr="00013B01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Заявитель вправе </w:t>
      </w:r>
      <w:proofErr w:type="gramStart"/>
      <w:r w:rsidRPr="00013B01">
        <w:rPr>
          <w:sz w:val="28"/>
          <w:szCs w:val="28"/>
        </w:rPr>
        <w:t>предоставить</w:t>
      </w:r>
      <w:r w:rsidR="00003115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документы</w:t>
      </w:r>
      <w:proofErr w:type="gramEnd"/>
      <w:r w:rsidRPr="00013B01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013B01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013B01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Pr="00013B01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 w:rsidP="009C2631">
      <w:pPr>
        <w:pStyle w:val="7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Pr="00013B01" w:rsidRDefault="009C2631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 w:rsidP="00F830F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представление неполного комплекта документов, указанных в пункте 2.</w:t>
      </w:r>
      <w:r w:rsidR="007F4E34" w:rsidRPr="00013B01">
        <w:rPr>
          <w:sz w:val="28"/>
          <w:szCs w:val="28"/>
        </w:rPr>
        <w:t>6</w:t>
      </w:r>
      <w:r w:rsidRPr="00013B01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>подача заявления (запроса) от имени заявителя не уполномоченным на то лицом;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013B01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8323B3" w:rsidRPr="00013B01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013B01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013B01">
        <w:rPr>
          <w:sz w:val="28"/>
          <w:szCs w:val="28"/>
        </w:rPr>
        <w:t xml:space="preserve">, </w:t>
      </w:r>
      <w:r w:rsidR="00397535" w:rsidRPr="00013B01">
        <w:rPr>
          <w:rStyle w:val="aff2"/>
          <w:sz w:val="28"/>
          <w:szCs w:val="28"/>
        </w:rPr>
        <w:footnoteReference w:id="2"/>
      </w:r>
      <w:r w:rsidR="006330BE" w:rsidRPr="00013B01">
        <w:rPr>
          <w:sz w:val="28"/>
          <w:szCs w:val="28"/>
        </w:rPr>
        <w:t xml:space="preserve"> </w:t>
      </w:r>
      <w:r w:rsidR="00397535" w:rsidRPr="00013B01">
        <w:rPr>
          <w:sz w:val="28"/>
          <w:szCs w:val="28"/>
        </w:rPr>
        <w:t>не превышающий 2 рабочих дней с момента подачи заявления.</w:t>
      </w:r>
      <w:r w:rsidRPr="00013B01">
        <w:rPr>
          <w:rStyle w:val="ac"/>
          <w:sz w:val="28"/>
          <w:szCs w:val="28"/>
        </w:rPr>
        <w:t>.</w:t>
      </w:r>
      <w:proofErr w:type="gramEnd"/>
    </w:p>
    <w:p w:rsidR="008323B3" w:rsidRPr="00013B01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013B01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Pr="00013B01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  <w:rPr>
          <w:sz w:val="28"/>
          <w:szCs w:val="28"/>
        </w:rPr>
      </w:pPr>
    </w:p>
    <w:p w:rsidR="008323B3" w:rsidRPr="00013B01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пре</w:t>
      </w:r>
      <w:r w:rsidR="00005D55" w:rsidRPr="00013B01">
        <w:rPr>
          <w:sz w:val="28"/>
          <w:szCs w:val="28"/>
        </w:rPr>
        <w:t>доставлении муниципальной услуги</w:t>
      </w:r>
    </w:p>
    <w:p w:rsidR="00005D55" w:rsidRPr="00013B01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8323B3" w:rsidRPr="00013B01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013B01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 xml:space="preserve">1) </w:t>
      </w:r>
      <w:r w:rsidR="004869D3" w:rsidRPr="00013B01">
        <w:rPr>
          <w:sz w:val="28"/>
          <w:szCs w:val="28"/>
        </w:rPr>
        <w:t>у</w:t>
      </w:r>
      <w:r w:rsidRPr="00013B01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2) </w:t>
      </w:r>
      <w:r w:rsidR="004869D3" w:rsidRPr="00013B01">
        <w:rPr>
          <w:sz w:val="28"/>
          <w:szCs w:val="28"/>
        </w:rPr>
        <w:t>у</w:t>
      </w:r>
      <w:r w:rsidRPr="00013B01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013B01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013B01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013B01">
        <w:rPr>
          <w:sz w:val="28"/>
          <w:szCs w:val="28"/>
        </w:rPr>
        <w:t xml:space="preserve">в </w:t>
      </w:r>
      <w:r w:rsidRPr="00013B01">
        <w:rPr>
          <w:sz w:val="28"/>
          <w:szCs w:val="28"/>
        </w:rPr>
        <w:t>МФЦ в</w:t>
      </w:r>
      <w:r w:rsidR="00C91FEB" w:rsidRPr="00013B01">
        <w:rPr>
          <w:sz w:val="28"/>
          <w:szCs w:val="28"/>
        </w:rPr>
        <w:t xml:space="preserve"> течение одного рабочего дня</w:t>
      </w:r>
      <w:r w:rsidR="0006090D" w:rsidRPr="00013B01">
        <w:rPr>
          <w:rStyle w:val="aff2"/>
          <w:sz w:val="28"/>
          <w:szCs w:val="28"/>
        </w:rPr>
        <w:footnoteReference w:id="3"/>
      </w:r>
      <w:r w:rsidRPr="00013B01">
        <w:rPr>
          <w:sz w:val="28"/>
          <w:szCs w:val="28"/>
        </w:rPr>
        <w:t xml:space="preserve"> либо</w:t>
      </w:r>
      <w:r w:rsidR="00C5628F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вручается лично.</w:t>
      </w:r>
    </w:p>
    <w:p w:rsidR="008323B3" w:rsidRPr="00013B01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Pr="00013B01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013B01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Pr="00013B01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013B01">
        <w:rPr>
          <w:sz w:val="28"/>
          <w:szCs w:val="28"/>
        </w:rPr>
        <w:t>.</w:t>
      </w:r>
    </w:p>
    <w:p w:rsidR="00005D55" w:rsidRPr="00013B01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013B01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предоставлении муниципальных услуг</w:t>
      </w:r>
    </w:p>
    <w:p w:rsidR="00190D5D" w:rsidRPr="00013B01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013B01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013B01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платы</w:t>
      </w:r>
    </w:p>
    <w:p w:rsidR="00005D55" w:rsidRPr="00013B01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Предоставление необходимых и обязательных услуг не требуется.</w:t>
      </w:r>
    </w:p>
    <w:p w:rsidR="00005D55" w:rsidRPr="00013B01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013B01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</w:t>
      </w:r>
      <w:r w:rsidRPr="00013B01">
        <w:rPr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Pr="00013B01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Pr="00013B01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013B01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Pr="00013B01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При личном обращении заявителя в </w:t>
      </w:r>
      <w:r w:rsidR="00641A5D" w:rsidRPr="00013B01">
        <w:rPr>
          <w:sz w:val="28"/>
          <w:szCs w:val="28"/>
        </w:rPr>
        <w:t xml:space="preserve">Уполномоченный орган </w:t>
      </w:r>
      <w:r w:rsidRPr="00013B01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Pr="00013B01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Pr="00013B01" w:rsidRDefault="00A53685" w:rsidP="00EE5517">
      <w:pPr>
        <w:pStyle w:val="7"/>
        <w:shd w:val="clear" w:color="auto" w:fill="auto"/>
        <w:spacing w:line="240" w:lineRule="auto"/>
        <w:ind w:firstLine="680"/>
        <w:contextualSpacing/>
        <w:rPr>
          <w:sz w:val="28"/>
          <w:szCs w:val="28"/>
        </w:rPr>
      </w:pPr>
    </w:p>
    <w:p w:rsidR="008323B3" w:rsidRPr="00013B01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2.15. Требования к помещениям, в которых предостав</w:t>
      </w:r>
      <w:r w:rsidR="00F6470F" w:rsidRPr="00013B01">
        <w:rPr>
          <w:sz w:val="28"/>
          <w:szCs w:val="28"/>
        </w:rPr>
        <w:t xml:space="preserve">ляется муниципальная услуга, к месту </w:t>
      </w:r>
      <w:r w:rsidRPr="00013B01">
        <w:rPr>
          <w:sz w:val="28"/>
          <w:szCs w:val="28"/>
        </w:rPr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013B01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</w:t>
      </w:r>
      <w:r w:rsidR="00BB6D81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 xml:space="preserve"> о социальной защите инвалидов</w:t>
      </w:r>
    </w:p>
    <w:p w:rsidR="00E55D83" w:rsidRPr="00013B01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</w:t>
      </w:r>
      <w:r w:rsidRPr="00013B01">
        <w:rPr>
          <w:sz w:val="28"/>
          <w:szCs w:val="28"/>
        </w:rPr>
        <w:lastRenderedPageBreak/>
        <w:t>заявителей местах, в том числе с учетом ограниченных возможностей инвалидов.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2.15.2. </w:t>
      </w:r>
      <w:proofErr w:type="gramStart"/>
      <w:r w:rsidRPr="00013B01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013B01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допуск </w:t>
      </w:r>
      <w:proofErr w:type="spellStart"/>
      <w:r w:rsidRPr="00013B01">
        <w:rPr>
          <w:sz w:val="28"/>
          <w:szCs w:val="28"/>
        </w:rPr>
        <w:t>сурдопереводчика</w:t>
      </w:r>
      <w:proofErr w:type="spellEnd"/>
      <w:r w:rsidRPr="00013B01">
        <w:rPr>
          <w:sz w:val="28"/>
          <w:szCs w:val="28"/>
        </w:rPr>
        <w:t xml:space="preserve"> и </w:t>
      </w:r>
      <w:proofErr w:type="spellStart"/>
      <w:r w:rsidRPr="00013B01">
        <w:rPr>
          <w:sz w:val="28"/>
          <w:szCs w:val="28"/>
        </w:rPr>
        <w:t>тифлосурдопереводчика</w:t>
      </w:r>
      <w:proofErr w:type="spellEnd"/>
      <w:r w:rsidRPr="00013B01">
        <w:rPr>
          <w:sz w:val="28"/>
          <w:szCs w:val="28"/>
        </w:rPr>
        <w:t>;</w:t>
      </w:r>
    </w:p>
    <w:p w:rsidR="008323B3" w:rsidRPr="00013B01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013B01">
        <w:rPr>
          <w:sz w:val="28"/>
          <w:szCs w:val="28"/>
        </w:rPr>
        <w:t xml:space="preserve"> июня </w:t>
      </w:r>
      <w:r w:rsidRPr="00013B01">
        <w:rPr>
          <w:sz w:val="28"/>
          <w:szCs w:val="28"/>
        </w:rPr>
        <w:t>2015</w:t>
      </w:r>
      <w:r w:rsidR="0032304F" w:rsidRPr="00013B01">
        <w:rPr>
          <w:sz w:val="28"/>
          <w:szCs w:val="28"/>
        </w:rPr>
        <w:t xml:space="preserve"> года</w:t>
      </w:r>
      <w:r w:rsidRPr="00013B01">
        <w:rPr>
          <w:sz w:val="28"/>
          <w:szCs w:val="28"/>
        </w:rPr>
        <w:t xml:space="preserve"> № 386</w:t>
      </w:r>
      <w:r w:rsidR="0032304F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</w:t>
      </w:r>
      <w:r w:rsidR="0092454E" w:rsidRPr="00013B01">
        <w:rPr>
          <w:sz w:val="28"/>
          <w:szCs w:val="28"/>
        </w:rPr>
        <w:t xml:space="preserve"> которые указаны в подпунктах 1-</w:t>
      </w:r>
      <w:r w:rsidRPr="00013B01">
        <w:rPr>
          <w:sz w:val="28"/>
          <w:szCs w:val="28"/>
        </w:rPr>
        <w:t>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Pr="00013B01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2.16. Показатели доступности и качества муниципальной услуги</w:t>
      </w:r>
    </w:p>
    <w:p w:rsidR="00E55D83" w:rsidRPr="00013B01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8323B3" w:rsidRPr="00013B01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013B01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013B01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013B01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013B01">
        <w:rPr>
          <w:sz w:val="28"/>
          <w:szCs w:val="28"/>
        </w:rPr>
        <w:t xml:space="preserve"> </w:t>
      </w:r>
      <w:r w:rsidR="00641A5D" w:rsidRPr="00013B01">
        <w:rPr>
          <w:sz w:val="28"/>
          <w:szCs w:val="28"/>
        </w:rPr>
        <w:t>Уполномоченного органа</w:t>
      </w:r>
      <w:r w:rsidRPr="00013B01">
        <w:rPr>
          <w:i/>
          <w:sz w:val="28"/>
          <w:szCs w:val="28"/>
        </w:rPr>
        <w:t>,</w:t>
      </w:r>
      <w:r w:rsidR="00CB038C" w:rsidRPr="00013B01">
        <w:rPr>
          <w:sz w:val="28"/>
          <w:szCs w:val="28"/>
        </w:rPr>
        <w:t xml:space="preserve"> на Едином портале</w:t>
      </w:r>
      <w:r w:rsidRPr="00013B01">
        <w:rPr>
          <w:sz w:val="28"/>
          <w:szCs w:val="28"/>
        </w:rPr>
        <w:t>;</w:t>
      </w:r>
    </w:p>
    <w:p w:rsidR="008323B3" w:rsidRPr="00013B01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013B01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013B01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соблюдение сроков приема и рассмотрения документов;</w:t>
      </w:r>
    </w:p>
    <w:p w:rsidR="008323B3" w:rsidRPr="00013B01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 xml:space="preserve">соблюдение срока получения результата </w:t>
      </w:r>
      <w:r w:rsidR="00036EAB" w:rsidRPr="00013B01">
        <w:rPr>
          <w:sz w:val="28"/>
          <w:szCs w:val="28"/>
        </w:rPr>
        <w:t>муниципальной</w:t>
      </w:r>
      <w:r w:rsidRPr="00013B01">
        <w:rPr>
          <w:sz w:val="28"/>
          <w:szCs w:val="28"/>
        </w:rPr>
        <w:t xml:space="preserve"> услуги;</w:t>
      </w:r>
    </w:p>
    <w:p w:rsidR="008323B3" w:rsidRPr="00013B01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>;</w:t>
      </w:r>
    </w:p>
    <w:p w:rsidR="008323B3" w:rsidRPr="00013B01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  <w:proofErr w:type="gramEnd"/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013B01">
        <w:rPr>
          <w:sz w:val="28"/>
          <w:szCs w:val="28"/>
        </w:rPr>
        <w:t>т</w:t>
      </w:r>
      <w:r w:rsidRPr="00013B01">
        <w:rPr>
          <w:sz w:val="28"/>
          <w:szCs w:val="28"/>
        </w:rPr>
        <w:t>ерминальных устройств.</w:t>
      </w:r>
    </w:p>
    <w:p w:rsidR="008323B3" w:rsidRPr="00013B01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</w:t>
      </w:r>
      <w:r w:rsidR="00FA3471" w:rsidRPr="00013B01">
        <w:rPr>
          <w:sz w:val="28"/>
          <w:szCs w:val="28"/>
        </w:rPr>
        <w:t>абинете на Едином портале или</w:t>
      </w:r>
      <w:r w:rsidRPr="00013B01">
        <w:rPr>
          <w:sz w:val="28"/>
          <w:szCs w:val="28"/>
        </w:rPr>
        <w:t xml:space="preserve"> в МФЦ.</w:t>
      </w:r>
    </w:p>
    <w:p w:rsidR="008323B3" w:rsidRPr="00013B01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9E6CE5" w:rsidRPr="00013B01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2.17. Иные требования, в том числе учитывающие особенности предоставления</w:t>
      </w:r>
      <w:r w:rsidR="003943B4" w:rsidRPr="00013B01">
        <w:rPr>
          <w:rStyle w:val="aff2"/>
          <w:sz w:val="28"/>
          <w:szCs w:val="28"/>
        </w:rPr>
        <w:footnoteReference w:id="4"/>
      </w: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E6CE5" w:rsidRPr="00013B01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</w:p>
    <w:p w:rsidR="008323B3" w:rsidRPr="00013B01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8323B3" w:rsidRPr="00013B01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а)</w:t>
      </w:r>
      <w:r w:rsidRPr="00013B01">
        <w:rPr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Pr="00013B01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б)</w:t>
      </w:r>
      <w:r w:rsidRPr="00013B01">
        <w:rPr>
          <w:sz w:val="28"/>
          <w:szCs w:val="28"/>
        </w:rP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 w:rsidRPr="00013B01">
        <w:rPr>
          <w:sz w:val="28"/>
          <w:szCs w:val="28"/>
        </w:rPr>
        <w:t>Единого портала</w:t>
      </w:r>
      <w:r w:rsidRPr="00013B01">
        <w:rPr>
          <w:sz w:val="28"/>
          <w:szCs w:val="28"/>
        </w:rPr>
        <w:t xml:space="preserve"> посредством заполнения электронной формы заявления;</w:t>
      </w:r>
    </w:p>
    <w:p w:rsidR="008323B3" w:rsidRPr="00013B01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в)</w:t>
      </w:r>
      <w:r w:rsidRPr="00013B01">
        <w:rPr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Pr="00013B01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г)</w:t>
      </w:r>
      <w:r w:rsidRPr="00013B01">
        <w:rPr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8323B3" w:rsidRPr="00013B01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>д</w:t>
      </w:r>
      <w:r w:rsidR="002F76A5" w:rsidRPr="00013B01">
        <w:rPr>
          <w:sz w:val="28"/>
          <w:szCs w:val="28"/>
        </w:rPr>
        <w:t xml:space="preserve">) подать жалобу на решение и действие (бездействие) </w:t>
      </w:r>
      <w:r w:rsidRPr="00013B01">
        <w:rPr>
          <w:sz w:val="28"/>
          <w:szCs w:val="28"/>
        </w:rPr>
        <w:t>Уполномоченного органа</w:t>
      </w:r>
      <w:r w:rsidR="002F76A5" w:rsidRPr="00013B01">
        <w:rPr>
          <w:sz w:val="28"/>
          <w:szCs w:val="28"/>
        </w:rPr>
        <w:t>, а также его должностных лиц, муниципальных служащих посредством</w:t>
      </w:r>
      <w:r w:rsidRPr="00013B01">
        <w:rPr>
          <w:sz w:val="28"/>
          <w:szCs w:val="28"/>
        </w:rPr>
        <w:t xml:space="preserve"> официального сайта Уполномоченного органа, </w:t>
      </w:r>
      <w:r w:rsidR="002F76A5" w:rsidRPr="00013B01">
        <w:rPr>
          <w:sz w:val="28"/>
          <w:szCs w:val="28"/>
        </w:rPr>
        <w:t>обеспечива</w:t>
      </w:r>
      <w:r w:rsidRPr="00013B01">
        <w:rPr>
          <w:sz w:val="28"/>
          <w:szCs w:val="28"/>
        </w:rPr>
        <w:t>я</w:t>
      </w:r>
      <w:r w:rsidR="002F76A5" w:rsidRPr="00013B01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 w:rsidRPr="00013B01">
        <w:rPr>
          <w:sz w:val="28"/>
          <w:szCs w:val="28"/>
        </w:rPr>
        <w:t>ой</w:t>
      </w:r>
      <w:r w:rsidR="002F76A5" w:rsidRPr="00013B01">
        <w:rPr>
          <w:sz w:val="28"/>
          <w:szCs w:val="28"/>
        </w:rPr>
        <w:t xml:space="preserve"> услуг</w:t>
      </w:r>
      <w:r w:rsidRPr="00013B01">
        <w:rPr>
          <w:sz w:val="28"/>
          <w:szCs w:val="28"/>
        </w:rPr>
        <w:t>и</w:t>
      </w:r>
      <w:r w:rsidR="002F76A5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Уполномоченным органом</w:t>
      </w:r>
      <w:r w:rsidR="002F76A5" w:rsidRPr="00013B01">
        <w:rPr>
          <w:sz w:val="28"/>
          <w:szCs w:val="28"/>
        </w:rPr>
        <w:t xml:space="preserve"> их должностными лицами, муниципальными служащими.</w:t>
      </w:r>
    </w:p>
    <w:p w:rsidR="00D84FC1" w:rsidRPr="00013B01" w:rsidRDefault="00D84FC1" w:rsidP="00EE5517">
      <w:pPr>
        <w:pStyle w:val="7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</w:p>
    <w:p w:rsidR="008323B3" w:rsidRPr="00013B01" w:rsidRDefault="002F76A5">
      <w:pPr>
        <w:pStyle w:val="120"/>
        <w:shd w:val="clear" w:color="auto" w:fill="auto"/>
        <w:spacing w:after="300" w:line="322" w:lineRule="exact"/>
        <w:ind w:left="20"/>
        <w:rPr>
          <w:sz w:val="28"/>
          <w:szCs w:val="28"/>
        </w:rPr>
      </w:pPr>
      <w:r w:rsidRPr="00013B01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013B01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проверка документов и регистрация заявления;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рассмотрение документов и сведений;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осмотр объекта;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принятие решения о предоставлении услуги;</w:t>
      </w:r>
    </w:p>
    <w:p w:rsidR="008323B3" w:rsidRPr="00013B01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выдача заявителю результата муниципальной услуги.</w:t>
      </w:r>
    </w:p>
    <w:p w:rsidR="008323B3" w:rsidRPr="00013B01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Pr="00013B01" w:rsidRDefault="002F76A5" w:rsidP="00C22015">
      <w:pPr>
        <w:pStyle w:val="120"/>
        <w:shd w:val="clear" w:color="auto" w:fill="auto"/>
        <w:spacing w:after="301" w:line="270" w:lineRule="exact"/>
        <w:rPr>
          <w:sz w:val="28"/>
          <w:szCs w:val="28"/>
        </w:rPr>
      </w:pPr>
      <w:r w:rsidRPr="00013B01">
        <w:rPr>
          <w:sz w:val="28"/>
          <w:szCs w:val="28"/>
        </w:rPr>
        <w:t xml:space="preserve">4. Формы </w:t>
      </w:r>
      <w:proofErr w:type="gramStart"/>
      <w:r w:rsidRPr="00013B01">
        <w:rPr>
          <w:sz w:val="28"/>
          <w:szCs w:val="28"/>
        </w:rPr>
        <w:t>контроля за</w:t>
      </w:r>
      <w:proofErr w:type="gramEnd"/>
      <w:r w:rsidRPr="00013B01">
        <w:rPr>
          <w:sz w:val="28"/>
          <w:szCs w:val="28"/>
        </w:rPr>
        <w:t xml:space="preserve"> исполнением административного регламента</w:t>
      </w:r>
    </w:p>
    <w:p w:rsidR="00254500" w:rsidRPr="00013B01" w:rsidRDefault="002F76A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013B01">
        <w:rPr>
          <w:sz w:val="28"/>
          <w:szCs w:val="28"/>
        </w:rPr>
        <w:t>руководитель</w:t>
      </w:r>
      <w:r w:rsidR="00254500" w:rsidRPr="00013B01">
        <w:rPr>
          <w:sz w:val="28"/>
          <w:szCs w:val="28"/>
        </w:rPr>
        <w:t xml:space="preserve"> Уполномоченного органа.</w:t>
      </w:r>
    </w:p>
    <w:p w:rsidR="00CF1775" w:rsidRPr="00013B01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  <w:sz w:val="28"/>
          <w:szCs w:val="28"/>
        </w:rPr>
      </w:pPr>
      <w:r w:rsidRPr="00013B01">
        <w:rPr>
          <w:sz w:val="28"/>
          <w:szCs w:val="28"/>
        </w:rPr>
        <w:t>4.1.1. </w:t>
      </w:r>
      <w:proofErr w:type="gramStart"/>
      <w:r w:rsidR="002F76A5" w:rsidRPr="00013B01">
        <w:rPr>
          <w:sz w:val="28"/>
          <w:szCs w:val="28"/>
        </w:rPr>
        <w:t>Контроль за</w:t>
      </w:r>
      <w:proofErr w:type="gramEnd"/>
      <w:r w:rsidR="002F76A5" w:rsidRPr="00013B01">
        <w:rPr>
          <w:sz w:val="28"/>
          <w:szCs w:val="28"/>
        </w:rPr>
        <w:t xml:space="preserve"> деятельностью </w:t>
      </w:r>
      <w:r w:rsidR="001F07EB" w:rsidRPr="00013B01">
        <w:rPr>
          <w:sz w:val="28"/>
          <w:szCs w:val="28"/>
        </w:rPr>
        <w:t>Уполномоченного органа по предоставлению</w:t>
      </w:r>
      <w:r w:rsidR="002F76A5" w:rsidRPr="00013B01">
        <w:rPr>
          <w:sz w:val="28"/>
          <w:szCs w:val="28"/>
        </w:rPr>
        <w:t xml:space="preserve"> муниципальной услуги осуществляется </w:t>
      </w:r>
      <w:r w:rsidR="00CF1775" w:rsidRPr="00013B01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013B01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4.1.2. </w:t>
      </w:r>
      <w:proofErr w:type="gramStart"/>
      <w:r w:rsidRPr="00013B01">
        <w:rPr>
          <w:sz w:val="28"/>
          <w:szCs w:val="28"/>
        </w:rPr>
        <w:t>Контроль за</w:t>
      </w:r>
      <w:proofErr w:type="gramEnd"/>
      <w:r w:rsidRPr="00013B01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Pr="00013B01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  <w:rPr>
          <w:sz w:val="28"/>
          <w:szCs w:val="28"/>
        </w:rPr>
      </w:pPr>
    </w:p>
    <w:p w:rsidR="008323B3" w:rsidRPr="00013B01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013B01">
        <w:rPr>
          <w:sz w:val="28"/>
          <w:szCs w:val="28"/>
        </w:rPr>
        <w:t>плановых</w:t>
      </w:r>
      <w:proofErr w:type="gramEnd"/>
      <w:r w:rsidRPr="00013B01">
        <w:rPr>
          <w:sz w:val="28"/>
          <w:szCs w:val="28"/>
        </w:rPr>
        <w:t xml:space="preserve"> и внеплановых</w:t>
      </w:r>
    </w:p>
    <w:p w:rsidR="008323B3" w:rsidRPr="00013B01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13B01">
        <w:rPr>
          <w:sz w:val="28"/>
          <w:szCs w:val="28"/>
        </w:rPr>
        <w:t>контроля за</w:t>
      </w:r>
      <w:proofErr w:type="gramEnd"/>
      <w:r w:rsidRPr="00013B01">
        <w:rPr>
          <w:sz w:val="28"/>
          <w:szCs w:val="28"/>
        </w:rPr>
        <w:t xml:space="preserve"> полнотой и качеством предоставлен муниципальной услуги</w:t>
      </w:r>
    </w:p>
    <w:p w:rsidR="008323B3" w:rsidRPr="00013B01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>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Внеплановые проверки проводятся в случае поступления в </w:t>
      </w:r>
      <w:r w:rsidR="007A1376" w:rsidRPr="00013B01">
        <w:rPr>
          <w:sz w:val="28"/>
          <w:szCs w:val="28"/>
        </w:rPr>
        <w:t>Уполномоченный орган</w:t>
      </w:r>
      <w:r w:rsidR="00DF7D86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013B01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013B01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013B01">
        <w:rPr>
          <w:sz w:val="28"/>
          <w:szCs w:val="28"/>
        </w:rPr>
        <w:t xml:space="preserve">4.3. Ответственность должностных лиц </w:t>
      </w:r>
      <w:r w:rsidR="00D74346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муниципальной услуги</w:t>
      </w:r>
    </w:p>
    <w:p w:rsidR="00DF7D86" w:rsidRPr="00013B01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</w:p>
    <w:p w:rsidR="008323B3" w:rsidRPr="00013B01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013B01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013B01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за полноту передаваемых в </w:t>
      </w:r>
      <w:r w:rsidR="009542D7" w:rsidRPr="00013B01">
        <w:rPr>
          <w:sz w:val="28"/>
          <w:szCs w:val="28"/>
        </w:rPr>
        <w:t>Уполномоченный орган</w:t>
      </w:r>
      <w:r w:rsidRPr="00013B01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013B01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за своевременную передачу в </w:t>
      </w:r>
      <w:r w:rsidR="009542D7" w:rsidRPr="00013B01">
        <w:rPr>
          <w:sz w:val="28"/>
          <w:szCs w:val="28"/>
        </w:rPr>
        <w:t xml:space="preserve">Уполномоченный орган </w:t>
      </w:r>
      <w:r w:rsidRPr="00013B01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013B01">
        <w:rPr>
          <w:sz w:val="28"/>
          <w:szCs w:val="28"/>
        </w:rPr>
        <w:t>Уполномоченному органу</w:t>
      </w:r>
      <w:r w:rsidRPr="00013B01">
        <w:rPr>
          <w:sz w:val="28"/>
          <w:szCs w:val="28"/>
        </w:rPr>
        <w:t>;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013B01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013B01">
        <w:rPr>
          <w:sz w:val="28"/>
          <w:szCs w:val="28"/>
        </w:rPr>
        <w:t>Уполномоченным органом</w:t>
      </w:r>
      <w:r w:rsidRPr="00013B01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013B01">
        <w:rPr>
          <w:sz w:val="28"/>
          <w:szCs w:val="28"/>
        </w:rPr>
        <w:t>Уполномоченном органе</w:t>
      </w:r>
      <w:r w:rsidRPr="00013B01">
        <w:rPr>
          <w:sz w:val="28"/>
          <w:szCs w:val="28"/>
        </w:rPr>
        <w:t>.</w:t>
      </w:r>
    </w:p>
    <w:p w:rsidR="008323B3" w:rsidRPr="00013B01" w:rsidRDefault="002F76A5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B01">
        <w:rPr>
          <w:sz w:val="28"/>
          <w:szCs w:val="28"/>
        </w:rPr>
        <w:lastRenderedPageBreak/>
        <w:t xml:space="preserve">4.4. </w:t>
      </w:r>
      <w:proofErr w:type="gramStart"/>
      <w:r w:rsidRPr="00013B01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 w:rsidRPr="00013B01">
        <w:rPr>
          <w:sz w:val="28"/>
          <w:szCs w:val="28"/>
        </w:rPr>
        <w:t xml:space="preserve"> (жалоб) в процессе предоставления муниципальной услуги.</w:t>
      </w:r>
    </w:p>
    <w:p w:rsidR="000E1934" w:rsidRPr="00013B01" w:rsidRDefault="000E1934" w:rsidP="000E1934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013B01" w:rsidRDefault="002F76A5">
      <w:pPr>
        <w:pStyle w:val="120"/>
        <w:shd w:val="clear" w:color="auto" w:fill="auto"/>
        <w:spacing w:after="304" w:line="322" w:lineRule="exact"/>
        <w:rPr>
          <w:sz w:val="28"/>
          <w:szCs w:val="28"/>
        </w:rPr>
      </w:pPr>
      <w:r w:rsidRPr="00013B01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013B01">
        <w:rPr>
          <w:sz w:val="28"/>
          <w:szCs w:val="28"/>
        </w:rPr>
        <w:t>МФЦ</w:t>
      </w:r>
      <w:r w:rsidRPr="00013B01">
        <w:rPr>
          <w:sz w:val="28"/>
          <w:szCs w:val="28"/>
        </w:rPr>
        <w:t>,</w:t>
      </w:r>
      <w:r w:rsidR="00D342D1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организаций, указанных в части 1.1 статьи 16 Федерального закона №</w:t>
      </w:r>
      <w:r w:rsidR="00311049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210-</w:t>
      </w:r>
      <w:r w:rsidR="00D342D1" w:rsidRPr="00013B01">
        <w:rPr>
          <w:sz w:val="28"/>
          <w:szCs w:val="28"/>
        </w:rPr>
        <w:t>ФЗ, а также их должностных лиц</w:t>
      </w:r>
    </w:p>
    <w:p w:rsidR="008323B3" w:rsidRPr="00013B01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>, участвующих в предоставлении муниципальной услуги, руководителю такого органа.</w:t>
      </w:r>
    </w:p>
    <w:p w:rsidR="008323B3" w:rsidRPr="00013B01" w:rsidRDefault="002F76A5">
      <w:pPr>
        <w:pStyle w:val="7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нарушение срока предоставления муниципальной услуги;</w:t>
      </w:r>
    </w:p>
    <w:p w:rsidR="008323B3" w:rsidRPr="00013B01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актами;</w:t>
      </w:r>
      <w:proofErr w:type="gramEnd"/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актами;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отказ </w:t>
      </w:r>
      <w:r w:rsidR="00986EB5" w:rsidRPr="00013B01">
        <w:rPr>
          <w:sz w:val="28"/>
          <w:szCs w:val="28"/>
        </w:rPr>
        <w:t>Уполномоченного органа</w:t>
      </w:r>
      <w:r w:rsidRPr="00013B01">
        <w:rPr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Pr="00013B01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актами;</w:t>
      </w:r>
      <w:proofErr w:type="gramEnd"/>
    </w:p>
    <w:p w:rsidR="008323B3" w:rsidRPr="00013B01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7505B6" w:rsidRPr="00013B01">
        <w:rPr>
          <w:sz w:val="28"/>
          <w:szCs w:val="28"/>
        </w:rPr>
        <w:t xml:space="preserve">Уполномоченный </w:t>
      </w:r>
      <w:r w:rsidRPr="00013B01">
        <w:rPr>
          <w:sz w:val="28"/>
          <w:szCs w:val="28"/>
        </w:rPr>
        <w:t xml:space="preserve">орган, предоставляющий муниципальную услугу, </w:t>
      </w:r>
      <w:r w:rsidR="003A7DEC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>органа, предоставляющего муниципальную услугу.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Жалобы на решения и действия (бездействие) работника </w:t>
      </w:r>
      <w:r w:rsidR="008D678D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ногофункционального центра подаются руководителю этого </w:t>
      </w:r>
      <w:r w:rsidR="00BA621F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ногофункционального центра. Жалобы на решения и действия (бездействие) </w:t>
      </w:r>
      <w:r w:rsidR="00BA621F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Pr="00013B01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Pr="00013B01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Жалоба должна содержать следующую информацию:</w:t>
      </w:r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наименование </w:t>
      </w:r>
      <w:r w:rsidR="00F551B4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F551B4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</w:t>
      </w:r>
      <w:r w:rsidR="00BA621F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центра, его руководителя и (или) работника, организаций, предусмотренных частью 1.1 статьи 16 Федерального закона №</w:t>
      </w:r>
      <w:r w:rsidR="00BA621F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13B01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сведения об обжалуемых решениях и действиях (бездействии) </w:t>
      </w:r>
      <w:r w:rsidR="00427859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427859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либо муниципального служащего, </w:t>
      </w:r>
      <w:r w:rsidR="00EE31EE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ногофункционального центра, работника </w:t>
      </w:r>
      <w:r w:rsidR="00EE31EE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72A66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услугу, должностного лица </w:t>
      </w:r>
      <w:r w:rsidR="00E72A66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услугу, </w:t>
      </w:r>
      <w:r w:rsidR="00210629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ногофункционального центра, работника </w:t>
      </w:r>
      <w:r w:rsidR="00210629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013B01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013B01">
        <w:rPr>
          <w:sz w:val="28"/>
          <w:szCs w:val="28"/>
        </w:rPr>
        <w:t xml:space="preserve">Поступившая жалоба подлежит регистрации в срок не позднее </w:t>
      </w:r>
      <w:r w:rsidR="00E25D3A" w:rsidRPr="00013B01">
        <w:rPr>
          <w:sz w:val="28"/>
          <w:szCs w:val="28"/>
        </w:rPr>
        <w:t>следующего рабочего дня</w:t>
      </w:r>
      <w:r w:rsidR="005A599D" w:rsidRPr="00013B01">
        <w:rPr>
          <w:rStyle w:val="aff2"/>
          <w:sz w:val="28"/>
          <w:szCs w:val="28"/>
        </w:rPr>
        <w:footnoteReference w:id="5"/>
      </w:r>
      <w:r w:rsidR="005A599D" w:rsidRPr="00013B01">
        <w:rPr>
          <w:sz w:val="28"/>
          <w:szCs w:val="28"/>
        </w:rPr>
        <w:t xml:space="preserve"> после</w:t>
      </w:r>
      <w:r w:rsidR="00E25D3A" w:rsidRPr="00013B01">
        <w:rPr>
          <w:sz w:val="28"/>
          <w:szCs w:val="28"/>
        </w:rPr>
        <w:t xml:space="preserve"> ее поступления.</w:t>
      </w:r>
    </w:p>
    <w:p w:rsidR="008323B3" w:rsidRPr="00013B01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Жалоба, поступившая в </w:t>
      </w:r>
      <w:r w:rsidR="00E72A66" w:rsidRPr="00013B01">
        <w:rPr>
          <w:sz w:val="28"/>
          <w:szCs w:val="28"/>
        </w:rPr>
        <w:t xml:space="preserve">Уполномоченный </w:t>
      </w:r>
      <w:r w:rsidRPr="00013B01">
        <w:rPr>
          <w:sz w:val="28"/>
          <w:szCs w:val="28"/>
        </w:rPr>
        <w:t xml:space="preserve">орган, предоставляющий муниципальную услугу, </w:t>
      </w:r>
      <w:r w:rsidR="00ED4274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ногофункциональный центр, учредителю </w:t>
      </w:r>
      <w:r w:rsidR="00ED4274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 xml:space="preserve">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 w:rsidRPr="00013B01">
        <w:rPr>
          <w:sz w:val="28"/>
          <w:szCs w:val="28"/>
        </w:rPr>
        <w:t xml:space="preserve">Уполномоченного </w:t>
      </w:r>
      <w:r w:rsidRPr="00013B01">
        <w:rPr>
          <w:sz w:val="28"/>
          <w:szCs w:val="28"/>
        </w:rPr>
        <w:t xml:space="preserve">органа, предоставляющего муниципальную услугу, </w:t>
      </w:r>
      <w:r w:rsidR="00ED4274" w:rsidRPr="00013B01">
        <w:rPr>
          <w:sz w:val="28"/>
          <w:szCs w:val="28"/>
        </w:rPr>
        <w:t>М</w:t>
      </w:r>
      <w:r w:rsidRPr="00013B01">
        <w:rPr>
          <w:sz w:val="28"/>
          <w:szCs w:val="28"/>
        </w:rPr>
        <w:t>ногофункционального центра, организаций, предусмотренных частью 1.1 статьи 16 Федерального</w:t>
      </w:r>
      <w:proofErr w:type="gramEnd"/>
      <w:r w:rsidRPr="00013B01">
        <w:rPr>
          <w:sz w:val="28"/>
          <w:szCs w:val="28"/>
        </w:rP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 w:rsidRPr="00013B01">
        <w:rPr>
          <w:sz w:val="28"/>
          <w:szCs w:val="28"/>
        </w:rPr>
        <w:t xml:space="preserve"> </w:t>
      </w:r>
      <w:r w:rsidRPr="00013B01">
        <w:rPr>
          <w:sz w:val="28"/>
          <w:szCs w:val="28"/>
        </w:rPr>
        <w:t>нарушения установленного срока таких исправлений - в течение</w:t>
      </w:r>
      <w:r w:rsidR="009142BD" w:rsidRPr="00013B01">
        <w:rPr>
          <w:sz w:val="28"/>
          <w:szCs w:val="28"/>
        </w:rPr>
        <w:t xml:space="preserve"> пяти рабочих дней</w:t>
      </w:r>
      <w:r w:rsidR="005A599D" w:rsidRPr="00013B01">
        <w:rPr>
          <w:rStyle w:val="aff2"/>
          <w:sz w:val="28"/>
          <w:szCs w:val="28"/>
        </w:rPr>
        <w:footnoteReference w:id="6"/>
      </w:r>
      <w:r w:rsidR="009142BD" w:rsidRPr="00013B01">
        <w:rPr>
          <w:sz w:val="28"/>
          <w:szCs w:val="28"/>
        </w:rPr>
        <w:t xml:space="preserve"> со дня ее регистрации.</w:t>
      </w:r>
    </w:p>
    <w:p w:rsidR="008323B3" w:rsidRPr="00013B01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Pr="00013B01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13B01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13B01">
        <w:rPr>
          <w:sz w:val="28"/>
          <w:szCs w:val="28"/>
        </w:rPr>
        <w:lastRenderedPageBreak/>
        <w:t xml:space="preserve">правовыми актами </w:t>
      </w:r>
      <w:r w:rsidR="00FA7944" w:rsidRPr="00013B01">
        <w:rPr>
          <w:sz w:val="28"/>
          <w:szCs w:val="28"/>
        </w:rPr>
        <w:t>Забайкальского края</w:t>
      </w:r>
      <w:r w:rsidRPr="00013B01">
        <w:rPr>
          <w:sz w:val="28"/>
          <w:szCs w:val="28"/>
        </w:rPr>
        <w:t>, муниципальными правовыми актами;</w:t>
      </w:r>
      <w:proofErr w:type="gramEnd"/>
    </w:p>
    <w:p w:rsidR="008323B3" w:rsidRPr="00013B01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013B01">
        <w:rPr>
          <w:sz w:val="28"/>
          <w:szCs w:val="28"/>
        </w:rPr>
        <w:t>в удовлетворении жалобы отказывается.</w:t>
      </w:r>
    </w:p>
    <w:p w:rsidR="00FA7944" w:rsidRPr="00013B01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  <w:sz w:val="28"/>
          <w:szCs w:val="28"/>
        </w:rPr>
      </w:pPr>
      <w:r w:rsidRPr="00013B01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6F2C07" w:rsidRPr="00013B01">
        <w:rPr>
          <w:rStyle w:val="aff2"/>
          <w:sz w:val="28"/>
          <w:szCs w:val="28"/>
        </w:rPr>
        <w:footnoteReference w:id="7"/>
      </w:r>
      <w:r w:rsidR="00A428A5" w:rsidRPr="00013B01">
        <w:rPr>
          <w:sz w:val="28"/>
          <w:szCs w:val="28"/>
        </w:rPr>
        <w:t xml:space="preserve"> не позднее дня, следующего за днем принятия решения.</w:t>
      </w:r>
    </w:p>
    <w:p w:rsidR="00FA7944" w:rsidRPr="00013B01" w:rsidRDefault="00FA7944">
      <w:pPr>
        <w:rPr>
          <w:rStyle w:val="ae"/>
          <w:rFonts w:eastAsia="Arial Unicode MS"/>
          <w:sz w:val="28"/>
          <w:szCs w:val="28"/>
        </w:rPr>
      </w:pPr>
    </w:p>
    <w:p w:rsidR="004727E5" w:rsidRPr="00013B01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выдает расписку в получении документов на предоставление услуги, сформированную в АИС МФЦ;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0778D2" w:rsidRPr="00013B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полномоченного органа под подпись. Один экземпляр сопроводительного реестра остается в </w:t>
      </w:r>
      <w:r w:rsidR="000778D2" w:rsidRPr="00013B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 w:rsidR="009F07AF" w:rsidRPr="00013B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</w:t>
      </w:r>
      <w:r w:rsidR="00F97AE1" w:rsidRPr="00013B01">
        <w:rPr>
          <w:rFonts w:ascii="Times New Roman" w:eastAsia="Times New Roman" w:hAnsi="Times New Roman" w:cs="Times New Roman"/>
          <w:bCs/>
          <w:sz w:val="28"/>
          <w:szCs w:val="28"/>
        </w:rPr>
        <w:t>ются на основании утверждаемой У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013B01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Pr="00013B01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B01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C85EE2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0"/>
          <w:szCs w:val="20"/>
        </w:rPr>
      </w:pPr>
      <w:r w:rsidRPr="00C85EE2">
        <w:rPr>
          <w:b w:val="0"/>
          <w:sz w:val="20"/>
          <w:szCs w:val="20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 w:rsidRPr="00C85EE2">
        <w:rPr>
          <w:b w:val="0"/>
          <w:sz w:val="20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</w:t>
      </w:r>
      <w:r w:rsidR="00D84FC1" w:rsidRPr="00C85EE2">
        <w:rPr>
          <w:b w:val="0"/>
          <w:sz w:val="20"/>
          <w:szCs w:val="20"/>
        </w:rPr>
        <w:t xml:space="preserve"> муниципального района «Оловяннинский район»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 w:rsidP="002071EE">
      <w:pPr>
        <w:pStyle w:val="120"/>
        <w:shd w:val="clear" w:color="auto" w:fill="auto"/>
        <w:spacing w:after="237" w:line="317" w:lineRule="exact"/>
        <w:ind w:left="142" w:right="20" w:hanging="142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07"/>
        <w:gridCol w:w="4555"/>
      </w:tblGrid>
      <w:tr w:rsidR="00BC1D3A" w:rsidTr="00D16578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AC5E4F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  <w:r>
              <w:t>Сведения о владельце сертификата материнского (семейного) капитала</w:t>
            </w:r>
          </w:p>
          <w:p w:rsidR="00AC5E4F" w:rsidRDefault="00AC5E4F" w:rsidP="00AC5E4F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</w:p>
        </w:tc>
      </w:tr>
      <w:tr w:rsidR="00BC1D3A" w:rsidTr="00D16578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AC5E4F" w:rsidTr="00D16578">
        <w:trPr>
          <w:trHeight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4F" w:rsidRDefault="00AC5E4F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4F" w:rsidRDefault="00AC5E4F" w:rsidP="00AC5E4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AC5E4F" w:rsidTr="00D16578">
        <w:trPr>
          <w:trHeight w:val="27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4F" w:rsidRDefault="00AC5E4F" w:rsidP="00BC1D3A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4F" w:rsidRDefault="00AC5E4F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9810A6">
            <w:pPr>
              <w:pStyle w:val="7"/>
              <w:shd w:val="clear" w:color="auto" w:fill="auto"/>
              <w:spacing w:line="322" w:lineRule="exact"/>
              <w:ind w:firstLine="0"/>
            </w:pPr>
            <w:r>
              <w:t>Наименование территориального</w:t>
            </w:r>
            <w:r w:rsidR="009810A6">
              <w:t xml:space="preserve"> </w:t>
            </w:r>
            <w:r>
              <w:t>органа Пенсионного фонда</w:t>
            </w:r>
            <w:r w:rsidR="009810A6">
              <w:t xml:space="preserve"> </w:t>
            </w:r>
            <w:r>
              <w:t>Российской Федерации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A6" w:rsidRDefault="00BC1D3A" w:rsidP="009810A6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  <w:r>
              <w:t>Сведения о земельном участке</w:t>
            </w:r>
          </w:p>
        </w:tc>
      </w:tr>
      <w:tr w:rsidR="00BC1D3A" w:rsidTr="00D16578">
        <w:trPr>
          <w:trHeight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9810A6">
            <w:pPr>
              <w:pStyle w:val="7"/>
              <w:shd w:val="clear" w:color="auto" w:fill="auto"/>
              <w:spacing w:line="326" w:lineRule="exact"/>
              <w:ind w:firstLine="0"/>
            </w:pPr>
            <w:r>
              <w:t>Кадастровый номер земельного</w:t>
            </w:r>
            <w:r w:rsidR="009810A6">
              <w:t xml:space="preserve"> </w:t>
            </w:r>
            <w:r>
              <w:t>участка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D16578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47F" w:rsidRDefault="00BC1D3A" w:rsidP="00C41DDC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  <w:r>
              <w:t>Сведения об объекте индивидуального жилищного строительства</w:t>
            </w:r>
          </w:p>
          <w:p w:rsidR="009810A6" w:rsidRDefault="009810A6" w:rsidP="00C41DDC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791"/>
        <w:gridCol w:w="4281"/>
      </w:tblGrid>
      <w:tr w:rsidR="008323B3" w:rsidTr="00D16578">
        <w:trPr>
          <w:trHeight w:val="979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 w:rsidP="009810A6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Кадастровый номер объекта</w:t>
            </w:r>
            <w:r w:rsidR="009810A6">
              <w:t xml:space="preserve"> </w:t>
            </w:r>
            <w:r>
              <w:t>индивидуального жилищного</w:t>
            </w:r>
            <w:r w:rsidR="009810A6">
              <w:t xml:space="preserve"> </w:t>
            </w:r>
            <w:r>
              <w:t>строительства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653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 w:rsidP="009810A6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Адрес объекта индивидуального </w:t>
            </w:r>
            <w:r w:rsidR="009810A6">
              <w:t xml:space="preserve"> ж</w:t>
            </w:r>
            <w:r>
              <w:t>илищного строительства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658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8323B3" w:rsidRDefault="002F76A5" w:rsidP="00C41DDC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D16578">
        <w:trPr>
          <w:trHeight w:val="3086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791" w:type="dxa"/>
            <w:shd w:val="clear" w:color="auto" w:fill="FFFFFF"/>
          </w:tcPr>
          <w:p w:rsidR="009810A6" w:rsidRDefault="002F76A5" w:rsidP="009810A6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6135pt"/>
              </w:rPr>
              <w:t>Вид документа</w:t>
            </w:r>
            <w:r>
              <w:t xml:space="preserve"> </w:t>
            </w:r>
          </w:p>
          <w:p w:rsidR="008323B3" w:rsidRDefault="002F76A5" w:rsidP="009810A6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(разрешение на строительство</w:t>
            </w:r>
            <w:r w:rsidR="009810A6">
              <w:t xml:space="preserve"> </w:t>
            </w:r>
            <w:r>
              <w:t>(реконструкцию)/ уведомление о</w:t>
            </w:r>
            <w:r w:rsidR="009810A6">
              <w:t xml:space="preserve"> </w:t>
            </w:r>
            <w:r>
              <w:t>соответствии указанных в уведомлении о</w:t>
            </w:r>
            <w:r w:rsidR="009810A6">
              <w:t xml:space="preserve"> </w:t>
            </w:r>
            <w:r>
              <w:t>планируемом строительстве</w:t>
            </w:r>
            <w:r w:rsidR="009810A6">
              <w:t xml:space="preserve"> </w:t>
            </w:r>
            <w:r>
              <w:t>(реконструкции) параметров объекта</w:t>
            </w:r>
            <w:r w:rsidR="009810A6">
              <w:t xml:space="preserve"> </w:t>
            </w:r>
            <w:r>
              <w:t>индивидуального жилищного строительства установленным параметрам и</w:t>
            </w:r>
            <w:r w:rsidR="009810A6">
              <w:t xml:space="preserve"> </w:t>
            </w:r>
            <w:r>
              <w:t>допустимости размещения объекта</w:t>
            </w:r>
            <w:r w:rsidR="009810A6">
              <w:t xml:space="preserve"> </w:t>
            </w:r>
            <w:r>
              <w:t>индивидуального жилищного строительства на земельном участке)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331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331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1944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 w:rsidP="009810A6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Наименование органа исполнительной власти или органа местного</w:t>
            </w:r>
            <w:r w:rsidR="009810A6">
              <w:t xml:space="preserve"> </w:t>
            </w:r>
            <w:r>
              <w:t>самоуправления, направившего</w:t>
            </w:r>
            <w:r w:rsidR="009810A6">
              <w:t xml:space="preserve"> </w:t>
            </w:r>
            <w:r>
              <w:t xml:space="preserve">уведомление или выдавшего </w:t>
            </w:r>
            <w:r w:rsidR="009810A6">
              <w:t>р</w:t>
            </w:r>
            <w:r>
              <w:t>азрешение на строительство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653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 w:rsidP="009810A6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Вид проведенных работ</w:t>
            </w:r>
            <w:r w:rsidR="009810A6">
              <w:t xml:space="preserve"> </w:t>
            </w:r>
            <w:r>
              <w:t>(строительство или реконструкция)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331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6357EB">
        <w:trPr>
          <w:trHeight w:val="430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 w:rsidP="009810A6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Площадь объекта после</w:t>
            </w:r>
            <w:r w:rsidR="009810A6">
              <w:t xml:space="preserve"> </w:t>
            </w:r>
            <w:r>
              <w:t>реконструкции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331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D16578">
        <w:trPr>
          <w:trHeight w:val="346"/>
          <w:jc w:val="center"/>
        </w:trPr>
        <w:tc>
          <w:tcPr>
            <w:tcW w:w="577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791" w:type="dxa"/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281" w:type="dxa"/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C41DDC" w:rsidRDefault="00C41DDC" w:rsidP="004C791D">
      <w:pPr>
        <w:pStyle w:val="7"/>
        <w:shd w:val="clear" w:color="auto" w:fill="auto"/>
        <w:spacing w:line="240" w:lineRule="auto"/>
        <w:ind w:firstLine="820"/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C85EE2" w:rsidRDefault="00C85EE2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C85EE2" w:rsidRDefault="00C85EE2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C85EE2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0"/>
          <w:szCs w:val="20"/>
        </w:rPr>
      </w:pPr>
      <w:r w:rsidRPr="00C85EE2">
        <w:rPr>
          <w:b w:val="0"/>
          <w:sz w:val="20"/>
          <w:szCs w:val="20"/>
        </w:rPr>
        <w:lastRenderedPageBreak/>
        <w:t xml:space="preserve">Приложение № </w:t>
      </w:r>
      <w:r w:rsidR="00724B79" w:rsidRPr="00C85EE2">
        <w:rPr>
          <w:b w:val="0"/>
          <w:sz w:val="20"/>
          <w:szCs w:val="20"/>
        </w:rPr>
        <w:t>2</w:t>
      </w:r>
      <w:r w:rsidRPr="00C85EE2">
        <w:rPr>
          <w:b w:val="0"/>
          <w:sz w:val="20"/>
          <w:szCs w:val="20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</w:t>
      </w:r>
      <w:r w:rsidR="00967848" w:rsidRPr="00C85EE2">
        <w:rPr>
          <w:b w:val="0"/>
          <w:sz w:val="20"/>
          <w:szCs w:val="20"/>
        </w:rPr>
        <w:t xml:space="preserve"> муниципального района «Оловяннинский район»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9605A6" w:rsidP="00C85EE2">
      <w:pPr>
        <w:pStyle w:val="141"/>
        <w:shd w:val="clear" w:color="auto" w:fill="auto"/>
        <w:spacing w:before="0" w:after="1620"/>
        <w:ind w:left="5400" w:right="600"/>
        <w:jc w:val="left"/>
        <w:rPr>
          <w:sz w:val="20"/>
          <w:szCs w:val="20"/>
        </w:rPr>
      </w:pPr>
      <w:proofErr w:type="gramStart"/>
      <w:r>
        <w:t>________________________</w:t>
      </w:r>
      <w:r w:rsidR="002F76A5" w:rsidRPr="00C85EE2">
        <w:rPr>
          <w:sz w:val="20"/>
          <w:szCs w:val="20"/>
        </w:rP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 w:rsidR="00C85EE2">
        <w:t xml:space="preserve"> «___» __________ 2022 г. </w:t>
      </w:r>
      <w:r>
        <w:tab/>
        <w:t>№</w:t>
      </w:r>
      <w:r w:rsidR="00C85EE2">
        <w:t xml:space="preserve"> _____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</w:t>
      </w:r>
      <w:r w:rsidR="00C85EE2">
        <w:t>ала и представленных документов</w:t>
      </w:r>
    </w:p>
    <w:p w:rsidR="00C85EE2" w:rsidRDefault="00C85EE2" w:rsidP="00C85EE2">
      <w:pPr>
        <w:pStyle w:val="7"/>
        <w:shd w:val="clear" w:color="auto" w:fill="auto"/>
        <w:tabs>
          <w:tab w:val="left" w:leader="underscore" w:pos="9942"/>
        </w:tabs>
        <w:spacing w:line="322" w:lineRule="exact"/>
        <w:ind w:left="20" w:right="40" w:hanging="20"/>
        <w:jc w:val="both"/>
      </w:pPr>
      <w:r>
        <w:t>_______________________________________</w:t>
      </w:r>
      <w:r w:rsidR="009605A6">
        <w:t>_____________________________</w:t>
      </w:r>
    </w:p>
    <w:p w:rsidR="008323B3" w:rsidRDefault="002F76A5" w:rsidP="00C85EE2">
      <w:pPr>
        <w:pStyle w:val="60"/>
        <w:shd w:val="clear" w:color="auto" w:fill="auto"/>
        <w:spacing w:before="0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>________________________________________________</w:t>
      </w:r>
      <w:r w:rsidR="009605A6">
        <w:t>___________________</w:t>
      </w:r>
      <w:bookmarkStart w:id="1" w:name="_GoBack"/>
      <w:bookmarkEnd w:id="1"/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3E477F">
          <w:footerReference w:type="default" r:id="rId20"/>
          <w:type w:val="continuous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C85EE2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0"/>
          <w:szCs w:val="20"/>
        </w:rPr>
      </w:pPr>
      <w:r w:rsidRPr="00C85EE2">
        <w:rPr>
          <w:b w:val="0"/>
          <w:sz w:val="20"/>
          <w:szCs w:val="20"/>
        </w:rPr>
        <w:lastRenderedPageBreak/>
        <w:t xml:space="preserve">Приложение № </w:t>
      </w:r>
      <w:r w:rsidR="00331213" w:rsidRPr="00C85EE2">
        <w:rPr>
          <w:b w:val="0"/>
          <w:sz w:val="20"/>
          <w:szCs w:val="20"/>
        </w:rPr>
        <w:t>3</w:t>
      </w:r>
      <w:r w:rsidRPr="00C85EE2">
        <w:rPr>
          <w:b w:val="0"/>
          <w:sz w:val="20"/>
          <w:szCs w:val="20"/>
        </w:rPr>
        <w:t xml:space="preserve"> 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</w:t>
      </w:r>
      <w:r w:rsidR="00B33EF3" w:rsidRPr="00C85EE2">
        <w:rPr>
          <w:b w:val="0"/>
          <w:sz w:val="20"/>
          <w:szCs w:val="20"/>
        </w:rPr>
        <w:t xml:space="preserve"> </w:t>
      </w:r>
      <w:r w:rsidR="00B33EF3" w:rsidRPr="00C85EE2">
        <w:rPr>
          <w:b w:val="0"/>
          <w:color w:val="000000" w:themeColor="text1"/>
          <w:sz w:val="20"/>
          <w:szCs w:val="20"/>
        </w:rPr>
        <w:t>муниципального района «Оловяннинский район»</w:t>
      </w:r>
      <w:r w:rsidR="00B33EF3" w:rsidRPr="00C85EE2">
        <w:rPr>
          <w:color w:val="000000" w:themeColor="text1"/>
          <w:sz w:val="20"/>
          <w:szCs w:val="20"/>
        </w:rPr>
        <w:t xml:space="preserve"> </w:t>
      </w:r>
      <w:r w:rsidR="00B33EF3" w:rsidRPr="00C85EE2">
        <w:rPr>
          <w:b w:val="0"/>
          <w:sz w:val="20"/>
          <w:szCs w:val="20"/>
        </w:rPr>
        <w:t xml:space="preserve"> 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3E95" w:rsidRDefault="00D83E9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tbl>
      <w:tblPr>
        <w:tblW w:w="15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848"/>
        <w:gridCol w:w="142"/>
        <w:gridCol w:w="40"/>
        <w:gridCol w:w="1945"/>
        <w:gridCol w:w="39"/>
        <w:gridCol w:w="1803"/>
        <w:gridCol w:w="28"/>
        <w:gridCol w:w="1957"/>
        <w:gridCol w:w="40"/>
        <w:gridCol w:w="1377"/>
        <w:gridCol w:w="29"/>
        <w:gridCol w:w="1958"/>
      </w:tblGrid>
      <w:tr w:rsidR="009E25FC" w:rsidTr="009E25FC">
        <w:trPr>
          <w:trHeight w:val="978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Основание для начала  административной процедуры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Содержание административных  действий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2242CB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Срок выполнения административных действий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 xml:space="preserve">Должностное лицо, ответственное за выполнение </w:t>
            </w:r>
          </w:p>
          <w:p w:rsidR="009E25FC" w:rsidRDefault="009E25FC" w:rsidP="00557AB0">
            <w:pPr>
              <w:pStyle w:val="171"/>
              <w:framePr w:wrap="notBeside" w:vAnchor="text" w:hAnchor="text" w:xAlign="center" w:y="1"/>
              <w:spacing w:before="0" w:line="240" w:lineRule="auto"/>
              <w:ind w:left="140"/>
            </w:pPr>
            <w:r>
              <w:t>Административного действия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9E25F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9E25F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Критерии</w:t>
            </w:r>
          </w:p>
          <w:p w:rsidR="009E25FC" w:rsidRDefault="009E25FC" w:rsidP="009E25F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принятия решения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9E25F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Результат административного  действия, способ фиксации</w:t>
            </w:r>
          </w:p>
        </w:tc>
      </w:tr>
      <w:tr w:rsidR="009E25FC" w:rsidTr="009E25FC">
        <w:trPr>
          <w:trHeight w:val="89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25FC" w:rsidRDefault="009E25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2242CB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4A271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00365B">
            <w:pPr>
              <w:pStyle w:val="171"/>
              <w:framePr w:wrap="notBeside" w:vAnchor="text" w:hAnchor="text" w:xAlign="center" w:y="1"/>
              <w:spacing w:before="0" w:line="240" w:lineRule="auto"/>
              <w:ind w:right="220"/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832CCA">
            <w:pPr>
              <w:pStyle w:val="171"/>
              <w:framePr w:wrap="notBeside" w:vAnchor="text" w:hAnchor="text" w:xAlign="center" w:y="1"/>
              <w:spacing w:before="0" w:line="274" w:lineRule="exac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B8338E">
            <w:pPr>
              <w:pStyle w:val="171"/>
              <w:framePr w:wrap="notBeside" w:vAnchor="text" w:hAnchor="text" w:xAlign="center" w:y="1"/>
              <w:spacing w:before="0" w:line="274" w:lineRule="exact"/>
              <w:ind w:left="500"/>
              <w:jc w:val="left"/>
            </w:pPr>
          </w:p>
        </w:tc>
      </w:tr>
      <w:tr w:rsidR="009E25FC" w:rsidTr="009E25FC">
        <w:trPr>
          <w:trHeight w:val="1603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</w:pPr>
          </w:p>
        </w:tc>
        <w:tc>
          <w:tcPr>
            <w:tcW w:w="1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2159F3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hanging="28"/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6A67CD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2159F3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FC" w:rsidRDefault="009E25FC" w:rsidP="002242CB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</w:p>
        </w:tc>
      </w:tr>
      <w:tr w:rsidR="008323B3" w:rsidTr="005D4CF4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 w:rsidTr="009E25FC">
        <w:trPr>
          <w:trHeight w:val="3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</w:p>
        </w:tc>
        <w:tc>
          <w:tcPr>
            <w:tcW w:w="9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B33EF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П</w:t>
            </w:r>
            <w:r w:rsidR="002F76A5">
              <w:t>роверка документов и регистрация заявления</w:t>
            </w:r>
          </w:p>
        </w:tc>
      </w:tr>
      <w:tr w:rsidR="00D5660B" w:rsidTr="009E25FC">
        <w:trPr>
          <w:trHeight w:val="326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9E25F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  <w:p w:rsidR="00D5660B" w:rsidRDefault="00D5660B" w:rsidP="009E25F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документов для предоставления муниципальной услуги в Уполномоченный орган.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60B" w:rsidRDefault="00D5660B" w:rsidP="009E25F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  <w:p w:rsidR="00D5660B" w:rsidRDefault="00D5660B" w:rsidP="009E25F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 документов на наличие/отсутствие оснований для отказа в приеме документов, предусмотренных пунктом 2.6 Административного регламента.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Должностное </w:t>
            </w:r>
          </w:p>
          <w:p w:rsidR="00D5660B" w:rsidRDefault="002603D6" w:rsidP="00C207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л</w:t>
            </w:r>
            <w:r w:rsidR="00D5660B">
              <w:t>ицо</w:t>
            </w:r>
            <w:r w:rsidR="00C20795">
              <w:t xml:space="preserve"> </w:t>
            </w:r>
            <w:r w:rsidR="00D5660B">
              <w:t>Уполномоченного органа,</w:t>
            </w:r>
            <w:r w:rsidR="00C20795">
              <w:t xml:space="preserve"> </w:t>
            </w:r>
            <w:r w:rsidR="00D5660B">
              <w:t>ответственное за предоставление муниципальной услуги.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5D4CF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left"/>
            </w:pPr>
            <w:r>
              <w:t xml:space="preserve">Уполномоченный орган / ГИС / ПГС /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в ГИС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номера и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датирование);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назначение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должностного</w:t>
            </w:r>
          </w:p>
          <w:p w:rsidR="00D5660B" w:rsidRDefault="00D5660B" w:rsidP="00471F2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лица, ответственного</w:t>
            </w:r>
          </w:p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за предоставление</w:t>
            </w:r>
          </w:p>
          <w:p w:rsidR="00D5660B" w:rsidRDefault="00D5660B" w:rsidP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муниципальной услуги, и передача ему документов</w:t>
            </w:r>
            <w:r w:rsidR="00CA6018">
              <w:t>.</w:t>
            </w:r>
          </w:p>
        </w:tc>
      </w:tr>
      <w:tr w:rsidR="00D5660B" w:rsidTr="009E25FC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5A2A3E">
            <w:pPr>
              <w:pStyle w:val="30"/>
              <w:framePr w:wrap="notBeside" w:vAnchor="text" w:hAnchor="text" w:xAlign="center" w:y="1"/>
              <w:spacing w:before="0" w:after="0"/>
              <w:ind w:left="140"/>
              <w:jc w:val="left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60B" w:rsidRDefault="00D5660B" w:rsidP="00BC0B9C">
            <w:pPr>
              <w:pStyle w:val="30"/>
              <w:framePr w:wrap="notBeside" w:vAnchor="text" w:hAnchor="text" w:xAlign="center" w:y="1"/>
              <w:spacing w:before="0" w:after="0"/>
              <w:ind w:left="140"/>
              <w:jc w:val="left"/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5D7CBC">
            <w:pPr>
              <w:pStyle w:val="30"/>
              <w:framePr w:wrap="notBeside" w:vAnchor="text" w:hAnchor="text" w:xAlign="center" w:y="1"/>
              <w:spacing w:before="0" w:after="0"/>
              <w:ind w:left="140"/>
              <w:jc w:val="left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4E1F9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left"/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E05EC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D5660B" w:rsidTr="009E25FC">
        <w:trPr>
          <w:trHeight w:val="2213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60B" w:rsidRDefault="00D5660B" w:rsidP="009E25F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C205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E05EC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D5660B" w:rsidTr="009E25FC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E05EC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D5660B" w:rsidTr="009E25FC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 w:rsidP="00E05EC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D5660B" w:rsidTr="009E25FC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60B" w:rsidRDefault="00D5660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</w:tr>
    </w:tbl>
    <w:p w:rsidR="008323B3" w:rsidRDefault="008323B3">
      <w:pPr>
        <w:rPr>
          <w:sz w:val="2"/>
          <w:szCs w:val="2"/>
        </w:rPr>
        <w:sectPr w:rsidR="008323B3" w:rsidSect="00B33EF3">
          <w:headerReference w:type="even" r:id="rId21"/>
          <w:headerReference w:type="default" r:id="rId22"/>
          <w:pgSz w:w="16837" w:h="11905" w:orient="landscape"/>
          <w:pgMar w:top="426" w:right="888" w:bottom="0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AE1887" w:rsidTr="001C342B">
        <w:trPr>
          <w:trHeight w:val="331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  <w:p w:rsidR="00AE1887" w:rsidRDefault="00AE1887" w:rsidP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 документов.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 w:rsidTr="001C342B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DE6B9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DE6B9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5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DE6B9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9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DE6B9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30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307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  <w:p w:rsidR="00AE1887" w:rsidRDefault="00AE1887" w:rsidP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 оснований для отказа в приеме документов.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  <w:p w:rsidR="00AE1887" w:rsidRDefault="007513D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</w:t>
            </w:r>
            <w:r w:rsidR="00AE1887">
              <w:t xml:space="preserve">ицо </w:t>
            </w:r>
            <w:r>
              <w:t xml:space="preserve"> У</w:t>
            </w:r>
            <w:r w:rsidR="00AE1887">
              <w:t>полномоченного органа,</w:t>
            </w:r>
          </w:p>
          <w:p w:rsidR="00AE1887" w:rsidRDefault="00AE1887" w:rsidP="007513D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ответственное</w:t>
            </w:r>
            <w:proofErr w:type="gramEnd"/>
            <w:r>
              <w:t xml:space="preserve"> за</w:t>
            </w:r>
            <w:r w:rsidR="007513D4">
              <w:t xml:space="preserve"> </w:t>
            </w:r>
            <w:r>
              <w:t>регистрацию корреспонденции.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83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49239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49239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9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5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9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545610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>
        <w:trPr>
          <w:trHeight w:val="226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887" w:rsidTr="00D1701A">
        <w:trPr>
          <w:trHeight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887" w:rsidRDefault="00AE1887" w:rsidP="00AE188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 Получение сведений посредством СМЭВ</w:t>
            </w:r>
          </w:p>
        </w:tc>
      </w:tr>
      <w:tr w:rsidR="0044335C" w:rsidTr="00305BF6">
        <w:trPr>
          <w:trHeight w:val="115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Пакет </w:t>
            </w:r>
            <w:proofErr w:type="gramStart"/>
            <w:r>
              <w:t>зарегистрированных</w:t>
            </w:r>
            <w:proofErr w:type="gramEnd"/>
          </w:p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поступивших</w:t>
            </w:r>
          </w:p>
          <w:p w:rsidR="0044335C" w:rsidRDefault="0044335C" w:rsidP="00E429F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 ответственному за предоставление муниципальной услуги.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 w:rsidP="00E429F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 межведомственных запросов в органы и организации.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 регистрации</w:t>
            </w:r>
          </w:p>
          <w:p w:rsidR="0044335C" w:rsidRDefault="0044335C" w:rsidP="00E429F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 документов.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 Уполномоченного органа,</w:t>
            </w:r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ответственное за предоставление (муниципальной) услуги.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 орган/ГИС/ ПГС/СМЭВ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Отсутствие</w:t>
            </w:r>
          </w:p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необходимых</w:t>
            </w:r>
            <w:proofErr w:type="gramEnd"/>
            <w:r>
              <w:t xml:space="preserve"> для предоставления муниципальной услуги, находящихся в распоряжении</w:t>
            </w:r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 том числе с использованием СМЭВ</w:t>
            </w:r>
          </w:p>
        </w:tc>
      </w:tr>
      <w:tr w:rsidR="0044335C">
        <w:trPr>
          <w:trHeight w:val="29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6D7D54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6D7D54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6D7D54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7B297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EA4BB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05BF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44335C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Государственных органов (организаций).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4335C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  <w:r>
              <w:t>С</w:t>
            </w:r>
          </w:p>
        </w:tc>
      </w:tr>
      <w:tr w:rsidR="0044335C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F52A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884ABB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F52A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F52A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F52A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F52A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 ответов на межведомственные запросы, формирование полного комплекта документов.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субъекта.</w:t>
            </w:r>
          </w:p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  <w:r>
              <w:t>РФ.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 Уполномоченного органа, ответственное за предоставление муниципальной услуги.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ПГС/ СМЭВ.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документов (сведений), необходимых </w:t>
            </w:r>
            <w:proofErr w:type="gramStart"/>
            <w:r>
              <w:t>для</w:t>
            </w:r>
            <w:proofErr w:type="gramEnd"/>
          </w:p>
          <w:p w:rsidR="0044335C" w:rsidRDefault="0044335C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 муниципальной услуги.</w:t>
            </w: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6512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5700E7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6512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36512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97247F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44335C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</w:tr>
      <w:tr w:rsidR="0044335C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A21D79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 w:rsidP="004B71E8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35C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5C" w:rsidRDefault="004433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32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Пакет </w:t>
            </w:r>
            <w:proofErr w:type="gramStart"/>
            <w:r>
              <w:t>зарегистрированных</w:t>
            </w:r>
            <w:proofErr w:type="gramEnd"/>
          </w:p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поступивших</w:t>
            </w:r>
          </w:p>
          <w:p w:rsidR="000D4BB4" w:rsidRDefault="000D4BB4" w:rsidP="0044335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 ответственному за предоставление муниципальной услуги.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 лицо Уполномоченного органа, ответственное за предоставление муниципальной услуги.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  <w:p w:rsidR="000D4BB4" w:rsidRDefault="000D4BB4" w:rsidP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/ПГС</w:t>
            </w:r>
            <w:r w:rsidR="006C043F"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Основания отказа в</w:t>
            </w:r>
            <w:r w:rsidR="006C043F">
              <w:t xml:space="preserve"> </w:t>
            </w:r>
            <w:r>
              <w:t>предоставлении</w:t>
            </w:r>
            <w:r w:rsidR="006C043F">
              <w:t xml:space="preserve"> </w:t>
            </w:r>
            <w:r>
              <w:t>муниципальной</w:t>
            </w:r>
            <w:r w:rsidR="006C043F">
              <w:t xml:space="preserve"> </w:t>
            </w:r>
            <w:r>
              <w:t>услуги,</w:t>
            </w:r>
            <w:r w:rsidR="006C043F">
              <w:t xml:space="preserve"> </w:t>
            </w:r>
            <w:r>
              <w:t>предусмотренные</w:t>
            </w:r>
            <w:r w:rsidR="006C043F">
              <w:t xml:space="preserve"> </w:t>
            </w:r>
            <w:r>
              <w:t>пунктом</w:t>
            </w:r>
            <w:r w:rsidR="006C043F">
              <w:t xml:space="preserve"> </w:t>
            </w:r>
            <w:r>
              <w:t>2.9</w:t>
            </w:r>
            <w:r w:rsidR="006C043F">
              <w:t xml:space="preserve"> </w:t>
            </w:r>
            <w:r>
              <w:t>Админист</w:t>
            </w:r>
            <w:r w:rsidR="006C043F">
              <w:t>ративного</w:t>
            </w:r>
            <w:proofErr w:type="gram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  <w:r w:rsidR="006C043F">
              <w:t xml:space="preserve"> </w:t>
            </w:r>
            <w:r>
              <w:t>результата</w:t>
            </w:r>
          </w:p>
          <w:p w:rsidR="000D4BB4" w:rsidRDefault="006C043F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</w:t>
            </w:r>
            <w:r w:rsidR="000D4BB4">
              <w:t>редоставления</w:t>
            </w:r>
            <w:r>
              <w:t xml:space="preserve"> </w:t>
            </w:r>
            <w:r w:rsidR="000D4BB4">
              <w:t>муниципальной</w:t>
            </w:r>
            <w:r>
              <w:t xml:space="preserve"> </w:t>
            </w:r>
            <w:r w:rsidR="000D4BB4">
              <w:t>услуги.</w:t>
            </w:r>
          </w:p>
        </w:tc>
      </w:tr>
      <w:tr w:rsidR="000D4BB4">
        <w:trPr>
          <w:trHeight w:val="269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7E5311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B649BD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E6330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0D4BB4">
        <w:trPr>
          <w:trHeight w:val="293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7E5311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E6330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0D4BB4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7E5311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E6330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</w:tr>
      <w:tr w:rsidR="000D4BB4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7E5311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</w:tr>
      <w:tr w:rsidR="000D4BB4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F66E03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74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78"/>
          <w:jc w:val="center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1B4E46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 w:rsidP="00DC0F1A">
            <w:pPr>
              <w:pStyle w:val="30"/>
              <w:framePr w:wrap="notBeside" w:vAnchor="text" w:hAnchor="text" w:xAlign="center" w:y="1"/>
              <w:spacing w:before="0" w:after="0" w:line="240" w:lineRule="auto"/>
              <w:ind w:left="12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BB4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B4" w:rsidRDefault="000D4B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204FC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регламента</w:t>
            </w:r>
            <w:r w:rsidR="00204FC7"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6F032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</w:t>
            </w:r>
            <w:r w:rsidR="002F76A5">
              <w:t>оответствие документов и сведений требованиям нормативных правовых актов предоставления муниципальной услуги</w:t>
            </w:r>
            <w: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6F032A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</w:t>
            </w:r>
            <w:r w:rsidR="002F76A5">
              <w:t>роведение смотра</w:t>
            </w:r>
            <w:r w:rsidR="006C043F">
              <w:t xml:space="preserve"> </w:t>
            </w:r>
            <w:r w:rsidR="002F76A5">
              <w:t>объекта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E53604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</w:t>
            </w:r>
            <w:r w:rsidR="002F76A5">
              <w:t>олжностное лицо</w:t>
            </w:r>
            <w:r w:rsidR="006C043F">
              <w:t xml:space="preserve"> </w:t>
            </w:r>
            <w:r w:rsidR="002F76A5">
              <w:t>Уполномоченного органа,</w:t>
            </w:r>
            <w:r w:rsidR="006C043F">
              <w:t xml:space="preserve"> </w:t>
            </w:r>
            <w:r w:rsidR="002F76A5">
              <w:t>ответственное за</w:t>
            </w:r>
            <w:r w:rsidR="006C043F">
              <w:t xml:space="preserve"> </w:t>
            </w:r>
            <w:r w:rsidR="002F76A5">
              <w:t>предоставление</w:t>
            </w:r>
            <w:r w:rsidR="006C043F">
              <w:t xml:space="preserve"> </w:t>
            </w:r>
            <w:r w:rsidR="002F76A5">
              <w:t>муниципальной услуги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E53604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О</w:t>
            </w:r>
            <w:r w:rsidR="002F76A5">
              <w:t>сновани</w:t>
            </w:r>
            <w:r>
              <w:t>я</w:t>
            </w:r>
            <w:r w:rsidR="006C043F">
              <w:t xml:space="preserve"> </w:t>
            </w:r>
            <w:r w:rsidR="002F76A5">
              <w:t>отказа</w:t>
            </w:r>
            <w:r w:rsidR="006C043F">
              <w:t xml:space="preserve"> </w:t>
            </w:r>
            <w:r w:rsidR="002F76A5">
              <w:t>в</w:t>
            </w:r>
            <w:r w:rsidR="006C043F">
              <w:t xml:space="preserve"> </w:t>
            </w:r>
            <w:r w:rsidR="002F76A5">
              <w:t>предоставлении</w:t>
            </w:r>
            <w:r w:rsidR="006C043F">
              <w:t xml:space="preserve"> </w:t>
            </w:r>
            <w:r w:rsidR="002F76A5">
              <w:t>муниципальной</w:t>
            </w:r>
            <w:r w:rsidR="006C043F">
              <w:t xml:space="preserve"> </w:t>
            </w:r>
            <w:r w:rsidR="002F76A5">
              <w:t>услуги,</w:t>
            </w:r>
            <w:r w:rsidR="006C043F">
              <w:t xml:space="preserve"> </w:t>
            </w:r>
            <w:r w:rsidR="002F76A5">
              <w:t>предусмотренные</w:t>
            </w:r>
            <w:r w:rsidR="006C043F">
              <w:t xml:space="preserve"> </w:t>
            </w:r>
            <w:r w:rsidR="002F76A5">
              <w:t>пунктом</w:t>
            </w:r>
            <w:r w:rsidR="006C043F">
              <w:t xml:space="preserve"> </w:t>
            </w:r>
            <w:r w:rsidR="002F76A5">
              <w:t>2.9</w:t>
            </w:r>
          </w:p>
          <w:p w:rsidR="008323B3" w:rsidRDefault="002F76A5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Административного</w:t>
            </w:r>
            <w:r w:rsidR="006C043F">
              <w:t xml:space="preserve"> </w:t>
            </w:r>
            <w:r>
              <w:t>регламента</w:t>
            </w:r>
            <w:r w:rsidR="00E53604"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E5360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</w:t>
            </w:r>
            <w:r w:rsidR="002F76A5">
              <w:t>роект</w:t>
            </w:r>
            <w:r w:rsidR="006C043F">
              <w:t xml:space="preserve"> </w:t>
            </w:r>
            <w:r w:rsidR="002F76A5">
              <w:t>результата</w:t>
            </w:r>
          </w:p>
          <w:p w:rsidR="008323B3" w:rsidRDefault="006C043F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</w:t>
            </w:r>
            <w:r w:rsidR="002F76A5">
              <w:t>редоставления</w:t>
            </w:r>
            <w:r>
              <w:t xml:space="preserve"> </w:t>
            </w:r>
            <w:r w:rsidR="002F76A5">
              <w:t>муниципальной</w:t>
            </w:r>
            <w:r>
              <w:t xml:space="preserve"> </w:t>
            </w:r>
            <w:r w:rsidR="002F76A5">
              <w:t>услуги</w:t>
            </w:r>
            <w:r w:rsidR="00E53604">
              <w:t>.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7CA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Pr="006C043F" w:rsidRDefault="00E977CA" w:rsidP="006C043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 w:rsidRPr="006C043F">
              <w:t>Проект результата</w:t>
            </w:r>
            <w:r>
              <w:t xml:space="preserve"> </w:t>
            </w:r>
            <w:r w:rsidRPr="006C043F">
              <w:t>предоставления</w:t>
            </w:r>
            <w:r>
              <w:t xml:space="preserve"> </w:t>
            </w:r>
            <w:r w:rsidRPr="006C043F">
              <w:t>муниципальной услуги.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 w:rsidP="00061B9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 Уполномоченного органа,</w:t>
            </w:r>
          </w:p>
          <w:p w:rsidR="00E977CA" w:rsidRDefault="00E977CA" w:rsidP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ответственное за предоставление муниципальной услуги; Руководитель Уполномоченного органа или иное уполномоченное им лицо.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 w:rsidP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 xml:space="preserve">Результат предоставления государственной  (муниципальной) услуги, подписанный уполномоченным  должностным  лицом (усиленной </w:t>
            </w:r>
            <w:proofErr w:type="gramStart"/>
            <w:r>
              <w:t>квалифицирован</w:t>
            </w:r>
            <w:proofErr w:type="gramEnd"/>
            <w:r>
              <w:t xml:space="preserve"> ной подписью руководителем Уполномоченного органа или иного уполномоченного им лица).</w:t>
            </w:r>
          </w:p>
        </w:tc>
      </w:tr>
      <w:tr w:rsidR="00E977CA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 w:rsidP="00061B94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CA" w:rsidRDefault="00E977CA" w:rsidP="0012515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 w:rsidSect="00D83E95">
          <w:type w:val="continuous"/>
          <w:pgSz w:w="16837" w:h="11905" w:orient="landscape"/>
          <w:pgMar w:top="567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3"/>
      <w:headerReference w:type="default" r:id="rId24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0" w:rsidRDefault="001C6320" w:rsidP="008323B3">
      <w:r>
        <w:separator/>
      </w:r>
    </w:p>
  </w:endnote>
  <w:endnote w:type="continuationSeparator" w:id="0">
    <w:p w:rsidR="001C6320" w:rsidRDefault="001C6320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D" w:rsidRDefault="006A67C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0" w:rsidRDefault="001C6320"/>
  </w:footnote>
  <w:footnote w:type="continuationSeparator" w:id="0">
    <w:p w:rsidR="001C6320" w:rsidRDefault="001C6320"/>
  </w:footnote>
  <w:footnote w:id="1">
    <w:p w:rsidR="006A67CD" w:rsidRPr="00BF27A3" w:rsidRDefault="006A67C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</w:footnote>
  <w:footnote w:id="2">
    <w:p w:rsidR="006A67CD" w:rsidRPr="00BF27A3" w:rsidRDefault="006A67CD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A67CD" w:rsidRDefault="006A67CD" w:rsidP="00397535">
      <w:pPr>
        <w:pStyle w:val="aff0"/>
      </w:pPr>
    </w:p>
  </w:footnote>
  <w:footnote w:id="3">
    <w:p w:rsidR="006A67CD" w:rsidRPr="00BF27A3" w:rsidRDefault="006A67CD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A67CD" w:rsidRDefault="006A67CD">
      <w:pPr>
        <w:pStyle w:val="aff0"/>
      </w:pPr>
    </w:p>
  </w:footnote>
  <w:footnote w:id="4">
    <w:p w:rsidR="006A67CD" w:rsidRPr="003943B4" w:rsidRDefault="006A67CD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6A67CD" w:rsidRDefault="006A67CD">
      <w:pPr>
        <w:pStyle w:val="aff0"/>
      </w:pPr>
    </w:p>
  </w:footnote>
  <w:footnote w:id="5">
    <w:p w:rsidR="006A67CD" w:rsidRPr="00BF27A3" w:rsidRDefault="006A67C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A67CD" w:rsidRDefault="006A67CD">
      <w:pPr>
        <w:pStyle w:val="aff0"/>
        <w:contextualSpacing/>
      </w:pPr>
    </w:p>
  </w:footnote>
  <w:footnote w:id="6">
    <w:p w:rsidR="006A67CD" w:rsidRPr="00BF27A3" w:rsidRDefault="006A67C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A67CD" w:rsidRDefault="006A67CD">
      <w:pPr>
        <w:pStyle w:val="aff0"/>
      </w:pPr>
    </w:p>
  </w:footnote>
  <w:footnote w:id="7">
    <w:p w:rsidR="006A67CD" w:rsidRPr="00BF27A3" w:rsidRDefault="006A67CD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A67CD" w:rsidRDefault="006A67CD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D" w:rsidRPr="003A4E8D" w:rsidRDefault="006A67CD" w:rsidP="003A4E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D" w:rsidRPr="00D64F26" w:rsidRDefault="006A67CD" w:rsidP="00D64F2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D" w:rsidRPr="00753A7D" w:rsidRDefault="006A67CD" w:rsidP="00753A7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CD" w:rsidRPr="0041545D" w:rsidRDefault="006A67CD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23B3"/>
    <w:rsid w:val="00003115"/>
    <w:rsid w:val="00005D55"/>
    <w:rsid w:val="0000619B"/>
    <w:rsid w:val="00013B01"/>
    <w:rsid w:val="000248D3"/>
    <w:rsid w:val="00024B41"/>
    <w:rsid w:val="000262E1"/>
    <w:rsid w:val="00036EAB"/>
    <w:rsid w:val="00051E79"/>
    <w:rsid w:val="0006090D"/>
    <w:rsid w:val="00061B94"/>
    <w:rsid w:val="000778D2"/>
    <w:rsid w:val="0008068B"/>
    <w:rsid w:val="00092035"/>
    <w:rsid w:val="0009550C"/>
    <w:rsid w:val="000A4369"/>
    <w:rsid w:val="000C630B"/>
    <w:rsid w:val="000D2562"/>
    <w:rsid w:val="000D4BB4"/>
    <w:rsid w:val="000D6D8B"/>
    <w:rsid w:val="000E1934"/>
    <w:rsid w:val="000F6B69"/>
    <w:rsid w:val="00101753"/>
    <w:rsid w:val="00120025"/>
    <w:rsid w:val="001221A2"/>
    <w:rsid w:val="00123805"/>
    <w:rsid w:val="00125159"/>
    <w:rsid w:val="00130476"/>
    <w:rsid w:val="001531A0"/>
    <w:rsid w:val="00165510"/>
    <w:rsid w:val="00166C32"/>
    <w:rsid w:val="001745F2"/>
    <w:rsid w:val="0018101C"/>
    <w:rsid w:val="001823AB"/>
    <w:rsid w:val="00190D5D"/>
    <w:rsid w:val="001978CE"/>
    <w:rsid w:val="001A3CB8"/>
    <w:rsid w:val="001B29A0"/>
    <w:rsid w:val="001B29C3"/>
    <w:rsid w:val="001B7358"/>
    <w:rsid w:val="001C3CA2"/>
    <w:rsid w:val="001C6320"/>
    <w:rsid w:val="001D30F8"/>
    <w:rsid w:val="001E2041"/>
    <w:rsid w:val="001F07EB"/>
    <w:rsid w:val="001F27F6"/>
    <w:rsid w:val="001F42EF"/>
    <w:rsid w:val="001F755D"/>
    <w:rsid w:val="00204FC7"/>
    <w:rsid w:val="002071EE"/>
    <w:rsid w:val="00210629"/>
    <w:rsid w:val="0021087F"/>
    <w:rsid w:val="002159F3"/>
    <w:rsid w:val="002242CB"/>
    <w:rsid w:val="00236B5B"/>
    <w:rsid w:val="00254500"/>
    <w:rsid w:val="002603D6"/>
    <w:rsid w:val="00266A59"/>
    <w:rsid w:val="002763C8"/>
    <w:rsid w:val="00290560"/>
    <w:rsid w:val="002A68CE"/>
    <w:rsid w:val="002B50CC"/>
    <w:rsid w:val="002C672D"/>
    <w:rsid w:val="002E2251"/>
    <w:rsid w:val="002E3122"/>
    <w:rsid w:val="002F41DA"/>
    <w:rsid w:val="002F5C49"/>
    <w:rsid w:val="002F76A5"/>
    <w:rsid w:val="00304AB1"/>
    <w:rsid w:val="00306A3B"/>
    <w:rsid w:val="00311049"/>
    <w:rsid w:val="0032304F"/>
    <w:rsid w:val="00331213"/>
    <w:rsid w:val="00340CE5"/>
    <w:rsid w:val="0034597B"/>
    <w:rsid w:val="003477B9"/>
    <w:rsid w:val="00347AF9"/>
    <w:rsid w:val="00350A2B"/>
    <w:rsid w:val="003704A2"/>
    <w:rsid w:val="00386793"/>
    <w:rsid w:val="0038761D"/>
    <w:rsid w:val="003943B4"/>
    <w:rsid w:val="00396A4D"/>
    <w:rsid w:val="00397535"/>
    <w:rsid w:val="003A4E8D"/>
    <w:rsid w:val="003A7DEC"/>
    <w:rsid w:val="003C492C"/>
    <w:rsid w:val="003D123E"/>
    <w:rsid w:val="003D1F43"/>
    <w:rsid w:val="003E477F"/>
    <w:rsid w:val="003E4F19"/>
    <w:rsid w:val="003F2F99"/>
    <w:rsid w:val="003F4DE4"/>
    <w:rsid w:val="003F645D"/>
    <w:rsid w:val="004129ED"/>
    <w:rsid w:val="004146AC"/>
    <w:rsid w:val="0041545D"/>
    <w:rsid w:val="00417580"/>
    <w:rsid w:val="00427859"/>
    <w:rsid w:val="0044335C"/>
    <w:rsid w:val="00444FB2"/>
    <w:rsid w:val="0045078A"/>
    <w:rsid w:val="00454A44"/>
    <w:rsid w:val="004607EE"/>
    <w:rsid w:val="004640AB"/>
    <w:rsid w:val="00471F26"/>
    <w:rsid w:val="004727E5"/>
    <w:rsid w:val="00473126"/>
    <w:rsid w:val="0047432E"/>
    <w:rsid w:val="00474D0F"/>
    <w:rsid w:val="0048346F"/>
    <w:rsid w:val="0048433B"/>
    <w:rsid w:val="004869D3"/>
    <w:rsid w:val="00495009"/>
    <w:rsid w:val="004A271C"/>
    <w:rsid w:val="004B26FD"/>
    <w:rsid w:val="004B3F49"/>
    <w:rsid w:val="004C791D"/>
    <w:rsid w:val="004D1308"/>
    <w:rsid w:val="004D35B9"/>
    <w:rsid w:val="004E1F92"/>
    <w:rsid w:val="004F08D7"/>
    <w:rsid w:val="005015CB"/>
    <w:rsid w:val="00504908"/>
    <w:rsid w:val="00506A62"/>
    <w:rsid w:val="00511CB1"/>
    <w:rsid w:val="005555F2"/>
    <w:rsid w:val="005579A3"/>
    <w:rsid w:val="00563226"/>
    <w:rsid w:val="00573F45"/>
    <w:rsid w:val="00575017"/>
    <w:rsid w:val="00587917"/>
    <w:rsid w:val="005A42F4"/>
    <w:rsid w:val="005A599D"/>
    <w:rsid w:val="005A5B58"/>
    <w:rsid w:val="005B60A6"/>
    <w:rsid w:val="005C28DE"/>
    <w:rsid w:val="005C4D5C"/>
    <w:rsid w:val="005C6490"/>
    <w:rsid w:val="005D4CF4"/>
    <w:rsid w:val="005E0D2D"/>
    <w:rsid w:val="005F515B"/>
    <w:rsid w:val="005F67A3"/>
    <w:rsid w:val="00602408"/>
    <w:rsid w:val="00603B70"/>
    <w:rsid w:val="006117B7"/>
    <w:rsid w:val="00615CF6"/>
    <w:rsid w:val="00617106"/>
    <w:rsid w:val="006330BE"/>
    <w:rsid w:val="006357EB"/>
    <w:rsid w:val="00641536"/>
    <w:rsid w:val="00641A5D"/>
    <w:rsid w:val="00650624"/>
    <w:rsid w:val="00652D74"/>
    <w:rsid w:val="00656B27"/>
    <w:rsid w:val="0066610F"/>
    <w:rsid w:val="00667F6D"/>
    <w:rsid w:val="00671C60"/>
    <w:rsid w:val="00672161"/>
    <w:rsid w:val="00673599"/>
    <w:rsid w:val="00681D12"/>
    <w:rsid w:val="00682094"/>
    <w:rsid w:val="006866C1"/>
    <w:rsid w:val="00687862"/>
    <w:rsid w:val="00695CF4"/>
    <w:rsid w:val="006A0958"/>
    <w:rsid w:val="006A67CD"/>
    <w:rsid w:val="006B6E5F"/>
    <w:rsid w:val="006B75F7"/>
    <w:rsid w:val="006C043F"/>
    <w:rsid w:val="006D3A86"/>
    <w:rsid w:val="006D4A06"/>
    <w:rsid w:val="006F032A"/>
    <w:rsid w:val="006F2C07"/>
    <w:rsid w:val="00723C16"/>
    <w:rsid w:val="00723CDE"/>
    <w:rsid w:val="00724B79"/>
    <w:rsid w:val="00746778"/>
    <w:rsid w:val="007505B6"/>
    <w:rsid w:val="00750E5C"/>
    <w:rsid w:val="007513D4"/>
    <w:rsid w:val="00753A7D"/>
    <w:rsid w:val="00756A3E"/>
    <w:rsid w:val="00795188"/>
    <w:rsid w:val="0079557F"/>
    <w:rsid w:val="007A020E"/>
    <w:rsid w:val="007A1376"/>
    <w:rsid w:val="007C2672"/>
    <w:rsid w:val="007C378D"/>
    <w:rsid w:val="007C6E6C"/>
    <w:rsid w:val="007D1F05"/>
    <w:rsid w:val="007D4B3B"/>
    <w:rsid w:val="007D55E9"/>
    <w:rsid w:val="007D61ED"/>
    <w:rsid w:val="007E4451"/>
    <w:rsid w:val="007E645A"/>
    <w:rsid w:val="007F017B"/>
    <w:rsid w:val="007F2165"/>
    <w:rsid w:val="007F4A08"/>
    <w:rsid w:val="007F4E34"/>
    <w:rsid w:val="007F719D"/>
    <w:rsid w:val="00805528"/>
    <w:rsid w:val="00811E75"/>
    <w:rsid w:val="00815C3F"/>
    <w:rsid w:val="008169C6"/>
    <w:rsid w:val="008323B3"/>
    <w:rsid w:val="00833DC8"/>
    <w:rsid w:val="00845E59"/>
    <w:rsid w:val="008534D1"/>
    <w:rsid w:val="00854BA9"/>
    <w:rsid w:val="00860273"/>
    <w:rsid w:val="0086077A"/>
    <w:rsid w:val="00871570"/>
    <w:rsid w:val="00882157"/>
    <w:rsid w:val="00895D65"/>
    <w:rsid w:val="008A467E"/>
    <w:rsid w:val="008A4F69"/>
    <w:rsid w:val="008B0CB4"/>
    <w:rsid w:val="008B1E23"/>
    <w:rsid w:val="008D678D"/>
    <w:rsid w:val="008E00D0"/>
    <w:rsid w:val="009142BD"/>
    <w:rsid w:val="00915494"/>
    <w:rsid w:val="0092454E"/>
    <w:rsid w:val="0093221E"/>
    <w:rsid w:val="00936CB0"/>
    <w:rsid w:val="009542D7"/>
    <w:rsid w:val="009605A6"/>
    <w:rsid w:val="009639DF"/>
    <w:rsid w:val="0096436E"/>
    <w:rsid w:val="00967848"/>
    <w:rsid w:val="009810A6"/>
    <w:rsid w:val="00982B1C"/>
    <w:rsid w:val="0098477C"/>
    <w:rsid w:val="009865D7"/>
    <w:rsid w:val="00986EB5"/>
    <w:rsid w:val="009A50EE"/>
    <w:rsid w:val="009A5759"/>
    <w:rsid w:val="009B1669"/>
    <w:rsid w:val="009B565B"/>
    <w:rsid w:val="009B586B"/>
    <w:rsid w:val="009B7BB5"/>
    <w:rsid w:val="009C2631"/>
    <w:rsid w:val="009C6CB4"/>
    <w:rsid w:val="009C7F42"/>
    <w:rsid w:val="009D089A"/>
    <w:rsid w:val="009E25FC"/>
    <w:rsid w:val="009E6CE5"/>
    <w:rsid w:val="009F07AF"/>
    <w:rsid w:val="00A14709"/>
    <w:rsid w:val="00A31B8E"/>
    <w:rsid w:val="00A334E1"/>
    <w:rsid w:val="00A428A5"/>
    <w:rsid w:val="00A51248"/>
    <w:rsid w:val="00A53685"/>
    <w:rsid w:val="00A56336"/>
    <w:rsid w:val="00A6102C"/>
    <w:rsid w:val="00A62C2B"/>
    <w:rsid w:val="00A7307C"/>
    <w:rsid w:val="00A74B2E"/>
    <w:rsid w:val="00A7590F"/>
    <w:rsid w:val="00A86F20"/>
    <w:rsid w:val="00A97DB4"/>
    <w:rsid w:val="00AA036F"/>
    <w:rsid w:val="00AA417C"/>
    <w:rsid w:val="00AB24BD"/>
    <w:rsid w:val="00AB26DE"/>
    <w:rsid w:val="00AB5577"/>
    <w:rsid w:val="00AC5E4F"/>
    <w:rsid w:val="00AC7E44"/>
    <w:rsid w:val="00AD4731"/>
    <w:rsid w:val="00AE1887"/>
    <w:rsid w:val="00AF03D3"/>
    <w:rsid w:val="00AF574E"/>
    <w:rsid w:val="00B0711F"/>
    <w:rsid w:val="00B07415"/>
    <w:rsid w:val="00B16A78"/>
    <w:rsid w:val="00B23A83"/>
    <w:rsid w:val="00B24E48"/>
    <w:rsid w:val="00B33EF3"/>
    <w:rsid w:val="00B347E1"/>
    <w:rsid w:val="00B40310"/>
    <w:rsid w:val="00B5277B"/>
    <w:rsid w:val="00B540F7"/>
    <w:rsid w:val="00B63CA5"/>
    <w:rsid w:val="00B74F75"/>
    <w:rsid w:val="00B85005"/>
    <w:rsid w:val="00B879CE"/>
    <w:rsid w:val="00BA621F"/>
    <w:rsid w:val="00BB64C0"/>
    <w:rsid w:val="00BB6D81"/>
    <w:rsid w:val="00BC1D3A"/>
    <w:rsid w:val="00BE0A3B"/>
    <w:rsid w:val="00BE23F5"/>
    <w:rsid w:val="00BF27A3"/>
    <w:rsid w:val="00BF35CB"/>
    <w:rsid w:val="00C00D8A"/>
    <w:rsid w:val="00C028A6"/>
    <w:rsid w:val="00C0313B"/>
    <w:rsid w:val="00C16479"/>
    <w:rsid w:val="00C17876"/>
    <w:rsid w:val="00C205E7"/>
    <w:rsid w:val="00C20795"/>
    <w:rsid w:val="00C22015"/>
    <w:rsid w:val="00C238C6"/>
    <w:rsid w:val="00C31016"/>
    <w:rsid w:val="00C3400C"/>
    <w:rsid w:val="00C35707"/>
    <w:rsid w:val="00C36A14"/>
    <w:rsid w:val="00C41DDC"/>
    <w:rsid w:val="00C53B94"/>
    <w:rsid w:val="00C5628F"/>
    <w:rsid w:val="00C61790"/>
    <w:rsid w:val="00C61936"/>
    <w:rsid w:val="00C724F4"/>
    <w:rsid w:val="00C85EE2"/>
    <w:rsid w:val="00C91FEB"/>
    <w:rsid w:val="00CA6018"/>
    <w:rsid w:val="00CB038C"/>
    <w:rsid w:val="00CD22B8"/>
    <w:rsid w:val="00CD258B"/>
    <w:rsid w:val="00CE04C7"/>
    <w:rsid w:val="00CE0B2F"/>
    <w:rsid w:val="00CE255B"/>
    <w:rsid w:val="00CE4C0A"/>
    <w:rsid w:val="00CE7466"/>
    <w:rsid w:val="00CF1775"/>
    <w:rsid w:val="00D00EAF"/>
    <w:rsid w:val="00D07177"/>
    <w:rsid w:val="00D10D32"/>
    <w:rsid w:val="00D16578"/>
    <w:rsid w:val="00D17BDC"/>
    <w:rsid w:val="00D23AD4"/>
    <w:rsid w:val="00D339A2"/>
    <w:rsid w:val="00D342D1"/>
    <w:rsid w:val="00D3447F"/>
    <w:rsid w:val="00D34541"/>
    <w:rsid w:val="00D42EB4"/>
    <w:rsid w:val="00D45E09"/>
    <w:rsid w:val="00D5660B"/>
    <w:rsid w:val="00D64F26"/>
    <w:rsid w:val="00D74346"/>
    <w:rsid w:val="00D83E95"/>
    <w:rsid w:val="00D84FC1"/>
    <w:rsid w:val="00DB3C62"/>
    <w:rsid w:val="00DB7431"/>
    <w:rsid w:val="00DC2706"/>
    <w:rsid w:val="00DC37C6"/>
    <w:rsid w:val="00DC473F"/>
    <w:rsid w:val="00DC480C"/>
    <w:rsid w:val="00DD7DC7"/>
    <w:rsid w:val="00DE274A"/>
    <w:rsid w:val="00DF2462"/>
    <w:rsid w:val="00DF2E6F"/>
    <w:rsid w:val="00DF519E"/>
    <w:rsid w:val="00DF7D86"/>
    <w:rsid w:val="00E039BE"/>
    <w:rsid w:val="00E25D3A"/>
    <w:rsid w:val="00E307B1"/>
    <w:rsid w:val="00E36315"/>
    <w:rsid w:val="00E429FB"/>
    <w:rsid w:val="00E505FE"/>
    <w:rsid w:val="00E53604"/>
    <w:rsid w:val="00E537BB"/>
    <w:rsid w:val="00E55D83"/>
    <w:rsid w:val="00E63E63"/>
    <w:rsid w:val="00E66641"/>
    <w:rsid w:val="00E72A66"/>
    <w:rsid w:val="00E77C6A"/>
    <w:rsid w:val="00E80A2C"/>
    <w:rsid w:val="00E80E6B"/>
    <w:rsid w:val="00E8236E"/>
    <w:rsid w:val="00E82E84"/>
    <w:rsid w:val="00E875E8"/>
    <w:rsid w:val="00E977CA"/>
    <w:rsid w:val="00EA0AD1"/>
    <w:rsid w:val="00EA23C8"/>
    <w:rsid w:val="00EA3298"/>
    <w:rsid w:val="00EA3E95"/>
    <w:rsid w:val="00EB1516"/>
    <w:rsid w:val="00ED0BEF"/>
    <w:rsid w:val="00ED4274"/>
    <w:rsid w:val="00ED4CD9"/>
    <w:rsid w:val="00ED5708"/>
    <w:rsid w:val="00ED77CB"/>
    <w:rsid w:val="00EE0938"/>
    <w:rsid w:val="00EE2F01"/>
    <w:rsid w:val="00EE31EE"/>
    <w:rsid w:val="00EE5517"/>
    <w:rsid w:val="00EF384F"/>
    <w:rsid w:val="00EF5BCB"/>
    <w:rsid w:val="00F0162B"/>
    <w:rsid w:val="00F04240"/>
    <w:rsid w:val="00F0799A"/>
    <w:rsid w:val="00F34982"/>
    <w:rsid w:val="00F414C2"/>
    <w:rsid w:val="00F46888"/>
    <w:rsid w:val="00F516FE"/>
    <w:rsid w:val="00F551B4"/>
    <w:rsid w:val="00F56288"/>
    <w:rsid w:val="00F6470F"/>
    <w:rsid w:val="00F74EE8"/>
    <w:rsid w:val="00F774A7"/>
    <w:rsid w:val="00F830F2"/>
    <w:rsid w:val="00F9174E"/>
    <w:rsid w:val="00F91A43"/>
    <w:rsid w:val="00F97AE1"/>
    <w:rsid w:val="00FA3471"/>
    <w:rsid w:val="00FA4EFE"/>
    <w:rsid w:val="00FA7944"/>
    <w:rsid w:val="00FD3FF6"/>
    <w:rsid w:val="00FE1DBE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character" w:customStyle="1" w:styleId="92">
    <w:name w:val="Основной текст9"/>
    <w:basedOn w:val="a0"/>
    <w:rsid w:val="0012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024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lovyan.75ru/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fc-chita.ru" TargetMode="External"/><Relationship Id="rId19" Type="http://schemas.openxmlformats.org/officeDocument/2006/relationships/hyperlink" Target="http://nla-service.minjust.ru:8080/rnla-links/ws/content/act/a372aaad-88e9-4526-81ed-e7c6cb3ccc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B8D-0440-4A28-B3DA-E607800C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32</Pages>
  <Words>8964</Words>
  <Characters>51099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Панкратенко Неля Александровна</cp:lastModifiedBy>
  <cp:revision>609</cp:revision>
  <cp:lastPrinted>2022-12-05T05:54:00Z</cp:lastPrinted>
  <dcterms:created xsi:type="dcterms:W3CDTF">2022-04-05T00:59:00Z</dcterms:created>
  <dcterms:modified xsi:type="dcterms:W3CDTF">2022-12-06T06:59:00Z</dcterms:modified>
</cp:coreProperties>
</file>