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E0" w:rsidRDefault="006314E0" w:rsidP="006314E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«ХАРА-БЫРКИНСКОЕ» МУНИЦИПАЛЬНОГО РАЙОНА «ОЛОВЯНННИНСКИЙ РАЙОН»</w:t>
      </w:r>
    </w:p>
    <w:p w:rsidR="006314E0" w:rsidRDefault="006314E0" w:rsidP="006314E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6314E0" w:rsidRDefault="006314E0" w:rsidP="006314E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 Хара-Бырка</w:t>
      </w: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14E0" w:rsidRDefault="006314E0" w:rsidP="006314E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14E0" w:rsidRDefault="006314E0" w:rsidP="006314E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Об исполнении бюджета сельского поселения «Хара-Быркинское»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квартал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6314E0" w:rsidRDefault="006314E0" w:rsidP="006314E0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4E0" w:rsidRDefault="006314E0" w:rsidP="006314E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ст. 264.6  Бюджетного Кодекса РФ, ст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 Положением «О бюджетном процессе сельском поселении «Хара-Быркинское», Совет сельского поселения «Хара-Быркинское».</w:t>
      </w:r>
    </w:p>
    <w:p w:rsidR="006314E0" w:rsidRDefault="006314E0" w:rsidP="006314E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РЕШИЛ: 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отчет об исполнении бюджета сельского поселения «Хара-Быркинское»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квартал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доходам в сумме </w:t>
      </w:r>
      <w:r w:rsidRPr="006314E0">
        <w:rPr>
          <w:rFonts w:ascii="Times New Roman" w:eastAsia="Times New Roman" w:hAnsi="Times New Roman"/>
          <w:i/>
          <w:sz w:val="28"/>
          <w:szCs w:val="28"/>
          <w:lang w:eastAsia="ru-RU"/>
        </w:rPr>
        <w:t>1523,5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руб.; 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расходам в сумме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1530,4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6314E0" w:rsidRDefault="006314E0" w:rsidP="006314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по результату исполнения бюджета </w:t>
      </w:r>
      <w:r w:rsidR="00633A81">
        <w:rPr>
          <w:rFonts w:ascii="Times New Roman" w:eastAsia="Times New Roman" w:hAnsi="Times New Roman"/>
          <w:i/>
          <w:sz w:val="28"/>
          <w:szCs w:val="28"/>
          <w:lang w:eastAsia="ru-RU"/>
        </w:rPr>
        <w:t>дефицита 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</w:t>
      </w:r>
    </w:p>
    <w:p w:rsidR="006314E0" w:rsidRDefault="00633A81" w:rsidP="006314E0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Приложение №1, №2, №3 </w:t>
      </w:r>
      <w:r w:rsidR="006314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прилагаются.</w:t>
      </w:r>
    </w:p>
    <w:p w:rsidR="006314E0" w:rsidRDefault="006314E0" w:rsidP="006314E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r w:rsidR="00633A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E0" w:rsidRDefault="006314E0" w:rsidP="006314E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обнародовать (опубликовать) на информационном стенде администрации сельского поселения «Хара-Быркинское»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«Оловяннинский район»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E0" w:rsidRDefault="006314E0" w:rsidP="006314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4E0" w:rsidRDefault="006314E0" w:rsidP="006314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</w:p>
    <w:p w:rsidR="006314E0" w:rsidRDefault="006314E0" w:rsidP="00631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Н.Н.Цагадаев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14E0" w:rsidRDefault="006314E0" w:rsidP="00631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6481" w:rsidRDefault="00706481"/>
    <w:sectPr w:rsidR="0070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A"/>
    <w:rsid w:val="006314E0"/>
    <w:rsid w:val="00633A81"/>
    <w:rsid w:val="00706481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4E0"/>
    <w:rPr>
      <w:color w:val="0000FF"/>
      <w:u w:val="single"/>
    </w:rPr>
  </w:style>
  <w:style w:type="paragraph" w:customStyle="1" w:styleId="ConsNormal">
    <w:name w:val="ConsNormal"/>
    <w:rsid w:val="006314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14E0"/>
    <w:rPr>
      <w:color w:val="0000FF"/>
      <w:u w:val="single"/>
    </w:rPr>
  </w:style>
  <w:style w:type="paragraph" w:customStyle="1" w:styleId="ConsNormal">
    <w:name w:val="ConsNormal"/>
    <w:rsid w:val="006314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yXvQCCSiav0HYwtCZ9C7TP1VNx2N4QJdDf8YnAEUXpU=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yvKAuKpFDNzCIuLqxlzOd3Mvc08QCvq9cZadRJfSKdE=</DigestValue>
    </Reference>
  </SignedInfo>
  <SignatureValue>vpGxb7yChrKbiSlVXrJ+IzVhLb3e0AK+c6sESt8tSgBiwIFVqtAPSKEdZv0Z13zg
bK5jglGz/70XwAp+qLTquA==</SignatureValue>
  <KeyInfo>
    <X509Data>
      <X509Certificate>MIIJTTCCCPqgAwIBAgIQaIHjt04IbX1eEp9aYLcDSzAKBggqhQMHAQEDAjCCAVcx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0YHQuNC4MB4XDTIyMDUxOTA2MjkwMFoXDTIzMDgxMjA2MjkwMFowggJqMQswCQYD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LmxvY2FsL2NybC91Y2ZrXzIwMjIuY3J0MB0GA1UdDgQWBBRhgobCCTBDnQOBJeHX
QH7/HOYtsTCCAXcGA1UdIwSCAW4wggFqgBQdgCbSiWLnBIGPHkroq3KSdi3dPaGC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BfYwCgYIKoUDBwEBAwIDQQDOmXa6CAslR6JfIF2EPdzyOvuNs8BYxYsA3MlUR5pk
zmCJRbPFhjZv5MOqDIxxqXw5RWkl7xOtwnzdlXPWWBjc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RF4TOJIBD3v+ofOTyc4TL331N90=</DigestValue>
      </Reference>
      <Reference URI="/word/document.xml?ContentType=application/vnd.openxmlformats-officedocument.wordprocessingml.document.main+xml">
        <DigestMethod Algorithm="http://www.w3.org/2000/09/xmldsig#sha1"/>
        <DigestValue>z6++4QhAU7j4HsWzsCPiXsHB+o0=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GfxHSU8+tqet7feS/G2yHwK48cY=</DigestValue>
      </Reference>
      <Reference URI="/word/styles.xml?ContentType=application/vnd.openxmlformats-officedocument.wordprocessingml.styles+xml">
        <DigestMethod Algorithm="http://www.w3.org/2000/09/xmldsig#sha1"/>
        <DigestValue>gik98iYg4HK59ylE8Z698qgToMw=</DigestValue>
      </Reference>
      <Reference URI="/word/stylesWithEffects.xml?ContentType=application/vnd.ms-word.stylesWithEffects+xml">
        <DigestMethod Algorithm="http://www.w3.org/2000/09/xmldsig#sha1"/>
        <DigestValue>PqhFcKG+6iN2bZ5LQkK5SbjacQc=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eG41CiC4tTzFf9MpOn2sU1dCats=</DigestValue>
      </Reference>
    </Manifest>
    <SignatureProperties>
      <SignatureProperty Id="idSignatureTime" Target="#idPackageSignature">
        <mdssi:SignatureTime>
          <mdssi:Format>YYYY-MM-DDThh:mm:ssTZD</mdssi:Format>
          <mdssi:Value>2023-05-12T06:57:14Z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2023-05-12T06:57:14Z</xd:SigningTime>
          <xd:SigningCertificate>
            <xd:Cert>
              <xd:CertDigest>
                <DigestMethod Algorithm="http://www.w3.org/2000/09/xmldsig#sha1"/>
                <DigestValue>jdizlDEYHgyu9tXtW7+YfnSJsQE=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138914136486266031808826513938827379531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cp:lastPrinted>2023-05-12T06:06:00Z</cp:lastPrinted>
  <dcterms:created xsi:type="dcterms:W3CDTF">2023-05-12T05:52:00Z</dcterms:created>
  <dcterms:modified xsi:type="dcterms:W3CDTF">2023-05-12T06:07:00Z</dcterms:modified>
</cp:coreProperties>
</file>