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8" w:rsidRDefault="00BA7A1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A7A18" w:rsidRDefault="00BA7A18" w:rsidP="00BA7A18">
      <w:pPr>
        <w:pStyle w:val="ConsPlusTitle"/>
        <w:tabs>
          <w:tab w:val="left" w:pos="852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A7A18" w:rsidRDefault="00BA7A18" w:rsidP="00BA7A18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МУНИЦИПАЛЬНОГО РАЙОНА</w:t>
      </w:r>
    </w:p>
    <w:p w:rsidR="00C00E8E" w:rsidRDefault="00481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«ОЛОВЯННИНСКИЙ РАЙОН»</w:t>
      </w:r>
    </w:p>
    <w:p w:rsidR="00C00E8E" w:rsidRDefault="00C00E8E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00E8E" w:rsidRDefault="00C00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BA7A18" w:rsidP="00BA7A18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</w:t>
      </w:r>
      <w:r w:rsidR="00481330">
        <w:rPr>
          <w:rFonts w:ascii="Times New Roman" w:hAnsi="Times New Roman" w:cs="Times New Roman"/>
          <w:sz w:val="28"/>
          <w:szCs w:val="28"/>
        </w:rPr>
        <w:t xml:space="preserve"> » _____________ 2023 г.</w:t>
      </w:r>
      <w:r w:rsidR="00481330">
        <w:rPr>
          <w:rFonts w:ascii="Times New Roman" w:hAnsi="Times New Roman" w:cs="Times New Roman"/>
          <w:sz w:val="28"/>
          <w:szCs w:val="28"/>
        </w:rPr>
        <w:tab/>
      </w:r>
      <w:r w:rsidR="00481330">
        <w:rPr>
          <w:rFonts w:ascii="Times New Roman" w:hAnsi="Times New Roman" w:cs="Times New Roman"/>
          <w:sz w:val="28"/>
          <w:szCs w:val="28"/>
        </w:rPr>
        <w:tab/>
      </w:r>
      <w:r w:rsidR="00481330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81330">
        <w:rPr>
          <w:rFonts w:ascii="Times New Roman" w:hAnsi="Times New Roman" w:cs="Times New Roman"/>
          <w:sz w:val="28"/>
          <w:szCs w:val="28"/>
        </w:rPr>
        <w:t>№ ______</w:t>
      </w:r>
    </w:p>
    <w:p w:rsidR="00C00E8E" w:rsidRDefault="00C00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п.г.т.</w:t>
      </w:r>
      <w:r w:rsidR="00BA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Оловянная</w:t>
      </w:r>
    </w:p>
    <w:p w:rsidR="00C00E8E" w:rsidRDefault="00C00E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0E8E" w:rsidRDefault="00C00E8E">
      <w:pPr>
        <w:pStyle w:val="ConsPlusTitle"/>
        <w:contextualSpacing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Title"/>
        <w:ind w:lef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порядке составления и утверждения отчета о результатах деятельности </w:t>
      </w:r>
    </w:p>
    <w:p w:rsidR="00C00E8E" w:rsidRDefault="00481330">
      <w:pPr>
        <w:pStyle w:val="ConsPlusTitle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sz w:val="28"/>
          <w:szCs w:val="28"/>
        </w:rPr>
        <w:t>учреждений муниципального района «Оловяннинский район»  и об использовании закрепленного за ним муниципального имущества</w:t>
      </w:r>
    </w:p>
    <w:p w:rsidR="00C00E8E" w:rsidRDefault="00C00E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keepNext/>
        <w:keepLines/>
        <w:suppressLineNumbers/>
        <w:tabs>
          <w:tab w:val="left" w:pos="1560"/>
        </w:tabs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подпунктом 10 пункта 3.3 статьи 32 Федерального закона от 12.01.1996 №7-ФЗ «О некоммерческих организациях», приказом </w:t>
      </w:r>
      <w:r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 от 02.11.2021 №171н «Об утверждении общих требований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</w:t>
      </w:r>
      <w:r>
        <w:rPr>
          <w:rFonts w:ascii="Times New Roman" w:hAnsi="Times New Roman" w:cs="Times New Roman"/>
          <w:sz w:val="28"/>
          <w:szCs w:val="28"/>
        </w:rPr>
        <w:t>арственного (муниципального) имущества, администрация муниципального района «Оловяннинский район»</w:t>
      </w:r>
    </w:p>
    <w:p w:rsidR="00C00E8E" w:rsidRDefault="00481330">
      <w:pPr>
        <w:keepNext/>
        <w:keepLines/>
        <w:suppressLineNumbers/>
        <w:tabs>
          <w:tab w:val="left" w:pos="567"/>
          <w:tab w:val="left" w:pos="1560"/>
        </w:tabs>
        <w:suppressAutoHyphens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00E8E" w:rsidRDefault="00C00E8E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Normal"/>
        <w:tabs>
          <w:tab w:val="left" w:pos="567"/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>
        <w:rPr>
          <w:rFonts w:ascii="Times New Roman" w:hAnsi="Times New Roman" w:cs="Times New Roman"/>
          <w:sz w:val="28"/>
          <w:szCs w:val="28"/>
        </w:rPr>
        <w:tab/>
        <w:t>Утвердить Порядок составления и утверждения отчета о результатах деятельности муниципальных учреждений муниципального райо</w:t>
      </w:r>
      <w:r>
        <w:rPr>
          <w:rFonts w:ascii="Times New Roman" w:hAnsi="Times New Roman" w:cs="Times New Roman"/>
          <w:sz w:val="28"/>
          <w:szCs w:val="28"/>
        </w:rPr>
        <w:t>на «Оловяннинский район»  и об использовании закрепленного за ним муниципального имущества согласно приложению к настоящему постановлению.</w:t>
      </w:r>
    </w:p>
    <w:p w:rsidR="00C00E8E" w:rsidRDefault="0048133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Главным распорядителям бюджетных средств разработать и утвердить Порядок составления и утверждения отчета о результатах деятельности муниципальных учреждений и об использовании закрепленного за ним муниципального имущества для подведомственных уч</w:t>
      </w:r>
      <w:r>
        <w:rPr>
          <w:rFonts w:ascii="Times New Roman" w:hAnsi="Times New Roman" w:cs="Times New Roman"/>
          <w:sz w:val="28"/>
          <w:szCs w:val="28"/>
        </w:rPr>
        <w:t>реждений.</w:t>
      </w:r>
      <w:bookmarkStart w:id="0" w:name="P21"/>
      <w:bookmarkEnd w:id="0"/>
    </w:p>
    <w:p w:rsidR="00C00E8E" w:rsidRDefault="0048133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 Настоящее постановление опубликовать в периодическом печатном издании "Аргументы и факты - Забайкалье" и разместить  на официальном сайте  администрации муниципального района "Оловяннинский район" в информационно-телекоммуникационной сети "</w:t>
      </w:r>
      <w:r>
        <w:rPr>
          <w:rFonts w:ascii="Times New Roman" w:hAnsi="Times New Roman" w:cs="Times New Roman"/>
          <w:sz w:val="28"/>
          <w:szCs w:val="28"/>
        </w:rPr>
        <w:t>Интернет" по адресу: olovyan.75.ru.</w:t>
      </w:r>
    </w:p>
    <w:p w:rsidR="00C00E8E" w:rsidRDefault="00481330">
      <w:pPr>
        <w:pStyle w:val="aa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Cs w:val="28"/>
        </w:rPr>
      </w:pPr>
      <w:r>
        <w:rPr>
          <w:szCs w:val="28"/>
        </w:rPr>
        <w:t xml:space="preserve">      4. Контроль за исполнением настоящего постановления возложить на заместителя главы муниципального района «Оловяннинский район» по финансам и экономике, председателя Комитета по финансам.</w:t>
      </w:r>
    </w:p>
    <w:p w:rsidR="00C00E8E" w:rsidRDefault="00C00E8E">
      <w:pPr>
        <w:pStyle w:val="aa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Cs w:val="28"/>
        </w:rPr>
      </w:pPr>
    </w:p>
    <w:p w:rsidR="00C00E8E" w:rsidRDefault="00C00E8E">
      <w:pPr>
        <w:pStyle w:val="aa"/>
        <w:keepNext/>
        <w:keepLines/>
        <w:suppressLineNumbers/>
        <w:tabs>
          <w:tab w:val="left" w:pos="1418"/>
        </w:tabs>
        <w:suppressAutoHyphens/>
        <w:contextualSpacing/>
        <w:jc w:val="both"/>
        <w:rPr>
          <w:szCs w:val="28"/>
        </w:rPr>
      </w:pPr>
    </w:p>
    <w:p w:rsidR="00C00E8E" w:rsidRDefault="00481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райо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C00E8E" w:rsidRDefault="004813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«Оловяннинский район»                                                  </w:t>
      </w:r>
      <w:r w:rsidR="00BA7A1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А.В.</w:t>
      </w:r>
      <w:r w:rsidR="00BA7A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Антошкин</w:t>
      </w:r>
    </w:p>
    <w:p w:rsidR="00C00E8E" w:rsidRDefault="00C00E8E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C00E8E" w:rsidRDefault="00481330">
      <w:pPr>
        <w:autoSpaceDE w:val="0"/>
        <w:autoSpaceDN w:val="0"/>
        <w:adjustRightInd w:val="0"/>
        <w:ind w:left="567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00E8E" w:rsidRDefault="00481330">
      <w:pPr>
        <w:autoSpaceDE w:val="0"/>
        <w:autoSpaceDN w:val="0"/>
        <w:adjustRightInd w:val="0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района «Оловяннинский район» </w:t>
      </w:r>
    </w:p>
    <w:p w:rsidR="00C00E8E" w:rsidRDefault="00481330">
      <w:pPr>
        <w:autoSpaceDE w:val="0"/>
        <w:autoSpaceDN w:val="0"/>
        <w:adjustRightInd w:val="0"/>
        <w:ind w:left="5387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 от _____________</w:t>
      </w:r>
    </w:p>
    <w:p w:rsidR="00C00E8E" w:rsidRDefault="00C00E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C00E8E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35"/>
      <w:bookmarkEnd w:id="2"/>
    </w:p>
    <w:p w:rsidR="00C00E8E" w:rsidRDefault="004813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:rsidR="00C00E8E" w:rsidRDefault="004813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составления и утверждения отчета о резул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ьтатах деятельности </w:t>
      </w:r>
    </w:p>
    <w:p w:rsidR="00C00E8E" w:rsidRDefault="0048133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муниципальных учреждений муниципального района «Оловяннинский район»  и об использовании закрепленного за ним муниципального имущества</w:t>
      </w:r>
    </w:p>
    <w:p w:rsidR="00C00E8E" w:rsidRDefault="00C00E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Title"/>
        <w:numPr>
          <w:ilvl w:val="0"/>
          <w:numId w:val="9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C00E8E" w:rsidRDefault="00C00E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Настоящий Порядок составления и утверждения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результатах деятельности муниципальных учреждений муниципального района «Оловянн</w:t>
      </w:r>
      <w:r>
        <w:rPr>
          <w:rFonts w:ascii="Times New Roman" w:hAnsi="Times New Roman" w:cs="Times New Roman"/>
          <w:sz w:val="28"/>
          <w:szCs w:val="28"/>
        </w:rPr>
        <w:t>инский район»  и об использовании закрепленного за ним муниципального имущества (далее - Порядок) определяет порядок и сроки составления и утверждения отчета о результатах деятельности муниципального бюджетного, муниципального автономного или муниципальног</w:t>
      </w:r>
      <w:r>
        <w:rPr>
          <w:rFonts w:ascii="Times New Roman" w:hAnsi="Times New Roman" w:cs="Times New Roman"/>
          <w:sz w:val="28"/>
          <w:szCs w:val="28"/>
        </w:rPr>
        <w:t>о казенного учреждения муниципального района «Оловяннинский район»  (далее – учреждение) и об использовании закрепленного за ним муниципального имущества (далее - отчет), а также порядок и сроки рассмотрения Отчета главным распорядителем средств бюджета ра</w:t>
      </w:r>
      <w:r>
        <w:rPr>
          <w:rFonts w:ascii="Times New Roman" w:hAnsi="Times New Roman" w:cs="Times New Roman"/>
          <w:sz w:val="28"/>
          <w:szCs w:val="28"/>
        </w:rPr>
        <w:t>йона, осуществляющим функции и полномочия учредителя в отношении подведомственного учреждения (далее - главный распорядитель бюджетных средств).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Отчет составляется учреждением в валюте Российской Федерации (в части показателей, формируемых в денежном вы</w:t>
      </w:r>
      <w:r>
        <w:rPr>
          <w:rFonts w:ascii="Times New Roman" w:hAnsi="Times New Roman" w:cs="Times New Roman"/>
          <w:sz w:val="28"/>
          <w:szCs w:val="28"/>
        </w:rPr>
        <w:t>ражении) по состоянию на 1 января года, следующего за отчетным.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Отчет составляется и утверждается учреждением в форме бумажного документа с учетом требований действующего законодательства о защите государственной тайны.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Отчет автономных учреждений со</w:t>
      </w:r>
      <w:r>
        <w:rPr>
          <w:rFonts w:ascii="Times New Roman" w:hAnsi="Times New Roman" w:cs="Times New Roman"/>
          <w:sz w:val="28"/>
          <w:szCs w:val="28"/>
        </w:rPr>
        <w:t>ставляется, в том числе, с учетом требований, установленных Правилами опубликования отчетов о деятельности автономного учреждения и об использовании закрепленного за ним имущества, утвержденными Постановлением Правительства Российской Федерации от 18.10.20</w:t>
      </w:r>
      <w:r>
        <w:rPr>
          <w:rFonts w:ascii="Times New Roman" w:hAnsi="Times New Roman" w:cs="Times New Roman"/>
          <w:sz w:val="28"/>
          <w:szCs w:val="28"/>
        </w:rPr>
        <w:t>07 №684.</w:t>
      </w:r>
    </w:p>
    <w:p w:rsidR="00C00E8E" w:rsidRDefault="00C00E8E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Title"/>
        <w:numPr>
          <w:ilvl w:val="0"/>
          <w:numId w:val="9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Требования к Отчету</w:t>
      </w:r>
    </w:p>
    <w:p w:rsidR="00C00E8E" w:rsidRDefault="00C00E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Отчет составляется в разрезе следующих разделов:</w:t>
      </w:r>
    </w:p>
    <w:p w:rsidR="00C00E8E" w:rsidRDefault="0048133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 «Результаты деятельности»;</w:t>
      </w:r>
    </w:p>
    <w:p w:rsidR="00C00E8E" w:rsidRDefault="00481330">
      <w:pPr>
        <w:pStyle w:val="ConsPlusNormal"/>
        <w:tabs>
          <w:tab w:val="left" w:pos="1134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 «Использование имущества, закрепленного за учреждением».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В раздел 1 «Результаты деятельности» включаются: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выполнении муниципального задания на оказание муниципальных услуг (выполнение работ) (далее - муниципальное задание). Указанный отчет формируется муниципальными бюджетными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муниципальными автономными учреждениями, а также муниципальными казенными </w:t>
      </w:r>
      <w:r>
        <w:rPr>
          <w:rFonts w:ascii="Times New Roman" w:hAnsi="Times New Roman" w:cs="Times New Roman"/>
          <w:sz w:val="28"/>
          <w:szCs w:val="28"/>
        </w:rPr>
        <w:t>учреждениями, которым в соответствии с решением главного распорядителя бюджетных средств, осуществляющего функции и полномочия учредителя в отношении данного муниципального казенного учреждения, сформировано муниципальное задание;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оказываемых у</w:t>
      </w:r>
      <w:r>
        <w:rPr>
          <w:rFonts w:ascii="Times New Roman" w:hAnsi="Times New Roman" w:cs="Times New Roman"/>
          <w:sz w:val="28"/>
          <w:szCs w:val="28"/>
        </w:rPr>
        <w:t>слугах, выполняемых работах сверх установленного муниципального задания, а также выпускаемой продукции, формируемые в соответствии с пунктом 9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учреждения в виде прибыли, приходящейся на доли в уставных (складочных) ка</w:t>
      </w:r>
      <w:r>
        <w:rPr>
          <w:rFonts w:ascii="Times New Roman" w:hAnsi="Times New Roman" w:cs="Times New Roman"/>
          <w:sz w:val="28"/>
          <w:szCs w:val="28"/>
        </w:rPr>
        <w:t>питалах хозяйственных товариществ и обществ, или дивидендов по акциям, принадлежащим учреждению, формируемые в соответствии с пунктом 10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просроченной кредиторской задолженности, формируемые в соответствии с пунктом 11 настоящ</w:t>
      </w:r>
      <w:r>
        <w:rPr>
          <w:rFonts w:ascii="Times New Roman" w:hAnsi="Times New Roman" w:cs="Times New Roman"/>
          <w:sz w:val="28"/>
          <w:szCs w:val="28"/>
        </w:rPr>
        <w:t>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задолженности по ущербу, недостачам, хищениям денежных средств и материальных ценностей, формируемые в соответствии с пунктом 12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сотрудников и оплате труда, формируемые в соответствии с пун</w:t>
      </w:r>
      <w:r>
        <w:rPr>
          <w:rFonts w:ascii="Times New Roman" w:hAnsi="Times New Roman" w:cs="Times New Roman"/>
          <w:sz w:val="28"/>
          <w:szCs w:val="28"/>
        </w:rPr>
        <w:t>ктом 13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счетах учреждения, открытых в кредитных организациях, формируемые в соответствии с пунктом 14 настоящего Порядка.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  <w:t>В раздел 2 «Использование имущества, закрепленного за учреждением» включаются: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</w:t>
      </w:r>
      <w:r>
        <w:rPr>
          <w:rFonts w:ascii="Times New Roman" w:hAnsi="Times New Roman" w:cs="Times New Roman"/>
          <w:sz w:val="28"/>
          <w:szCs w:val="28"/>
        </w:rPr>
        <w:t xml:space="preserve">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15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земельных участках, предоставленных на праве пост</w:t>
      </w:r>
      <w:r>
        <w:rPr>
          <w:rFonts w:ascii="Times New Roman" w:hAnsi="Times New Roman" w:cs="Times New Roman"/>
          <w:sz w:val="28"/>
          <w:szCs w:val="28"/>
        </w:rPr>
        <w:t>оянного (бессрочного) пользования (далее - сведения об использовании земельных участков), формируемые в соответствии с пунктом 16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недвижимом имуществе, используемом по договору аренды, формируемые в соответствии с пунктом 17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18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об особо ценном движимом имуществе (за исключением транспортных </w:t>
      </w:r>
      <w:r>
        <w:rPr>
          <w:rFonts w:ascii="Times New Roman" w:hAnsi="Times New Roman" w:cs="Times New Roman"/>
          <w:sz w:val="28"/>
          <w:szCs w:val="28"/>
        </w:rPr>
        <w:t>средств), формируемые в соответствии с пунктом 19 настоящего Порядка;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транспортных средствах, формируемые в соответствии с пунктом 20 настоящего Порядка.</w:t>
      </w:r>
    </w:p>
    <w:p w:rsidR="00C00E8E" w:rsidRDefault="00C00E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Title"/>
        <w:numPr>
          <w:ilvl w:val="0"/>
          <w:numId w:val="9"/>
        </w:numPr>
        <w:tabs>
          <w:tab w:val="left" w:pos="567"/>
        </w:tabs>
        <w:ind w:left="0" w:firstLine="0"/>
        <w:contextualSpacing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 формирования сведений, включаемых в Отчет</w:t>
      </w:r>
    </w:p>
    <w:p w:rsidR="00C00E8E" w:rsidRDefault="00C00E8E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  <w:t>В отчете о выполнении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 отражаются сведения о муниципальных услугах и работах, включенных в муниципальное задание (показатель, характеризующий содержание муниципальной услуги (работы), плановые показатели объема муниципальной услуги (работы), показатели объема оказанных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услуг (выполненных работ) на отчетную </w:t>
      </w:r>
      <w:r>
        <w:rPr>
          <w:rFonts w:ascii="Times New Roman" w:hAnsi="Times New Roman" w:cs="Times New Roman"/>
          <w:sz w:val="28"/>
          <w:szCs w:val="28"/>
        </w:rPr>
        <w:lastRenderedPageBreak/>
        <w:t>дату, причину отклонения от установленных плановых показателей объема муниципальной услуги (работы).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2"/>
      <w:bookmarkEnd w:id="3"/>
      <w:r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ab/>
        <w:t>В сведениях об оказываемых услугах, выполняемых работах сверх установленного муниципального задания,</w:t>
      </w:r>
      <w:r>
        <w:rPr>
          <w:rFonts w:ascii="Times New Roman" w:hAnsi="Times New Roman" w:cs="Times New Roman"/>
          <w:sz w:val="28"/>
          <w:szCs w:val="28"/>
        </w:rPr>
        <w:t xml:space="preserve"> а также выпускаемой продукции отражается информация о муниципальных услугах (работах), оказываемых (выполняемых) за плату, включая сведения об иных видах деятельности, не относящихся к основным, с указанием информации о показателях объема оказанных муници</w:t>
      </w:r>
      <w:r>
        <w:rPr>
          <w:rFonts w:ascii="Times New Roman" w:hAnsi="Times New Roman" w:cs="Times New Roman"/>
          <w:sz w:val="28"/>
          <w:szCs w:val="28"/>
        </w:rPr>
        <w:t>пальных услуг (выполненных работ, произведенной продукции), доходах, полученных учреждением от оказания платных муниципальных услуг (выполнения работ), ценах (тарифах) на платные муниципальные услуги (работы), оказываемых (выполняемых) потребителям за плат</w:t>
      </w:r>
      <w:r>
        <w:rPr>
          <w:rFonts w:ascii="Times New Roman" w:hAnsi="Times New Roman" w:cs="Times New Roman"/>
          <w:sz w:val="28"/>
          <w:szCs w:val="28"/>
        </w:rPr>
        <w:t>у, а также справочная информация о реквизитах акта, которым установлены указанные цены (тарифы).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P103"/>
      <w:bookmarkEnd w:id="4"/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В сведениях о доходах учреждения в виде прибыли, приходящейся на доли в уставных (складочных) капиталах хозяйственных товариществ и обществ, или дивидендов</w:t>
      </w:r>
      <w:r>
        <w:rPr>
          <w:rFonts w:ascii="Times New Roman" w:hAnsi="Times New Roman" w:cs="Times New Roman"/>
          <w:sz w:val="28"/>
          <w:szCs w:val="28"/>
        </w:rPr>
        <w:t xml:space="preserve"> по акциям, принадлежащим учреждению, отражается информация о наименовании организации (предприятия) с долей участия учреждения во вкладе в уставном (складочном) капитале, с указанием идентификационного номера налогоплательщика, кода по Общероссийскому кла</w:t>
      </w:r>
      <w:r>
        <w:rPr>
          <w:rFonts w:ascii="Times New Roman" w:hAnsi="Times New Roman" w:cs="Times New Roman"/>
          <w:sz w:val="28"/>
          <w:szCs w:val="28"/>
        </w:rPr>
        <w:t>ссификатору организационно-правовых форм, даты создания, основного вида деятельности, суммы вложений в уставный капитал, вида вложений (денежные средства, имущество, право пользования нематериальными активами), дохода (части прибыли (дивидендов) хозяйствен</w:t>
      </w:r>
      <w:r>
        <w:rPr>
          <w:rFonts w:ascii="Times New Roman" w:hAnsi="Times New Roman" w:cs="Times New Roman"/>
          <w:sz w:val="28"/>
          <w:szCs w:val="28"/>
        </w:rPr>
        <w:t>ного товарищества, общества), приходящаяся к получению учреждением за отчетный период, а также о задолженности перед учреждением по перечислению части прибыли (дивидендов) на начало года и конец отчетного периода.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у учреждения вкладов в уста</w:t>
      </w:r>
      <w:r>
        <w:rPr>
          <w:rFonts w:ascii="Times New Roman" w:hAnsi="Times New Roman" w:cs="Times New Roman"/>
          <w:sz w:val="28"/>
          <w:szCs w:val="28"/>
        </w:rPr>
        <w:t>вные (складочные) капиталы сведения, указанные в абзаце первом настоящего пункта, не формируются.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5"/>
      <w:bookmarkEnd w:id="5"/>
      <w:r>
        <w:rPr>
          <w:rFonts w:ascii="Times New Roman" w:hAnsi="Times New Roman" w:cs="Times New Roman"/>
          <w:sz w:val="28"/>
          <w:szCs w:val="28"/>
        </w:rPr>
        <w:t>11.</w:t>
      </w:r>
      <w:r>
        <w:rPr>
          <w:rFonts w:ascii="Times New Roman" w:hAnsi="Times New Roman" w:cs="Times New Roman"/>
          <w:sz w:val="28"/>
          <w:szCs w:val="28"/>
        </w:rPr>
        <w:tab/>
        <w:t>В сведениях о просроченной кредиторской задолженности отражается информация об объеме просроченной кредиторской задолженности на начало года и конец отчет</w:t>
      </w:r>
      <w:r>
        <w:rPr>
          <w:rFonts w:ascii="Times New Roman" w:hAnsi="Times New Roman" w:cs="Times New Roman"/>
          <w:sz w:val="28"/>
          <w:szCs w:val="28"/>
        </w:rPr>
        <w:t xml:space="preserve">ного периода, предельно допустимых значениях просроченной кредиторской задолженности, установленных учредителем, изменении кредиторской задолженности за отчетный период в абсолютной величине и в процентах от общей суммы просроченной задолженности, а также </w:t>
      </w:r>
      <w:r>
        <w:rPr>
          <w:rFonts w:ascii="Times New Roman" w:hAnsi="Times New Roman" w:cs="Times New Roman"/>
          <w:sz w:val="28"/>
          <w:szCs w:val="28"/>
        </w:rPr>
        <w:t>причине образования кредиторской задолженности и мерах, принимаемых по ее погашению.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6"/>
      <w:bookmarkEnd w:id="6"/>
      <w:r>
        <w:rPr>
          <w:rFonts w:ascii="Times New Roman" w:hAnsi="Times New Roman" w:cs="Times New Roman"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сведениях о задолженности по ущербу, недостачам, хищениям денежных средств и материальных ценностей отражается информация о задолженности контрагентов по возмещению </w:t>
      </w:r>
      <w:r>
        <w:rPr>
          <w:rFonts w:ascii="Times New Roman" w:hAnsi="Times New Roman" w:cs="Times New Roman"/>
          <w:sz w:val="28"/>
          <w:szCs w:val="28"/>
        </w:rPr>
        <w:t>ущерба на начало года и конец отчетного периода, общей сумме нанесенного ущерба, выявленных недостач, хищений, с указанием сумм, по которым виновные лица не установлены, сумм возмещенного ущерба, включая информацию о возмещении ущерба по решению суда и стр</w:t>
      </w:r>
      <w:r>
        <w:rPr>
          <w:rFonts w:ascii="Times New Roman" w:hAnsi="Times New Roman" w:cs="Times New Roman"/>
          <w:sz w:val="28"/>
          <w:szCs w:val="28"/>
        </w:rPr>
        <w:t>аховыми организациями, а также сумм списанного ущерба.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сведениях о задолженности по ущербу, недостачам, хищениям денежных средств и материальных ценностей также отражается информация об ущербе материальным ценностям (порче имущества), сумме предварительн</w:t>
      </w:r>
      <w:r>
        <w:rPr>
          <w:rFonts w:ascii="Times New Roman" w:hAnsi="Times New Roman" w:cs="Times New Roman"/>
          <w:sz w:val="28"/>
          <w:szCs w:val="28"/>
        </w:rPr>
        <w:t xml:space="preserve">ых оплат, не возвращенным контрагентом в случае расторжения договоров (контрактов, соглашений), в том числе по решению суда, сумме задолженности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подотчетных лиц, своевременно не возвращенной (не удержанной из заработной платы), а также сумме неустойки (штр</w:t>
      </w:r>
      <w:r>
        <w:rPr>
          <w:rFonts w:ascii="Times New Roman" w:hAnsi="Times New Roman" w:cs="Times New Roman"/>
          <w:sz w:val="28"/>
          <w:szCs w:val="28"/>
        </w:rPr>
        <w:t>афов, пеней), в связи с нарушением контрагентом условий договоров (контрактов, соглашений).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8"/>
      <w:bookmarkEnd w:id="7"/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>В сведениях о численности сотрудников и оплате труда отражается информация о штатной численности (установлено штатным расписанием, замещено, вакантно) на начало</w:t>
      </w:r>
      <w:r>
        <w:rPr>
          <w:rFonts w:ascii="Times New Roman" w:hAnsi="Times New Roman" w:cs="Times New Roman"/>
          <w:sz w:val="28"/>
          <w:szCs w:val="28"/>
        </w:rPr>
        <w:t xml:space="preserve"> года и конец отчетного периода, средней численности сотрудников за отчетный период, с указанием численности сотрудников, работающих по основному месту работы, на условиях внутреннего совместительства, внешнего совместительства, а также информация о числен</w:t>
      </w:r>
      <w:r>
        <w:rPr>
          <w:rFonts w:ascii="Times New Roman" w:hAnsi="Times New Roman" w:cs="Times New Roman"/>
          <w:sz w:val="28"/>
          <w:szCs w:val="28"/>
        </w:rPr>
        <w:t>ности сотрудников, выполняющих работу без заключения трудового договора (по договорам гражданско-правового характера).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численности сотрудников формируются по группам (категориям) персонала, включая административно-управленческий персонал, основн</w:t>
      </w:r>
      <w:r>
        <w:rPr>
          <w:rFonts w:ascii="Times New Roman" w:hAnsi="Times New Roman" w:cs="Times New Roman"/>
          <w:sz w:val="28"/>
          <w:szCs w:val="28"/>
        </w:rPr>
        <w:t>ой персонал, вспомогательный.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административно-управленческого персонала формируется с указанием численности заместителей руководителя учреждения, руководителей структурных подразделений.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численности основного персонала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 указанием численности категорий работников, установленных Указом Президента Российской Федерации от 07.05.2012 №597 «О мероприятиях по реализации государственной социальной политики».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оплате труда формируются по группам (категори</w:t>
      </w:r>
      <w:r>
        <w:rPr>
          <w:rFonts w:ascii="Times New Roman" w:hAnsi="Times New Roman" w:cs="Times New Roman"/>
          <w:sz w:val="28"/>
          <w:szCs w:val="28"/>
        </w:rPr>
        <w:t>ям) персонала с обособлением информации об оплате труда работников, работающих по основному месту работы, в том числе занятых на условиях полного и неполного рабочего времени, внутреннего совместительства, внешнего совместительства, а также оплате вознагра</w:t>
      </w:r>
      <w:r>
        <w:rPr>
          <w:rFonts w:ascii="Times New Roman" w:hAnsi="Times New Roman" w:cs="Times New Roman"/>
          <w:sz w:val="28"/>
          <w:szCs w:val="28"/>
        </w:rPr>
        <w:t>ждения лицам, выполняющим работу без заключения трудового договора (по договорам гражданско-правового характера).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>
        <w:rPr>
          <w:rFonts w:ascii="Times New Roman" w:hAnsi="Times New Roman" w:cs="Times New Roman"/>
          <w:sz w:val="28"/>
          <w:szCs w:val="28"/>
        </w:rPr>
        <w:t>14. В сведениях о счетах учреждения, открытых в кредитных организациях, отражается информация о номерах счетов, открытых в кредитных организац</w:t>
      </w:r>
      <w:r>
        <w:rPr>
          <w:rFonts w:ascii="Times New Roman" w:hAnsi="Times New Roman" w:cs="Times New Roman"/>
          <w:sz w:val="28"/>
          <w:szCs w:val="28"/>
        </w:rPr>
        <w:t>иях в валюте Российской Федерации и иностранной валюте, с указанием вида счета, реквизитов акта, в соответствии с которым открыт счет в кредитной организации, остатка средств на счете на начало года и конец отчетного периода.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9" w:name="P118"/>
      <w:bookmarkEnd w:id="9"/>
      <w:r>
        <w:rPr>
          <w:rFonts w:ascii="Times New Roman" w:hAnsi="Times New Roman" w:cs="Times New Roman"/>
          <w:sz w:val="28"/>
          <w:szCs w:val="28"/>
        </w:rPr>
        <w:t>15.</w:t>
      </w:r>
      <w:r>
        <w:rPr>
          <w:rFonts w:ascii="Times New Roman" w:hAnsi="Times New Roman" w:cs="Times New Roman"/>
          <w:sz w:val="28"/>
          <w:szCs w:val="28"/>
        </w:rPr>
        <w:tab/>
        <w:t>В сведениях о недвижимом и</w:t>
      </w:r>
      <w:r>
        <w:rPr>
          <w:rFonts w:ascii="Times New Roman" w:hAnsi="Times New Roman" w:cs="Times New Roman"/>
          <w:sz w:val="28"/>
          <w:szCs w:val="28"/>
        </w:rPr>
        <w:t>муществе, закрепленном на праве оперативного управления, отражается информация, содержащая перечень объектов недвижимого имущества, закрепленного за учреждением на праве оперативного управления, с указанием адреса, кадастрового номера, года постройки, осно</w:t>
      </w:r>
      <w:r>
        <w:rPr>
          <w:rFonts w:ascii="Times New Roman" w:hAnsi="Times New Roman" w:cs="Times New Roman"/>
          <w:sz w:val="28"/>
          <w:szCs w:val="28"/>
        </w:rPr>
        <w:t>вных технических характеристик объекта (общая площадь объекта, длина (протяженность) линейного объекта, глубина объекта, объем объекта), информации об имуществе, используемом учреждением для осуществления основной деятельности и иных целей, не используемом</w:t>
      </w:r>
      <w:r>
        <w:rPr>
          <w:rFonts w:ascii="Times New Roman" w:hAnsi="Times New Roman" w:cs="Times New Roman"/>
          <w:sz w:val="28"/>
          <w:szCs w:val="28"/>
        </w:rPr>
        <w:t xml:space="preserve"> учреждением, переданном в аренду, в безвозмездное пользование, не используемом в связи с проводимым капитальным ремонтом или реконструкцией, находящемся в аварийном состоянии, требующем ремонта или относительно которого осуществляется согласование решения</w:t>
      </w:r>
      <w:r>
        <w:rPr>
          <w:rFonts w:ascii="Times New Roman" w:hAnsi="Times New Roman" w:cs="Times New Roman"/>
          <w:sz w:val="28"/>
          <w:szCs w:val="28"/>
        </w:rPr>
        <w:t xml:space="preserve"> о списании.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Дополнительно в сведения о недвижимом имуществе, закрепленном на праве оперативного управления, включается информация о фактических </w:t>
      </w:r>
      <w:r>
        <w:rPr>
          <w:rFonts w:ascii="Times New Roman" w:hAnsi="Times New Roman" w:cs="Times New Roman"/>
          <w:sz w:val="28"/>
          <w:szCs w:val="28"/>
        </w:rPr>
        <w:lastRenderedPageBreak/>
        <w:t>расходах на оплату коммунальных услуг, расходов на содержание указанного имущества, расходов на уплату налогов,</w:t>
      </w:r>
      <w:r>
        <w:rPr>
          <w:rFonts w:ascii="Times New Roman" w:hAnsi="Times New Roman" w:cs="Times New Roman"/>
          <w:sz w:val="28"/>
          <w:szCs w:val="28"/>
        </w:rPr>
        <w:t xml:space="preserve"> в качестве объекта налогообложения по которым признается указанное имущество, с указанием расходов, возмещаемых пользователями имущества.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24"/>
      <w:bookmarkEnd w:id="10"/>
      <w:r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ab/>
        <w:t>В сведениях об использовании земельных участков отражается информация, содержащая перечень земельных участков, пр</w:t>
      </w:r>
      <w:r>
        <w:rPr>
          <w:rFonts w:ascii="Times New Roman" w:hAnsi="Times New Roman" w:cs="Times New Roman"/>
          <w:sz w:val="28"/>
          <w:szCs w:val="28"/>
        </w:rPr>
        <w:t>едоставленных учреждению на праве постоянного (бессрочного) пользования, с указанием адреса, кадастрового номера, общей площади, информации о площади земельного участка (части земельного участка), используемой учреждением для осуществления основной деятель</w:t>
      </w:r>
      <w:r>
        <w:rPr>
          <w:rFonts w:ascii="Times New Roman" w:hAnsi="Times New Roman" w:cs="Times New Roman"/>
          <w:sz w:val="28"/>
          <w:szCs w:val="28"/>
        </w:rPr>
        <w:t>ности и иных целей, не используемой учреждением, переданной в аренду, в безвозмездное пользование, не используемой по иным причинам, земельных участках, в отношении которых заключено соглашение об установлении сервитута.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сведения об использ</w:t>
      </w:r>
      <w:r>
        <w:rPr>
          <w:rFonts w:ascii="Times New Roman" w:hAnsi="Times New Roman" w:cs="Times New Roman"/>
          <w:sz w:val="28"/>
          <w:szCs w:val="28"/>
        </w:rPr>
        <w:t>овании земельных участков включается информация о фактических расходах на содержание земельных участков, включая эксплуатационные расходы и расходы на уплату земельного налога, в качестве объекта налогообложения по которым признаются указанные земельные уч</w:t>
      </w:r>
      <w:r>
        <w:rPr>
          <w:rFonts w:ascii="Times New Roman" w:hAnsi="Times New Roman" w:cs="Times New Roman"/>
          <w:sz w:val="28"/>
          <w:szCs w:val="28"/>
        </w:rPr>
        <w:t>астки, с указанием расходов, возмещаемых пользователями земельных участков.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30"/>
      <w:bookmarkEnd w:id="11"/>
      <w:r>
        <w:rPr>
          <w:rFonts w:ascii="Times New Roman" w:hAnsi="Times New Roman" w:cs="Times New Roman"/>
          <w:sz w:val="28"/>
          <w:szCs w:val="28"/>
        </w:rPr>
        <w:t>17.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сведениях о недвижимом имуществе, используемом по договору аренды, отражается информация, содержащая перечень объектов недвижимого имущества, находящегося у учреждения в </w:t>
      </w:r>
      <w:r>
        <w:rPr>
          <w:rFonts w:ascii="Times New Roman" w:hAnsi="Times New Roman" w:cs="Times New Roman"/>
          <w:sz w:val="28"/>
          <w:szCs w:val="28"/>
        </w:rPr>
        <w:t>пользовании по договору аренды, с указанием наименования и адреса объекта, количества арендуемого имущества, наименования арендодателя с указанием идентификационного номера налогоплательщика и кода по классификации институциональных секторов экономики, сро</w:t>
      </w:r>
      <w:r>
        <w:rPr>
          <w:rFonts w:ascii="Times New Roman" w:hAnsi="Times New Roman" w:cs="Times New Roman"/>
          <w:sz w:val="28"/>
          <w:szCs w:val="28"/>
        </w:rPr>
        <w:t>ка пользования арендуемым имуществом, размера арендной платы, фактических расходов на содержание арендуемого имущества, направления использования арендуемого имущества, а также обоснование заключения договора аренды.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31"/>
      <w:bookmarkEnd w:id="12"/>
      <w:r>
        <w:rPr>
          <w:rFonts w:ascii="Times New Roman" w:hAnsi="Times New Roman" w:cs="Times New Roman"/>
          <w:sz w:val="28"/>
          <w:szCs w:val="28"/>
        </w:rPr>
        <w:t>18.</w:t>
      </w:r>
      <w:r>
        <w:rPr>
          <w:rFonts w:ascii="Times New Roman" w:hAnsi="Times New Roman" w:cs="Times New Roman"/>
          <w:sz w:val="28"/>
          <w:szCs w:val="28"/>
        </w:rPr>
        <w:tab/>
        <w:t>В сведениях о недвижимом имуществе,</w:t>
      </w:r>
      <w:r>
        <w:rPr>
          <w:rFonts w:ascii="Times New Roman" w:hAnsi="Times New Roman" w:cs="Times New Roman"/>
          <w:sz w:val="28"/>
          <w:szCs w:val="28"/>
        </w:rPr>
        <w:t xml:space="preserve"> используемом по договору безвозмездного пользования (договору ссуды), отражается информация, содержащая перечень объектов недвижимого имущества, находящегося у учреждения в пользовании по договору безвозмездного пользования (договору ссуды), с указанием н</w:t>
      </w:r>
      <w:r>
        <w:rPr>
          <w:rFonts w:ascii="Times New Roman" w:hAnsi="Times New Roman" w:cs="Times New Roman"/>
          <w:sz w:val="28"/>
          <w:szCs w:val="28"/>
        </w:rPr>
        <w:t>аименования и адреса объекта, количества имущества, наименования ссудодателя с указанием идентификационного номера налогоплательщика и кода по классификации институциональных секторов экономики, срока пользования имуществом, фактических расходов на содержа</w:t>
      </w:r>
      <w:r>
        <w:rPr>
          <w:rFonts w:ascii="Times New Roman" w:hAnsi="Times New Roman" w:cs="Times New Roman"/>
          <w:sz w:val="28"/>
          <w:szCs w:val="28"/>
        </w:rPr>
        <w:t>ние имущества, направления использования имущества, а также обоснование заключения договора безвозмездного пользования (договору ссуды).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32"/>
      <w:bookmarkEnd w:id="13"/>
      <w:r>
        <w:rPr>
          <w:rFonts w:ascii="Times New Roman" w:hAnsi="Times New Roman" w:cs="Times New Roman"/>
          <w:sz w:val="28"/>
          <w:szCs w:val="28"/>
        </w:rPr>
        <w:t>19.</w:t>
      </w:r>
      <w:r>
        <w:rPr>
          <w:rFonts w:ascii="Times New Roman" w:hAnsi="Times New Roman" w:cs="Times New Roman"/>
          <w:sz w:val="28"/>
          <w:szCs w:val="28"/>
        </w:rPr>
        <w:tab/>
        <w:t>В сведения об особо ценном движимом имуществе (за исключением транспортных средств) включается информация о наличии</w:t>
      </w:r>
      <w:r>
        <w:rPr>
          <w:rFonts w:ascii="Times New Roman" w:hAnsi="Times New Roman" w:cs="Times New Roman"/>
          <w:sz w:val="28"/>
          <w:szCs w:val="28"/>
        </w:rPr>
        <w:t xml:space="preserve"> особо ценного движимого имущества (по группам основных средств), балансовой стоимости и остаточной стоимости имущества.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сведения об особо ценном движимом имуществе (за исключением транспортных средств) включается информация о фактических р</w:t>
      </w:r>
      <w:r>
        <w:rPr>
          <w:rFonts w:ascii="Times New Roman" w:hAnsi="Times New Roman" w:cs="Times New Roman"/>
          <w:sz w:val="28"/>
          <w:szCs w:val="28"/>
        </w:rPr>
        <w:t xml:space="preserve">асходах на содержание имущества, включая расходы на техническое обслуживание, текущий и капитальный ремонт, расходы на обязательное и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добровольное страхование указанного имущества, на уплату налогов, в качестве объекта налогообложения по которым признается</w:t>
      </w:r>
      <w:r>
        <w:rPr>
          <w:rFonts w:ascii="Times New Roman" w:hAnsi="Times New Roman" w:cs="Times New Roman"/>
          <w:sz w:val="28"/>
          <w:szCs w:val="28"/>
        </w:rPr>
        <w:t xml:space="preserve"> указанное имущество, заработную плату обслуживающего персонала, иные расходы.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38"/>
      <w:bookmarkEnd w:id="14"/>
      <w:r>
        <w:rPr>
          <w:rFonts w:ascii="Times New Roman" w:hAnsi="Times New Roman" w:cs="Times New Roman"/>
          <w:sz w:val="28"/>
          <w:szCs w:val="28"/>
        </w:rPr>
        <w:t>20.</w:t>
      </w:r>
      <w:r>
        <w:rPr>
          <w:rFonts w:ascii="Times New Roman" w:hAnsi="Times New Roman" w:cs="Times New Roman"/>
          <w:sz w:val="28"/>
          <w:szCs w:val="28"/>
        </w:rPr>
        <w:tab/>
        <w:t xml:space="preserve">В сведениях о транспортных средствах отражается информация о транспортных средствах, используемых учреждением (с детализацией по видам транспортных средств), в том числе на </w:t>
      </w:r>
      <w:r>
        <w:rPr>
          <w:rFonts w:ascii="Times New Roman" w:hAnsi="Times New Roman" w:cs="Times New Roman"/>
          <w:sz w:val="28"/>
          <w:szCs w:val="28"/>
        </w:rPr>
        <w:t>праве оперативного управления, по договору аренды и безвозмездного пользования (договору ссуды), с обособлением информации о транспортных средствах, используемых для осуществления основной деятельности и иных целей, в том числе в целях обслуживания админис</w:t>
      </w:r>
      <w:r>
        <w:rPr>
          <w:rFonts w:ascii="Times New Roman" w:hAnsi="Times New Roman" w:cs="Times New Roman"/>
          <w:sz w:val="28"/>
          <w:szCs w:val="28"/>
        </w:rPr>
        <w:t>тративно-управленческого персонала, доставки сотрудников к месту работы, для обеспечения перевозки людей (за исключением сотрудников), в том числе обучающихся.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в сведения о транспортных средствах включается информация о фактических расходах н</w:t>
      </w:r>
      <w:r>
        <w:rPr>
          <w:rFonts w:ascii="Times New Roman" w:hAnsi="Times New Roman" w:cs="Times New Roman"/>
          <w:sz w:val="28"/>
          <w:szCs w:val="28"/>
        </w:rPr>
        <w:t>а содержание транспортных средств, включая расходы на приобретение горюче-смазочных материалов, приобретение комплектующих, техническое обслуживание, ремонт, добровольное и обязательное страхование (включая страхование гражданской ответственности), расходы</w:t>
      </w:r>
      <w:r>
        <w:rPr>
          <w:rFonts w:ascii="Times New Roman" w:hAnsi="Times New Roman" w:cs="Times New Roman"/>
          <w:sz w:val="28"/>
          <w:szCs w:val="28"/>
        </w:rPr>
        <w:t xml:space="preserve"> на содержание гаражей, заработную плату (водителей, механиков, административно-управленческого персонала гаражей), уплату транспортного налога.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40"/>
      <w:bookmarkEnd w:id="15"/>
      <w:r>
        <w:rPr>
          <w:rFonts w:ascii="Times New Roman" w:hAnsi="Times New Roman" w:cs="Times New Roman"/>
          <w:sz w:val="28"/>
          <w:szCs w:val="28"/>
        </w:rPr>
        <w:t>21.</w:t>
      </w:r>
      <w:r>
        <w:rPr>
          <w:rFonts w:ascii="Times New Roman" w:hAnsi="Times New Roman" w:cs="Times New Roman"/>
          <w:sz w:val="28"/>
          <w:szCs w:val="28"/>
        </w:rPr>
        <w:tab/>
        <w:t>Формы для заполнения сведений, включаемых в Отчет учреждениями, приведены в приложении к настоящему Порядку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Отчет бюджетных и казенных учреждений утверждается руководителем учреждения и представляется главному распорядителю бюджетных средств.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автономного учреждения утверждается руководителем учреждения с учетом требований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03.11.2006 №174-ФЗ «Об автономных учреждениях».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</w:t>
      </w:r>
      <w:r>
        <w:rPr>
          <w:rFonts w:ascii="Times New Roman" w:hAnsi="Times New Roman" w:cs="Times New Roman"/>
          <w:sz w:val="28"/>
          <w:szCs w:val="28"/>
        </w:rPr>
        <w:tab/>
        <w:t>Отчеты учреждений утверждаются и представляются в сроки до 1 марта года, следующего за отчетным, или первого рабочего дня, следующего за указанной датой.</w:t>
      </w:r>
    </w:p>
    <w:p w:rsidR="00C00E8E" w:rsidRDefault="00481330">
      <w:pPr>
        <w:pStyle w:val="ConsPlusNormal"/>
        <w:tabs>
          <w:tab w:val="left" w:pos="162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Главный распорядитель бюджетных средств в тече</w:t>
      </w:r>
      <w:r>
        <w:rPr>
          <w:rFonts w:ascii="Times New Roman" w:hAnsi="Times New Roman" w:cs="Times New Roman"/>
          <w:sz w:val="28"/>
          <w:szCs w:val="28"/>
        </w:rPr>
        <w:t>ние 10 дней со дня получения Отчета рассматривает Отчет и в случаях установления факта недостоверности предоставленной учреждением информации и (или) представления указанной информации не в полном объеме направляет требование о доработке с указанием причин</w:t>
      </w:r>
      <w:r>
        <w:rPr>
          <w:rFonts w:ascii="Times New Roman" w:hAnsi="Times New Roman" w:cs="Times New Roman"/>
          <w:sz w:val="28"/>
          <w:szCs w:val="28"/>
        </w:rPr>
        <w:t>, послуживших основанием для необходимости его доработки.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в течение 5 дней со дня получения требования, указанного в абзаце первом настоящего пункта, дорабатывает Отчет и повторно направляет его главному распорядителю бюджетных средств.</w:t>
      </w:r>
    </w:p>
    <w:p w:rsidR="00C00E8E" w:rsidRDefault="0048133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Рассмотр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ение повторно представленного Отчета осуществляется главным распорядителем бюджетных средств в соответствии </w:t>
      </w:r>
      <w:r>
        <w:rPr>
          <w:rFonts w:ascii="Times New Roman" w:hAnsi="Times New Roman" w:cs="Times New Roman"/>
          <w:sz w:val="28"/>
          <w:szCs w:val="28"/>
        </w:rPr>
        <w:t>абзаце первым настоящего пункта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</w:t>
      </w:r>
      <w:r>
        <w:rPr>
          <w:rFonts w:ascii="Times New Roman" w:hAnsi="Times New Roman" w:cs="Times New Roman"/>
          <w:sz w:val="28"/>
          <w:szCs w:val="28"/>
        </w:rPr>
        <w:tab/>
        <w:t>Показатели Отчета, формируемые в денежном выражении, должны быть сопоставимы с показателями, включаемыми в сост</w:t>
      </w:r>
      <w:r>
        <w:rPr>
          <w:rFonts w:ascii="Times New Roman" w:hAnsi="Times New Roman" w:cs="Times New Roman"/>
          <w:sz w:val="28"/>
          <w:szCs w:val="28"/>
        </w:rPr>
        <w:t>ав бюджетной отчетности казенных учреждений и бухгалтерской отчетности бюджетных (автономных) учреждений.</w:t>
      </w:r>
    </w:p>
    <w:p w:rsidR="00C00E8E" w:rsidRDefault="00481330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>
        <w:rPr>
          <w:rFonts w:ascii="Times New Roman" w:hAnsi="Times New Roman" w:cs="Times New Roman"/>
          <w:sz w:val="28"/>
          <w:szCs w:val="28"/>
        </w:rPr>
        <w:tab/>
        <w:t xml:space="preserve">Отчет в срок не позднее 10 рабочих дней со дня его утверждения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размещается в информационно-телекоммуникационной сети "Интернет" на официальном сай</w:t>
      </w:r>
      <w:r>
        <w:rPr>
          <w:rFonts w:ascii="Times New Roman" w:hAnsi="Times New Roman" w:cs="Times New Roman"/>
          <w:sz w:val="28"/>
          <w:szCs w:val="28"/>
        </w:rPr>
        <w:t>те для размещения информации о государственных и муниципальных учреждениях (https://bus.gov.ru), на официальном сайте главного распорядителя  и на официальном сайте учреждения с учетом требований законодательства Российской Федерации о защите государственн</w:t>
      </w:r>
      <w:r>
        <w:rPr>
          <w:rFonts w:ascii="Times New Roman" w:hAnsi="Times New Roman" w:cs="Times New Roman"/>
          <w:sz w:val="28"/>
          <w:szCs w:val="28"/>
        </w:rPr>
        <w:t>ой тайны.</w:t>
      </w:r>
    </w:p>
    <w:p w:rsidR="00C00E8E" w:rsidRDefault="00481330">
      <w:pPr>
        <w:pStyle w:val="1"/>
        <w:numPr>
          <w:ilvl w:val="1"/>
          <w:numId w:val="5"/>
        </w:numPr>
        <w:tabs>
          <w:tab w:val="left" w:pos="1234"/>
        </w:tabs>
        <w:spacing w:after="24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00E8E">
          <w:pgSz w:w="11900" w:h="16840"/>
          <w:pgMar w:top="568" w:right="823" w:bottom="568" w:left="1418" w:header="703" w:footer="724" w:gutter="0"/>
          <w:cols w:space="720"/>
          <w:noEndnote/>
          <w:docGrid w:linePitch="360"/>
        </w:sectPr>
      </w:pPr>
      <w:bookmarkStart w:id="16" w:name="P159"/>
      <w:bookmarkEnd w:id="16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E8E" w:rsidRDefault="00481330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00E8E" w:rsidRDefault="00481330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Порядку составления и утверждения отчета о результатах деятельности муниципальных учреждений муниципального района «Оловяннинский район» и об использовании закрепленного за ними муниципального имущества</w:t>
      </w: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C00E8E" w:rsidRDefault="0048133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ОТЧЕТ</w:t>
      </w:r>
    </w:p>
    <w:p w:rsidR="00C00E8E" w:rsidRDefault="0048133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о результатах деятельности  муниципального учреждения</w:t>
      </w:r>
    </w:p>
    <w:p w:rsidR="00C00E8E" w:rsidRDefault="00481330">
      <w:pPr>
        <w:widowControl/>
        <w:autoSpaceDE w:val="0"/>
        <w:autoSpaceDN w:val="0"/>
        <w:adjustRightInd w:val="0"/>
        <w:ind w:left="284" w:hanging="284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_________________________________________________________________________________________________</w:t>
      </w:r>
    </w:p>
    <w:p w:rsidR="00C00E8E" w:rsidRDefault="0048133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и об использовании закрепленного за ним имущества</w:t>
      </w:r>
    </w:p>
    <w:p w:rsidR="00C00E8E" w:rsidRDefault="00481330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на 1 января 20__ г.                     </w:t>
      </w:r>
    </w:p>
    <w:p w:rsidR="00C00E8E" w:rsidRDefault="00C00E8E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C00E8E" w:rsidRDefault="00481330">
      <w:pPr>
        <w:widowControl/>
        <w:autoSpaceDE w:val="0"/>
        <w:autoSpaceDN w:val="0"/>
        <w:adjustRightInd w:val="0"/>
        <w:jc w:val="center"/>
        <w:rPr>
          <w:rFonts w:eastAsia="Times New Roman"/>
          <w:color w:val="auto"/>
          <w:lang w:bidi="ar-SA"/>
        </w:rPr>
      </w:pPr>
      <w:r>
        <w:rPr>
          <w:rFonts w:eastAsia="Times New Roman"/>
          <w:color w:val="auto"/>
          <w:lang w:bidi="ar-SA"/>
        </w:rPr>
        <w:t xml:space="preserve">     </w:t>
      </w:r>
      <w:r>
        <w:rPr>
          <w:rFonts w:eastAsia="Times New Roman"/>
          <w:color w:val="auto"/>
          <w:lang w:bidi="ar-SA"/>
        </w:rPr>
        <w:t xml:space="preserve">                                                             </w:t>
      </w:r>
    </w:p>
    <w:tbl>
      <w:tblPr>
        <w:tblW w:w="13103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9"/>
        <w:gridCol w:w="160"/>
        <w:gridCol w:w="5510"/>
        <w:gridCol w:w="1134"/>
      </w:tblGrid>
      <w:tr w:rsidR="00C00E8E">
        <w:tc>
          <w:tcPr>
            <w:tcW w:w="11969" w:type="dxa"/>
            <w:gridSpan w:val="3"/>
            <w:tcBorders>
              <w:top w:val="nil"/>
              <w:left w:val="nil"/>
              <w:bottom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КОДЫ</w:t>
            </w:r>
          </w:p>
        </w:tc>
      </w:tr>
      <w:tr w:rsidR="00C00E8E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Учреждение  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Сводному реестру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Тип учреждения ______________________________________________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(казенное «01», бюджетное-«02», автономное-«03»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V w:val="none" w:sz="0" w:space="0" w:color="auto"/>
          </w:tblBorders>
        </w:tblPrEx>
        <w:trPr>
          <w:trHeight w:val="528"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Орган, осуществляющий  функции и полномочия учредителя____________________________________________________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БК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V w:val="none" w:sz="0" w:space="0" w:color="auto"/>
          </w:tblBorders>
        </w:tblPrEx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Публично-правовое образование___________________________________________________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ОКТМО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V w:val="none" w:sz="0" w:space="0" w:color="auto"/>
          </w:tblBorders>
        </w:tblPrEx>
        <w:trPr>
          <w:trHeight w:val="318"/>
        </w:trPr>
        <w:tc>
          <w:tcPr>
            <w:tcW w:w="6299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Периодичность: годовая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1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pStyle w:val="1"/>
        <w:ind w:left="814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00E8E" w:rsidRDefault="00C00E8E">
      <w:pPr>
        <w:spacing w:line="1" w:lineRule="exact"/>
        <w:rPr>
          <w:rFonts w:ascii="Times New Roman" w:hAnsi="Times New Roman" w:cs="Times New Roman"/>
        </w:rPr>
        <w:sectPr w:rsidR="00C00E8E">
          <w:type w:val="continuous"/>
          <w:pgSz w:w="16840" w:h="11900" w:orient="landscape"/>
          <w:pgMar w:top="846" w:right="1108" w:bottom="846" w:left="954" w:header="0" w:footer="3" w:gutter="0"/>
          <w:cols w:space="720"/>
          <w:noEndnote/>
          <w:docGrid w:linePitch="360"/>
        </w:sectPr>
      </w:pPr>
    </w:p>
    <w:p w:rsidR="00C00E8E" w:rsidRDefault="00481330">
      <w:pPr>
        <w:pStyle w:val="1"/>
        <w:spacing w:after="26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 Результаты деятельности</w:t>
      </w:r>
    </w:p>
    <w:p w:rsidR="00C00E8E" w:rsidRDefault="00481330">
      <w:pPr>
        <w:pStyle w:val="a7"/>
        <w:ind w:left="18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Отчет о выполнении муниципального задания на оказание муниципальных услуг (выполнение работ)</w:t>
      </w:r>
    </w:p>
    <w:p w:rsidR="00C00E8E" w:rsidRDefault="00C00E8E">
      <w:pPr>
        <w:pStyle w:val="a7"/>
        <w:ind w:left="110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624"/>
        <w:gridCol w:w="427"/>
        <w:gridCol w:w="648"/>
        <w:gridCol w:w="629"/>
        <w:gridCol w:w="648"/>
        <w:gridCol w:w="490"/>
        <w:gridCol w:w="926"/>
        <w:gridCol w:w="883"/>
        <w:gridCol w:w="816"/>
        <w:gridCol w:w="634"/>
        <w:gridCol w:w="816"/>
        <w:gridCol w:w="682"/>
        <w:gridCol w:w="706"/>
        <w:gridCol w:w="1195"/>
        <w:gridCol w:w="854"/>
        <w:gridCol w:w="994"/>
        <w:gridCol w:w="926"/>
        <w:gridCol w:w="1286"/>
      </w:tblGrid>
      <w:tr w:rsidR="00C00E8E">
        <w:trPr>
          <w:trHeight w:hRule="exact" w:val="931"/>
          <w:jc w:val="center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Уникальный номер реестровой записи</w:t>
            </w:r>
          </w:p>
        </w:tc>
        <w:tc>
          <w:tcPr>
            <w:tcW w:w="3466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Показатель, характеризующий</w:t>
            </w:r>
            <w:r>
              <w:t xml:space="preserve"> содержание муниципальной услуги (работы)</w:t>
            </w:r>
          </w:p>
        </w:tc>
        <w:tc>
          <w:tcPr>
            <w:tcW w:w="3259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Показатель, характеризующий условия (формы) оказания муниципальной услуги (выполнения работы)</w:t>
            </w:r>
          </w:p>
        </w:tc>
        <w:tc>
          <w:tcPr>
            <w:tcW w:w="745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E8E" w:rsidRDefault="00481330">
            <w:pPr>
              <w:pStyle w:val="a5"/>
              <w:jc w:val="center"/>
            </w:pPr>
            <w:r>
              <w:t>Показатель объема (качества) муниципальной услуги (работы)</w:t>
            </w:r>
          </w:p>
        </w:tc>
      </w:tr>
      <w:tr w:rsidR="00C00E8E">
        <w:trPr>
          <w:trHeight w:hRule="exact" w:val="1142"/>
          <w:jc w:val="center"/>
        </w:trPr>
        <w:tc>
          <w:tcPr>
            <w:tcW w:w="653" w:type="dxa"/>
            <w:vMerge/>
            <w:tcBorders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E8E" w:rsidRDefault="00481330">
            <w:pPr>
              <w:pStyle w:val="a5"/>
              <w:jc w:val="center"/>
            </w:pPr>
            <w:r>
              <w:t>содержан ие 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E8E" w:rsidRDefault="00481330">
            <w:pPr>
              <w:pStyle w:val="a5"/>
              <w:jc w:val="center"/>
            </w:pPr>
            <w:r>
              <w:t>содержание</w:t>
            </w:r>
          </w:p>
          <w:p w:rsidR="00C00E8E" w:rsidRDefault="00481330">
            <w:pPr>
              <w:pStyle w:val="a5"/>
              <w:jc w:val="center"/>
            </w:pPr>
            <w:r>
              <w:t>2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E8E" w:rsidRDefault="00481330">
            <w:pPr>
              <w:pStyle w:val="a5"/>
              <w:jc w:val="center"/>
            </w:pPr>
            <w:r>
              <w:t>содержание 3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E8E" w:rsidRDefault="00481330">
            <w:pPr>
              <w:pStyle w:val="a5"/>
              <w:jc w:val="center"/>
            </w:pPr>
            <w:r>
              <w:t>условие 1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E8E" w:rsidRDefault="00481330">
            <w:pPr>
              <w:pStyle w:val="a5"/>
              <w:jc w:val="center"/>
            </w:pPr>
            <w:r>
              <w:t>условие 2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60"/>
              <w:jc w:val="center"/>
            </w:pPr>
            <w:r>
              <w:t>наименование показателя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единица измерения</w:t>
            </w: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утверждено в муниципальном задании на год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допустимое (возможное) отклонение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tabs>
                <w:tab w:val="left" w:leader="hyphen" w:pos="960"/>
                <w:tab w:val="left" w:leader="hyphen" w:pos="1843"/>
              </w:tabs>
              <w:spacing w:before="100" w:line="216" w:lineRule="auto"/>
              <w:jc w:val="center"/>
            </w:pPr>
            <w:r>
              <w:t>отклонение, превышающее допустимое /</w:t>
            </w:r>
            <w:r>
              <w:tab/>
              <w:t>\</w:t>
            </w:r>
            <w:r>
              <w:tab/>
            </w:r>
          </w:p>
        </w:tc>
        <w:tc>
          <w:tcPr>
            <w:tcW w:w="12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причина отклонения</w:t>
            </w:r>
          </w:p>
        </w:tc>
      </w:tr>
      <w:tr w:rsidR="00C00E8E">
        <w:trPr>
          <w:trHeight w:hRule="exact" w:val="1157"/>
          <w:jc w:val="center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наименов ание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ind w:firstLine="160"/>
            </w:pPr>
            <w:r>
              <w:t>значение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наименов ание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ind w:firstLine="160"/>
            </w:pPr>
            <w:r>
              <w:t>значение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наименов ание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ind w:firstLine="160"/>
            </w:pPr>
            <w:r>
              <w:t>значение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наименов ание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ind w:firstLine="160"/>
            </w:pPr>
            <w:r>
              <w:t>значение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наименов ание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ind w:firstLine="160"/>
            </w:pPr>
            <w:r>
              <w:t>значение</w:t>
            </w:r>
          </w:p>
        </w:tc>
        <w:tc>
          <w:tcPr>
            <w:tcW w:w="81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наименов 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481330">
            <w:pPr>
              <w:pStyle w:val="a5"/>
              <w:spacing w:before="100"/>
              <w:jc w:val="center"/>
            </w:pPr>
            <w:r>
              <w:t>Код по ОКЕИ</w:t>
            </w:r>
          </w:p>
        </w:tc>
        <w:tc>
          <w:tcPr>
            <w:tcW w:w="11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</w:tr>
    </w:tbl>
    <w:p w:rsidR="00C00E8E" w:rsidRDefault="00481330">
      <w:pPr>
        <w:pStyle w:val="a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Муниципальная услуга (работа)</w:t>
      </w:r>
    </w:p>
    <w:p w:rsidR="00C00E8E" w:rsidRDefault="00C00E8E">
      <w:pPr>
        <w:spacing w:after="39" w:line="1" w:lineRule="exact"/>
        <w:rPr>
          <w:rFonts w:ascii="Times New Roman" w:hAnsi="Times New Roman" w:cs="Times New Roman"/>
        </w:rPr>
      </w:pPr>
    </w:p>
    <w:p w:rsidR="00C00E8E" w:rsidRDefault="00481330">
      <w:pPr>
        <w:pStyle w:val="22"/>
        <w:numPr>
          <w:ilvl w:val="0"/>
          <w:numId w:val="6"/>
        </w:numPr>
        <w:pBdr>
          <w:top w:val="single" w:sz="4" w:space="0" w:color="auto"/>
        </w:pBdr>
        <w:tabs>
          <w:tab w:val="left" w:pos="4656"/>
        </w:tabs>
        <w:spacing w:after="40"/>
        <w:ind w:left="4360"/>
      </w:pPr>
      <w:r>
        <w:t>Показатели, характеризующие объем</w:t>
      </w:r>
      <w:r>
        <w:t xml:space="preserve"> муниципальной услуги (работы)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658"/>
        <w:gridCol w:w="427"/>
        <w:gridCol w:w="648"/>
        <w:gridCol w:w="629"/>
        <w:gridCol w:w="648"/>
        <w:gridCol w:w="490"/>
        <w:gridCol w:w="926"/>
        <w:gridCol w:w="883"/>
        <w:gridCol w:w="816"/>
        <w:gridCol w:w="634"/>
        <w:gridCol w:w="835"/>
        <w:gridCol w:w="662"/>
        <w:gridCol w:w="706"/>
        <w:gridCol w:w="1243"/>
        <w:gridCol w:w="806"/>
        <w:gridCol w:w="965"/>
        <w:gridCol w:w="955"/>
        <w:gridCol w:w="1286"/>
      </w:tblGrid>
      <w:tr w:rsidR="00C00E8E">
        <w:trPr>
          <w:trHeight w:hRule="exact" w:val="331"/>
          <w:jc w:val="center"/>
        </w:trPr>
        <w:tc>
          <w:tcPr>
            <w:tcW w:w="148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br w:type="page"/>
              <w:t>II. Показатели, характеризующие качество муниципальной услуги (работы)</w:t>
            </w:r>
          </w:p>
        </w:tc>
      </w:tr>
      <w:tr w:rsidR="00C00E8E">
        <w:trPr>
          <w:trHeight w:hRule="exact" w:val="32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336"/>
          <w:jc w:val="center"/>
        </w:trPr>
        <w:tc>
          <w:tcPr>
            <w:tcW w:w="148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Муниципальная услуга (работа)</w:t>
            </w:r>
          </w:p>
        </w:tc>
      </w:tr>
    </w:tbl>
    <w:p w:rsidR="00C00E8E" w:rsidRDefault="00C00E8E">
      <w:pPr>
        <w:spacing w:after="259" w:line="1" w:lineRule="exact"/>
        <w:rPr>
          <w:rFonts w:ascii="Times New Roman" w:hAnsi="Times New Roman" w:cs="Times New Roman"/>
        </w:rPr>
      </w:pPr>
    </w:p>
    <w:p w:rsidR="00C00E8E" w:rsidRDefault="00C00E8E">
      <w:pPr>
        <w:spacing w:line="1" w:lineRule="exact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6"/>
      </w:tblGrid>
      <w:tr w:rsidR="00C00E8E">
        <w:trPr>
          <w:trHeight w:hRule="exact" w:val="326"/>
          <w:jc w:val="center"/>
        </w:trPr>
        <w:tc>
          <w:tcPr>
            <w:tcW w:w="1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I. Показатели, характеризующие объем муниципальной услуги (работы)</w:t>
            </w:r>
          </w:p>
        </w:tc>
      </w:tr>
      <w:tr w:rsidR="00C00E8E">
        <w:trPr>
          <w:trHeight w:hRule="exact" w:val="341"/>
          <w:jc w:val="center"/>
        </w:trPr>
        <w:tc>
          <w:tcPr>
            <w:tcW w:w="1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326"/>
          <w:jc w:val="center"/>
        </w:trPr>
        <w:tc>
          <w:tcPr>
            <w:tcW w:w="14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II. Показатели, характеризующие качество муниципальной услуги (работы)</w:t>
            </w:r>
          </w:p>
        </w:tc>
      </w:tr>
      <w:tr w:rsidR="00C00E8E">
        <w:trPr>
          <w:trHeight w:hRule="exact" w:val="250"/>
          <w:jc w:val="center"/>
        </w:trPr>
        <w:tc>
          <w:tcPr>
            <w:tcW w:w="1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pStyle w:val="a5"/>
              <w:tabs>
                <w:tab w:val="left" w:pos="5017"/>
                <w:tab w:val="left" w:pos="5982"/>
                <w:tab w:val="left" w:pos="6716"/>
                <w:tab w:val="left" w:pos="7350"/>
                <w:tab w:val="left" w:pos="8180"/>
                <w:tab w:val="left" w:pos="10748"/>
                <w:tab w:val="left" w:pos="11602"/>
                <w:tab w:val="left" w:pos="12591"/>
                <w:tab w:val="left" w:pos="13666"/>
              </w:tabs>
              <w:ind w:firstLine="620"/>
              <w:rPr>
                <w:sz w:val="32"/>
                <w:szCs w:val="32"/>
              </w:rPr>
            </w:pPr>
          </w:p>
        </w:tc>
      </w:tr>
    </w:tbl>
    <w:p w:rsidR="00C00E8E" w:rsidRDefault="00C00E8E">
      <w:pPr>
        <w:spacing w:after="259" w:line="1" w:lineRule="exact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481330">
      <w:pPr>
        <w:pStyle w:val="1"/>
        <w:tabs>
          <w:tab w:val="left" w:pos="696"/>
        </w:tabs>
        <w:spacing w:line="254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Сведения об оказываемых услугах, </w:t>
      </w:r>
      <w:r>
        <w:rPr>
          <w:rFonts w:ascii="Times New Roman" w:hAnsi="Times New Roman" w:cs="Times New Roman"/>
        </w:rPr>
        <w:t>выполняемых работах сверх установленного муниципального задания,</w:t>
      </w:r>
      <w:r>
        <w:rPr>
          <w:rFonts w:ascii="Times New Roman" w:hAnsi="Times New Roman" w:cs="Times New Roman"/>
        </w:rPr>
        <w:br/>
        <w:t>включая иные виды деятельности</w:t>
      </w:r>
    </w:p>
    <w:p w:rsidR="00C00E8E" w:rsidRDefault="00C00E8E">
      <w:pPr>
        <w:pStyle w:val="a7"/>
        <w:ind w:left="269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20"/>
        <w:gridCol w:w="1541"/>
        <w:gridCol w:w="926"/>
        <w:gridCol w:w="1522"/>
        <w:gridCol w:w="1066"/>
        <w:gridCol w:w="715"/>
        <w:gridCol w:w="2419"/>
        <w:gridCol w:w="1594"/>
        <w:gridCol w:w="1498"/>
        <w:gridCol w:w="955"/>
        <w:gridCol w:w="998"/>
      </w:tblGrid>
      <w:tr w:rsidR="00C00E8E">
        <w:trPr>
          <w:trHeight w:hRule="exact" w:val="475"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Наименование услуг (работ)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Код по ОКВЭД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spacing w:line="226" w:lineRule="auto"/>
              <w:jc w:val="center"/>
            </w:pPr>
            <w:r>
              <w:t>Код строки</w:t>
            </w:r>
          </w:p>
        </w:tc>
        <w:tc>
          <w:tcPr>
            <w:tcW w:w="330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Объем оказанных услуг (выполненных работ)</w:t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Доход от оказания услуг (выполнения работ), руб.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spacing w:line="262" w:lineRule="auto"/>
              <w:jc w:val="center"/>
            </w:pPr>
            <w:r>
              <w:t xml:space="preserve">Размер платы </w:t>
            </w:r>
            <w:r>
              <w:t>(цена, тариф), руб.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Справочно: реквизиты акта, которым установлен размер платы (цена, тариф)</w:t>
            </w:r>
          </w:p>
        </w:tc>
      </w:tr>
      <w:tr w:rsidR="00C00E8E">
        <w:trPr>
          <w:trHeight w:hRule="exact" w:val="286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00E8E" w:rsidRDefault="00481330">
            <w:pPr>
              <w:pStyle w:val="a5"/>
              <w:jc w:val="center"/>
            </w:pPr>
            <w:r>
              <w:t>единица измерения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всего</w:t>
            </w: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</w:tr>
      <w:tr w:rsidR="00C00E8E">
        <w:trPr>
          <w:trHeight w:hRule="exact" w:val="94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Код по ОКЕИ</w:t>
            </w: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</w:tr>
      <w:tr w:rsidR="00C00E8E">
        <w:trPr>
          <w:trHeight w:hRule="exact" w:val="334"/>
          <w:jc w:val="center"/>
        </w:trPr>
        <w:tc>
          <w:tcPr>
            <w:tcW w:w="192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кем издан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дата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номер</w:t>
            </w:r>
          </w:p>
        </w:tc>
      </w:tr>
      <w:tr w:rsidR="00C00E8E">
        <w:trPr>
          <w:trHeight w:hRule="exact" w:val="24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6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8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11</w:t>
            </w:r>
          </w:p>
        </w:tc>
      </w:tr>
      <w:tr w:rsidR="00C00E8E">
        <w:trPr>
          <w:trHeight w:hRule="exact" w:val="24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ind w:firstLine="240"/>
            </w:pPr>
            <w:r>
              <w:t>1000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4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ind w:firstLine="240"/>
            </w:pPr>
            <w:r>
              <w:t>2000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4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45"/>
          <w:jc w:val="center"/>
        </w:trPr>
        <w:tc>
          <w:tcPr>
            <w:tcW w:w="3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</w:pPr>
            <w:r>
              <w:t>Итого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ind w:firstLine="240"/>
            </w:pPr>
            <w:r>
              <w:t>9000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х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х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х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х</w:t>
            </w:r>
          </w:p>
        </w:tc>
      </w:tr>
    </w:tbl>
    <w:p w:rsidR="00C00E8E" w:rsidRDefault="00C00E8E">
      <w:pPr>
        <w:spacing w:after="259" w:line="1" w:lineRule="exact"/>
        <w:rPr>
          <w:rFonts w:ascii="Times New Roman" w:hAnsi="Times New Roman" w:cs="Times New Roman"/>
        </w:rPr>
      </w:pPr>
    </w:p>
    <w:p w:rsidR="00C00E8E" w:rsidRDefault="00C00E8E">
      <w:pPr>
        <w:spacing w:line="1" w:lineRule="exact"/>
        <w:rPr>
          <w:rFonts w:ascii="Times New Roman" w:hAnsi="Times New Roman" w:cs="Times New Roman"/>
        </w:rPr>
      </w:pPr>
    </w:p>
    <w:p w:rsidR="00C00E8E" w:rsidRDefault="00481330">
      <w:pPr>
        <w:pStyle w:val="a7"/>
        <w:ind w:left="370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 Сведения об иных доходах от приносящей доход деятельности</w:t>
      </w:r>
    </w:p>
    <w:p w:rsidR="00C00E8E" w:rsidRDefault="00C00E8E">
      <w:pPr>
        <w:pStyle w:val="a7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430"/>
        <w:gridCol w:w="3667"/>
        <w:gridCol w:w="5635"/>
      </w:tblGrid>
      <w:tr w:rsidR="00C00E8E">
        <w:trPr>
          <w:trHeight w:hRule="exact" w:val="245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№ п/п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Вид дохода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Код бюджетной классификации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Сумма дохода, полученного за отчетный год, руб.</w:t>
            </w:r>
          </w:p>
        </w:tc>
      </w:tr>
      <w:tr w:rsidR="00C00E8E"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4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5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00E8E" w:rsidRDefault="00C00E8E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C00E8E" w:rsidRDefault="00C00E8E">
      <w:pPr>
        <w:pStyle w:val="1"/>
        <w:tabs>
          <w:tab w:val="left" w:pos="696"/>
        </w:tabs>
        <w:spacing w:line="254" w:lineRule="auto"/>
        <w:ind w:firstLine="0"/>
        <w:rPr>
          <w:rFonts w:ascii="Times New Roman" w:hAnsi="Times New Roman" w:cs="Times New Roman"/>
        </w:rPr>
      </w:pPr>
    </w:p>
    <w:p w:rsidR="00C00E8E" w:rsidRDefault="00481330">
      <w:pPr>
        <w:pStyle w:val="1"/>
        <w:tabs>
          <w:tab w:val="left" w:pos="696"/>
        </w:tabs>
        <w:spacing w:line="254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о доходах муниципального учреждения в виде </w:t>
      </w:r>
      <w:r>
        <w:rPr>
          <w:rFonts w:ascii="Times New Roman" w:hAnsi="Times New Roman" w:cs="Times New Roman"/>
        </w:rPr>
        <w:t>прибыли, приходящейся на доли в уставных (складочных) капиталах</w:t>
      </w:r>
      <w:r>
        <w:rPr>
          <w:rFonts w:ascii="Times New Roman" w:hAnsi="Times New Roman" w:cs="Times New Roman"/>
        </w:rPr>
        <w:br/>
        <w:t>хозяйственных товариществ и обществ, или дивидендов по акциям, принадлежащим учреждению</w:t>
      </w:r>
    </w:p>
    <w:p w:rsidR="00C00E8E" w:rsidRDefault="00C00E8E">
      <w:pPr>
        <w:pStyle w:val="a7"/>
        <w:ind w:left="96"/>
        <w:rPr>
          <w:rFonts w:ascii="Times New Roman" w:hAnsi="Times New Roman" w:cs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2"/>
        <w:gridCol w:w="850"/>
        <w:gridCol w:w="994"/>
        <w:gridCol w:w="1133"/>
        <w:gridCol w:w="1277"/>
        <w:gridCol w:w="850"/>
        <w:gridCol w:w="1133"/>
        <w:gridCol w:w="710"/>
        <w:gridCol w:w="710"/>
        <w:gridCol w:w="1555"/>
        <w:gridCol w:w="1277"/>
        <w:gridCol w:w="1277"/>
        <w:gridCol w:w="1901"/>
      </w:tblGrid>
      <w:tr w:rsidR="00C00E8E">
        <w:trPr>
          <w:trHeight w:hRule="exact" w:val="706"/>
          <w:jc w:val="center"/>
        </w:trPr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Организация (предприятие)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spacing w:line="211" w:lineRule="auto"/>
              <w:jc w:val="center"/>
            </w:pPr>
            <w:r>
              <w:t>Код строки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Сумма вложений в уставной капитал, руб.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Доля в устав ном капит але</w:t>
            </w:r>
            <w:r>
              <w:t>, %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Вид влож ений</w:t>
            </w:r>
            <w:r>
              <w:rPr>
                <w:vertAlign w:val="superscript"/>
              </w:rPr>
              <w:t>2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Задолженность перед муниципальны м учреждением по перечислению части прибыли (дивидендов) на начало года, руб.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Доходы, подлежащие получению за отчетный период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Задолженность перед муниципальным учреждением по перечислению части прибыли (д</w:t>
            </w:r>
            <w:r>
              <w:t>ивидендов) на конец отчетного периода, руб.</w:t>
            </w:r>
          </w:p>
        </w:tc>
      </w:tr>
      <w:tr w:rsidR="00C00E8E">
        <w:trPr>
          <w:trHeight w:hRule="exact" w:val="1608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наименова 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ИНН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код по ОКОПФ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дата создания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jc w:val="center"/>
            </w:pPr>
            <w:r>
              <w:t>основной вид деятельност и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spacing w:line="266" w:lineRule="auto"/>
              <w:jc w:val="center"/>
            </w:pPr>
            <w:r>
              <w:t>начислено,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481330">
            <w:pPr>
              <w:pStyle w:val="a5"/>
              <w:spacing w:line="266" w:lineRule="auto"/>
              <w:jc w:val="center"/>
            </w:pPr>
            <w:r>
              <w:t>поступило, руб.</w:t>
            </w: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</w:rPr>
            </w:pPr>
          </w:p>
        </w:tc>
      </w:tr>
      <w:tr w:rsidR="00C00E8E">
        <w:trPr>
          <w:trHeight w:hRule="exact" w:val="2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ind w:firstLine="260"/>
            </w:pPr>
            <w: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12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13</w:t>
            </w:r>
          </w:p>
        </w:tc>
      </w:tr>
      <w:tr w:rsidR="00C00E8E">
        <w:trPr>
          <w:trHeight w:hRule="exact" w:val="2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ind w:firstLine="220"/>
            </w:pPr>
            <w: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ind w:firstLine="220"/>
            </w:pPr>
            <w:r>
              <w:t>2000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40"/>
          <w:jc w:val="center"/>
        </w:trPr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C00E8E">
        <w:trPr>
          <w:trHeight w:hRule="exact" w:val="254"/>
          <w:jc w:val="center"/>
        </w:trPr>
        <w:tc>
          <w:tcPr>
            <w:tcW w:w="53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</w:pPr>
            <w: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ind w:firstLine="220"/>
            </w:pPr>
            <w:r>
              <w:t>9000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х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00E8E" w:rsidRDefault="00481330">
            <w:pPr>
              <w:pStyle w:val="a5"/>
              <w:jc w:val="center"/>
            </w:pPr>
            <w:r>
              <w:t>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E8E" w:rsidRDefault="00C00E8E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</w:tbl>
    <w:p w:rsidR="00C00E8E" w:rsidRDefault="00C00E8E">
      <w:pPr>
        <w:spacing w:after="259" w:line="1" w:lineRule="exact"/>
        <w:rPr>
          <w:rFonts w:ascii="Times New Roman" w:hAnsi="Times New Roman" w:cs="Times New Roman"/>
        </w:rPr>
      </w:pPr>
    </w:p>
    <w:p w:rsidR="00C00E8E" w:rsidRDefault="00C00E8E">
      <w:pPr>
        <w:spacing w:line="1" w:lineRule="exact"/>
        <w:rPr>
          <w:rFonts w:ascii="Times New Roman" w:hAnsi="Times New Roman" w:cs="Times New Roman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bookmarkStart w:id="17" w:name="_Hlk127530072"/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Сведения о просроченной кредиторской задолженности</w:t>
      </w:r>
    </w:p>
    <w:p w:rsidR="00C00E8E" w:rsidRDefault="00C00E8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0" w:type="auto"/>
        <w:jc w:val="center"/>
        <w:tblInd w:w="-6369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5"/>
      </w:tblGrid>
      <w:tr w:rsidR="00C00E8E">
        <w:trPr>
          <w:jc w:val="center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jc w:val="center"/>
        </w:trPr>
        <w:tc>
          <w:tcPr>
            <w:tcW w:w="5345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709"/>
        <w:gridCol w:w="1134"/>
        <w:gridCol w:w="992"/>
        <w:gridCol w:w="992"/>
        <w:gridCol w:w="567"/>
        <w:gridCol w:w="709"/>
        <w:gridCol w:w="992"/>
        <w:gridCol w:w="992"/>
        <w:gridCol w:w="993"/>
        <w:gridCol w:w="992"/>
        <w:gridCol w:w="992"/>
        <w:gridCol w:w="709"/>
        <w:gridCol w:w="709"/>
        <w:gridCol w:w="708"/>
        <w:gridCol w:w="851"/>
      </w:tblGrid>
      <w:tr w:rsidR="00C00E8E">
        <w:tc>
          <w:tcPr>
            <w:tcW w:w="2268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именование 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Код строки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Объем просроченной кредиторской задолженности на начало года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Предельно допустимые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значения просроченной кредиторской задолженности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 </w:t>
            </w:r>
          </w:p>
        </w:tc>
        <w:tc>
          <w:tcPr>
            <w:tcW w:w="5670" w:type="dxa"/>
            <w:gridSpan w:val="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Объем просроченной 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кредиторской задолженности на конец отчетного периода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Изменение кредиторской задолженности 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Причина образо-вания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Меры, принимаемые по погашению просроченной кредиторской задолженности</w:t>
            </w:r>
          </w:p>
        </w:tc>
      </w:tr>
      <w:tr w:rsidR="00C00E8E"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 нее по исполни-тельным листам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значение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срок, 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дней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всего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из нее по исполни-тельным листам</w:t>
            </w:r>
          </w:p>
        </w:tc>
        <w:tc>
          <w:tcPr>
            <w:tcW w:w="3969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том числе по срокам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сумма, руб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в процен-тах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00E8E">
        <w:tc>
          <w:tcPr>
            <w:tcW w:w="2268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 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абсолютных величинах 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в 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процентах 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менее 30 дней просрочки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 xml:space="preserve">от 30 до 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90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от 90 до 180 дней просрочки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более 180 дней просрочки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</w:tr>
      <w:tr w:rsidR="00C00E8E"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выплате заработной платы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выплате стипендий, пособий, пенсий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перечислению в бюджет,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перечислению удержанного налога на доходы физических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лиц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оплате страховых взносов на обязательное социальное страхование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оплате налогов, сборов, за исключением страховых взносов на обязательное социальное страхование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3300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возврату в бюджет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средств субсидий (грантов в форме субсидий)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невыполнением муници-пального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связи с недостиже-нием результатов предоставления субсидий (грантов 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форме субсидий)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3420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в связи с невыполнением условий соглашений, в том числе по софинан-сированию расходов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3430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оплате товаров, работ, услуг,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rPr>
          <w:trHeight w:val="334"/>
        </w:trPr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публичным договорам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оплате прочих расходов,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выплатам, связанным с причинением вреда гражданам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bookmarkEnd w:id="17"/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задолженности по ущербу, недостачам, хищениям денежных средств и материальных ценностей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00E8E" w:rsidRDefault="00C00E8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5594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709"/>
        <w:gridCol w:w="850"/>
        <w:gridCol w:w="1134"/>
        <w:gridCol w:w="709"/>
        <w:gridCol w:w="1276"/>
        <w:gridCol w:w="1134"/>
        <w:gridCol w:w="709"/>
        <w:gridCol w:w="708"/>
        <w:gridCol w:w="1134"/>
        <w:gridCol w:w="1134"/>
        <w:gridCol w:w="567"/>
        <w:gridCol w:w="1418"/>
        <w:gridCol w:w="709"/>
        <w:gridCol w:w="850"/>
      </w:tblGrid>
      <w:tr w:rsidR="00C00E8E">
        <w:trPr>
          <w:trHeight w:val="20"/>
        </w:trPr>
        <w:tc>
          <w:tcPr>
            <w:tcW w:w="255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Наименование 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показателя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Остаток задолженности по возмещению ущерба на начало года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Выявлено недостач, хищений, нанесения ущерба</w:t>
            </w:r>
          </w:p>
        </w:tc>
        <w:tc>
          <w:tcPr>
            <w:tcW w:w="3685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Возмещено недостач, хищений, 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нанесения ущерба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Списано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Остаток задолженности по возмещению ущерба на конец отчетного периода</w:t>
            </w:r>
          </w:p>
        </w:tc>
      </w:tr>
      <w:tr w:rsidR="00C00E8E">
        <w:trPr>
          <w:trHeight w:val="20"/>
        </w:trPr>
        <w:tc>
          <w:tcPr>
            <w:tcW w:w="255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него на взыскании в службе судебных приставов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842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 взыскано с виновных лиц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страховыми организа-циями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418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 в связи с прекращением взыскания по исполнитель-ным листам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из него на взыскании в службе судебных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приставов</w:t>
            </w:r>
          </w:p>
        </w:tc>
      </w:tr>
      <w:tr w:rsidR="00C00E8E">
        <w:trPr>
          <w:trHeight w:val="737"/>
        </w:trPr>
        <w:tc>
          <w:tcPr>
            <w:tcW w:w="255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виновные лица установлены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виновные лица не установлены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 по решению суда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trHeight w:val="265"/>
        </w:trPr>
        <w:tc>
          <w:tcPr>
            <w:tcW w:w="255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Недостача, хищение денежных средств,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0100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хищением (кражами)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0110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0111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center"/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выявлением при обработке наличных денег денежных знаков, имеющих признаки подделки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0120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связи с банкротством кредитной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организации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0130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Ущерб имуществу (за исключением денежных средств)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0200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недостачами, включая хищения (кражи)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0210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возбуждено уголовных дел (находится в следственных органах)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0211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нарушением правил хранения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0220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нанесением ущерба техническому состоянию объекта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0230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нарушением условий договоров (контрактов)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0300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trHeight w:val="826"/>
        </w:trPr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связи с нарушением сроков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(начислено пени, штрафов, неустойки)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0310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trHeight w:val="79"/>
        </w:trPr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невыполнением условий о возврате предоплаты (аванса)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0320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highlight w:val="yellow"/>
          <w:lang w:bidi="ar-SA"/>
        </w:rPr>
        <w:sectPr w:rsidR="00C00E8E">
          <w:pgSz w:w="16838" w:h="11905" w:orient="landscape"/>
          <w:pgMar w:top="993" w:right="1134" w:bottom="426" w:left="1134" w:header="0" w:footer="0" w:gutter="0"/>
          <w:cols w:space="720"/>
          <w:titlePg/>
        </w:sect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Сведения о численности сотрудников и оплате труда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1. Сведения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 численности сотрудников</w:t>
      </w: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426"/>
        <w:gridCol w:w="1134"/>
        <w:gridCol w:w="567"/>
        <w:gridCol w:w="992"/>
        <w:gridCol w:w="283"/>
        <w:gridCol w:w="567"/>
        <w:gridCol w:w="1417"/>
        <w:gridCol w:w="1560"/>
        <w:gridCol w:w="992"/>
        <w:gridCol w:w="850"/>
        <w:gridCol w:w="1560"/>
        <w:gridCol w:w="425"/>
        <w:gridCol w:w="1134"/>
        <w:gridCol w:w="567"/>
        <w:gridCol w:w="850"/>
      </w:tblGrid>
      <w:tr w:rsidR="00C00E8E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Группы персонала (категория персонала)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3119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Штатная численность на начало года</w:t>
            </w:r>
          </w:p>
        </w:tc>
        <w:tc>
          <w:tcPr>
            <w:tcW w:w="4819" w:type="dxa"/>
            <w:gridSpan w:val="5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Средняя численность сотрудников за отчетный период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договорам гражданско-правового характера </w:t>
            </w:r>
          </w:p>
        </w:tc>
        <w:tc>
          <w:tcPr>
            <w:tcW w:w="2976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Штатная численность на конец отчетного периода</w:t>
            </w:r>
          </w:p>
        </w:tc>
      </w:tr>
      <w:tr w:rsidR="00C00E8E"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установлено штатным расписанием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283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всего </w:t>
            </w:r>
          </w:p>
        </w:tc>
        <w:tc>
          <w:tcPr>
            <w:tcW w:w="4536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установлено штатным расписанием</w:t>
            </w:r>
          </w:p>
        </w:tc>
        <w:tc>
          <w:tcPr>
            <w:tcW w:w="1417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нее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основным видам деятель-ности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заме-щено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вакантных должнос-тей</w:t>
            </w: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98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основному месту работы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внутреннему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совместитель-ству (по совмещению должностей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внешнему совмести-тельству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сотруд-ники учрежде-ния </w:t>
            </w:r>
          </w:p>
        </w:tc>
        <w:tc>
          <w:tcPr>
            <w:tcW w:w="156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физические лица, не являющиеся сотрудниками учреждения 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нее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основным видам деятель-ности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заме-щено</w:t>
            </w:r>
          </w:p>
        </w:tc>
        <w:tc>
          <w:tcPr>
            <w:tcW w:w="850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вакант-ных должнос-тей</w:t>
            </w:r>
          </w:p>
        </w:tc>
      </w:tr>
      <w:tr w:rsidR="00C00E8E"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нее по основ-ным видам деятельности</w:t>
            </w: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Основной персонал 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Вспомогательный персонал  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Административно-управленческий персонал  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8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spacing w:line="228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481330">
      <w:pPr>
        <w:autoSpaceDE w:val="0"/>
        <w:autoSpaceDN w:val="0"/>
        <w:spacing w:line="228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2. Сведения об оплате труда</w:t>
      </w:r>
    </w:p>
    <w:p w:rsidR="00C00E8E" w:rsidRDefault="00C00E8E">
      <w:pPr>
        <w:autoSpaceDE w:val="0"/>
        <w:autoSpaceDN w:val="0"/>
        <w:spacing w:line="228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spacing w:line="228" w:lineRule="auto"/>
        <w:contextualSpacing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1532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98"/>
        <w:gridCol w:w="706"/>
        <w:gridCol w:w="693"/>
        <w:gridCol w:w="694"/>
        <w:gridCol w:w="835"/>
        <w:gridCol w:w="837"/>
        <w:gridCol w:w="6"/>
        <w:gridCol w:w="963"/>
        <w:gridCol w:w="557"/>
        <w:gridCol w:w="834"/>
        <w:gridCol w:w="557"/>
        <w:gridCol w:w="1388"/>
        <w:gridCol w:w="1388"/>
        <w:gridCol w:w="1388"/>
        <w:gridCol w:w="1388"/>
        <w:gridCol w:w="1388"/>
      </w:tblGrid>
      <w:tr w:rsidR="00C00E8E">
        <w:tc>
          <w:tcPr>
            <w:tcW w:w="1698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bookmarkStart w:id="18" w:name="_Hlk127538928"/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Группы персонала</w:t>
            </w:r>
          </w:p>
        </w:tc>
        <w:tc>
          <w:tcPr>
            <w:tcW w:w="706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стро-ки</w:t>
            </w:r>
          </w:p>
        </w:tc>
        <w:tc>
          <w:tcPr>
            <w:tcW w:w="4585" w:type="dxa"/>
            <w:gridSpan w:val="7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Фонд начисленной оплаты труда сотрудников за отчетный период, руб.</w:t>
            </w:r>
          </w:p>
        </w:tc>
        <w:tc>
          <w:tcPr>
            <w:tcW w:w="1391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Начислено по договорам гражданско-правового характера, руб. </w:t>
            </w:r>
          </w:p>
        </w:tc>
        <w:tc>
          <w:tcPr>
            <w:tcW w:w="6940" w:type="dxa"/>
            <w:gridSpan w:val="5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Аналитическое распределение оплаты труда сотрудникам по источникам финансового обеспечения, руб. </w:t>
            </w:r>
          </w:p>
        </w:tc>
      </w:tr>
      <w:tr w:rsidR="00C00E8E"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892" w:type="dxa"/>
            <w:gridSpan w:val="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1391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6940" w:type="dxa"/>
            <w:gridSpan w:val="5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rPr>
          <w:trHeight w:val="346"/>
        </w:trPr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372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основному месту работы</w:t>
            </w:r>
          </w:p>
        </w:tc>
        <w:tc>
          <w:tcPr>
            <w:tcW w:w="96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внутреннему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совместительству (совмещению должност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ей)</w:t>
            </w:r>
          </w:p>
        </w:tc>
        <w:tc>
          <w:tcPr>
            <w:tcW w:w="55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По внешнему</w:t>
            </w:r>
          </w:p>
          <w:p w:rsidR="00C00E8E" w:rsidRDefault="004813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совместитель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ству</w:t>
            </w:r>
          </w:p>
        </w:tc>
        <w:tc>
          <w:tcPr>
            <w:tcW w:w="8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сотрудникам учреждения</w:t>
            </w:r>
          </w:p>
        </w:tc>
        <w:tc>
          <w:tcPr>
            <w:tcW w:w="55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физическим лицам, 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 являющи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мися сотрудниками учреждения</w:t>
            </w:r>
          </w:p>
        </w:tc>
        <w:tc>
          <w:tcPr>
            <w:tcW w:w="6940" w:type="dxa"/>
            <w:gridSpan w:val="5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по основному месту работы</w:t>
            </w:r>
          </w:p>
        </w:tc>
      </w:tr>
      <w:tr w:rsidR="00C00E8E">
        <w:trPr>
          <w:trHeight w:val="600"/>
        </w:trPr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678" w:type="dxa"/>
            <w:gridSpan w:val="3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 на условиях:</w:t>
            </w:r>
          </w:p>
        </w:tc>
        <w:tc>
          <w:tcPr>
            <w:tcW w:w="96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за счет средств субсидии на выполнение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го задания</w:t>
            </w:r>
          </w:p>
        </w:tc>
        <w:tc>
          <w:tcPr>
            <w:tcW w:w="1388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за счет средств субсидии на иные цели</w:t>
            </w:r>
          </w:p>
        </w:tc>
        <w:tc>
          <w:tcPr>
            <w:tcW w:w="2776" w:type="dxa"/>
            <w:gridSpan w:val="2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счет средств гранта в форме субсидии</w:t>
            </w:r>
          </w:p>
        </w:tc>
        <w:tc>
          <w:tcPr>
            <w:tcW w:w="1388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счет средств приносящей доход деятельности</w:t>
            </w:r>
          </w:p>
          <w:p w:rsidR="00C00E8E" w:rsidRDefault="00C00E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00E8E">
        <w:trPr>
          <w:trHeight w:val="155"/>
        </w:trPr>
        <w:tc>
          <w:tcPr>
            <w:tcW w:w="169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678" w:type="dxa"/>
            <w:gridSpan w:val="3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3" w:type="dxa"/>
            <w:vMerge/>
            <w:tcBorders>
              <w:bottom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776" w:type="dxa"/>
            <w:gridSpan w:val="2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1388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trHeight w:val="1092"/>
        </w:trPr>
        <w:tc>
          <w:tcPr>
            <w:tcW w:w="1698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полного рабочего времени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неполного рабочего времени</w:t>
            </w:r>
          </w:p>
        </w:tc>
        <w:tc>
          <w:tcPr>
            <w:tcW w:w="969" w:type="dxa"/>
            <w:gridSpan w:val="2"/>
            <w:tcBorders>
              <w:top w:val="nil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</w:t>
            </w:r>
          </w:p>
        </w:tc>
        <w:tc>
          <w:tcPr>
            <w:tcW w:w="557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из федерального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бюджета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бюджетов субъектов Российской Федерации и местных бюджетов</w:t>
            </w: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Основной персонал </w:t>
            </w: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Вспомогательный персонал, </w:t>
            </w: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Административно-управленчес-кий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персонал  </w:t>
            </w: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169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6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6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5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bookmarkStart w:id="19" w:name="P2139"/>
      <w:bookmarkEnd w:id="18"/>
      <w:bookmarkEnd w:id="19"/>
    </w:p>
    <w:p w:rsidR="00C00E8E" w:rsidRDefault="00481330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br w:type="page"/>
      </w: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3"/>
        <w:gridCol w:w="1426"/>
        <w:gridCol w:w="1281"/>
        <w:gridCol w:w="1134"/>
        <w:gridCol w:w="1275"/>
        <w:gridCol w:w="985"/>
        <w:gridCol w:w="1391"/>
        <w:gridCol w:w="1388"/>
        <w:gridCol w:w="1388"/>
        <w:gridCol w:w="1388"/>
        <w:gridCol w:w="966"/>
      </w:tblGrid>
      <w:tr w:rsidR="00C00E8E">
        <w:tc>
          <w:tcPr>
            <w:tcW w:w="255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Группы персонала</w:t>
            </w:r>
          </w:p>
        </w:tc>
        <w:tc>
          <w:tcPr>
            <w:tcW w:w="70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стро-ки</w:t>
            </w:r>
          </w:p>
        </w:tc>
        <w:tc>
          <w:tcPr>
            <w:tcW w:w="12622" w:type="dxa"/>
            <w:gridSpan w:val="10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Аналитическое распределение оплаты труда сотрудникам по источникам финансового обеспечения, руб. </w:t>
            </w:r>
          </w:p>
        </w:tc>
      </w:tr>
      <w:tr w:rsidR="00C00E8E"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622" w:type="dxa"/>
            <w:gridSpan w:val="10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rPr>
          <w:trHeight w:val="34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101" w:type="dxa"/>
            <w:gridSpan w:val="5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внутреннему совместительству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(совмещению должностей)</w:t>
            </w:r>
          </w:p>
        </w:tc>
        <w:tc>
          <w:tcPr>
            <w:tcW w:w="6521" w:type="dxa"/>
            <w:gridSpan w:val="5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внешнему совместительству</w:t>
            </w:r>
          </w:p>
        </w:tc>
      </w:tr>
      <w:tr w:rsidR="00C00E8E">
        <w:trPr>
          <w:trHeight w:val="600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субсидии на выполнение муниципального задания</w:t>
            </w:r>
          </w:p>
        </w:tc>
        <w:tc>
          <w:tcPr>
            <w:tcW w:w="1281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 счет средств субсидии на иные цели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счет средств гранта в форме субсидии</w:t>
            </w:r>
          </w:p>
        </w:tc>
        <w:tc>
          <w:tcPr>
            <w:tcW w:w="985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за счет средств приносящей доход деятельности</w:t>
            </w:r>
          </w:p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средств субсидии на выполнение муниципального задания</w:t>
            </w:r>
          </w:p>
        </w:tc>
        <w:tc>
          <w:tcPr>
            <w:tcW w:w="1388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счет средств субсидии на иные цели</w:t>
            </w:r>
          </w:p>
        </w:tc>
        <w:tc>
          <w:tcPr>
            <w:tcW w:w="2776" w:type="dxa"/>
            <w:gridSpan w:val="2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счет средств гранта в форме субсидии</w:t>
            </w:r>
          </w:p>
        </w:tc>
        <w:tc>
          <w:tcPr>
            <w:tcW w:w="966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счет средств приносящей доход деятельности</w:t>
            </w:r>
          </w:p>
          <w:p w:rsidR="00C00E8E" w:rsidRDefault="00C00E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00E8E">
        <w:trPr>
          <w:trHeight w:val="18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98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776" w:type="dxa"/>
            <w:gridSpan w:val="2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966" w:type="dxa"/>
            <w:vMerge/>
          </w:tcPr>
          <w:p w:rsidR="00C00E8E" w:rsidRDefault="00C00E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0E8E">
        <w:trPr>
          <w:trHeight w:val="1092"/>
        </w:trPr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федерального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из бюджетов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субъектов Российской Федерации и местных бюджетов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федерального бюджета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бюджетов субъектов Российской Федерации и местных бюджетов</w:t>
            </w:r>
          </w:p>
        </w:tc>
        <w:tc>
          <w:tcPr>
            <w:tcW w:w="966" w:type="dxa"/>
            <w:vMerge/>
            <w:tcBorders>
              <w:bottom w:val="single" w:sz="4" w:space="0" w:color="auto"/>
            </w:tcBorders>
          </w:tcPr>
          <w:p w:rsidR="00C00E8E" w:rsidRDefault="00C00E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</w:t>
            </w: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</w:t>
            </w:r>
          </w:p>
        </w:tc>
        <w:tc>
          <w:tcPr>
            <w:tcW w:w="1391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23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24</w:t>
            </w:r>
          </w:p>
        </w:tc>
        <w:tc>
          <w:tcPr>
            <w:tcW w:w="966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25</w:t>
            </w: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Основной персонал  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6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6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Вспомогательный персонал, 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6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6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Административно-управленчес-кий персонал  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6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6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66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481330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br w:type="page"/>
      </w:r>
    </w:p>
    <w:tbl>
      <w:tblPr>
        <w:tblW w:w="1587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2"/>
        <w:gridCol w:w="703"/>
        <w:gridCol w:w="1426"/>
        <w:gridCol w:w="1281"/>
        <w:gridCol w:w="1134"/>
        <w:gridCol w:w="1275"/>
        <w:gridCol w:w="985"/>
        <w:gridCol w:w="1391"/>
        <w:gridCol w:w="1388"/>
        <w:gridCol w:w="1388"/>
        <w:gridCol w:w="1388"/>
        <w:gridCol w:w="959"/>
      </w:tblGrid>
      <w:tr w:rsidR="00C00E8E">
        <w:tc>
          <w:tcPr>
            <w:tcW w:w="255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Группы персонала</w:t>
            </w:r>
          </w:p>
        </w:tc>
        <w:tc>
          <w:tcPr>
            <w:tcW w:w="70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стро-ки</w:t>
            </w:r>
          </w:p>
        </w:tc>
        <w:tc>
          <w:tcPr>
            <w:tcW w:w="12615" w:type="dxa"/>
            <w:gridSpan w:val="10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Аналитическое распределение оплаты труда сотрудникам по источникам финансового обеспечения, руб. </w:t>
            </w:r>
          </w:p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00E8E"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615" w:type="dxa"/>
            <w:gridSpan w:val="10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том числе:</w:t>
            </w:r>
          </w:p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00E8E">
        <w:trPr>
          <w:trHeight w:val="34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101" w:type="dxa"/>
            <w:gridSpan w:val="5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договорам гражданско-правового характера с сотрудниками учреждения</w:t>
            </w:r>
          </w:p>
        </w:tc>
        <w:tc>
          <w:tcPr>
            <w:tcW w:w="6514" w:type="dxa"/>
            <w:gridSpan w:val="5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по договорам гражданско-правового характера с физическими лицами, не являющимися сотрудниками учреждения</w:t>
            </w:r>
          </w:p>
        </w:tc>
      </w:tr>
      <w:tr w:rsidR="00C00E8E">
        <w:trPr>
          <w:trHeight w:val="600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 счет средств субсидии на выполнение муниципального задания</w:t>
            </w:r>
          </w:p>
        </w:tc>
        <w:tc>
          <w:tcPr>
            <w:tcW w:w="1281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 счет средств субсидии на иные цели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 счет средств гранта в форме субсидии</w:t>
            </w:r>
          </w:p>
        </w:tc>
        <w:tc>
          <w:tcPr>
            <w:tcW w:w="985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за счет средств приносящей доход деятельности</w:t>
            </w:r>
          </w:p>
          <w:p w:rsidR="00C00E8E" w:rsidRDefault="00C00E8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91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 счет средств субсидии на выполнение муниципального задания</w:t>
            </w:r>
          </w:p>
        </w:tc>
        <w:tc>
          <w:tcPr>
            <w:tcW w:w="1388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 счет средств субсидии на иные цели</w:t>
            </w:r>
          </w:p>
        </w:tc>
        <w:tc>
          <w:tcPr>
            <w:tcW w:w="2776" w:type="dxa"/>
            <w:gridSpan w:val="2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 счет средств гранта в форме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субсидии</w:t>
            </w:r>
          </w:p>
        </w:tc>
        <w:tc>
          <w:tcPr>
            <w:tcW w:w="959" w:type="dxa"/>
            <w:vMerge w:val="restart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за счет средств приносящей доход деятельности</w:t>
            </w:r>
          </w:p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00E8E">
        <w:trPr>
          <w:trHeight w:val="256"/>
        </w:trPr>
        <w:tc>
          <w:tcPr>
            <w:tcW w:w="255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98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776" w:type="dxa"/>
            <w:gridSpan w:val="2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959" w:type="dxa"/>
            <w:vMerge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trHeight w:val="1092"/>
        </w:trPr>
        <w:tc>
          <w:tcPr>
            <w:tcW w:w="2552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федерального бюджета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бюджетов субъектов Российской Федерации и местных бюджетов</w:t>
            </w:r>
          </w:p>
        </w:tc>
        <w:tc>
          <w:tcPr>
            <w:tcW w:w="985" w:type="dxa"/>
            <w:vMerge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  <w:vMerge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vMerge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федерального бюджета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Из бюджетов субъектов Российской Федерации 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местных бюджетов</w:t>
            </w:r>
          </w:p>
        </w:tc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26</w:t>
            </w: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29</w:t>
            </w: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</w:t>
            </w:r>
          </w:p>
        </w:tc>
        <w:tc>
          <w:tcPr>
            <w:tcW w:w="1391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33</w:t>
            </w:r>
          </w:p>
        </w:tc>
        <w:tc>
          <w:tcPr>
            <w:tcW w:w="1388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</w:t>
            </w:r>
          </w:p>
        </w:tc>
        <w:tc>
          <w:tcPr>
            <w:tcW w:w="959" w:type="dxa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35</w:t>
            </w: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Основной персонал  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59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59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Вспомогательный персонал, 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59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59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Административно-управленческий персонал  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59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trHeight w:val="13"/>
        </w:trPr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59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55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1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8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8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91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88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59" w:type="dxa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highlight w:val="yellow"/>
          <w:lang w:bidi="ar-SA"/>
        </w:rPr>
        <w:sectPr w:rsidR="00C00E8E">
          <w:pgSz w:w="16838" w:h="11906" w:orient="landscape"/>
          <w:pgMar w:top="568" w:right="720" w:bottom="284" w:left="1134" w:header="709" w:footer="709" w:gutter="0"/>
          <w:cols w:space="708"/>
          <w:docGrid w:linePitch="360"/>
        </w:sect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Сведения о счетах учреждения, открытых в кредитных организациях</w:t>
      </w:r>
    </w:p>
    <w:p w:rsidR="00C00E8E" w:rsidRDefault="00C00E8E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992"/>
        <w:gridCol w:w="1134"/>
        <w:gridCol w:w="992"/>
        <w:gridCol w:w="993"/>
        <w:gridCol w:w="1559"/>
        <w:gridCol w:w="1559"/>
      </w:tblGrid>
      <w:tr w:rsidR="00C00E8E">
        <w:tc>
          <w:tcPr>
            <w:tcW w:w="261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Номер счета в кредитной организации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Вид счета 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Реквизиты акта, в соответствии с которым открыт счет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Остаток средств на счете на начало года 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Остаток средств на счете на конец отчетного периода </w:t>
            </w:r>
          </w:p>
        </w:tc>
      </w:tr>
      <w:tr w:rsidR="00C00E8E">
        <w:tc>
          <w:tcPr>
            <w:tcW w:w="261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вид акта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дата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номер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Счета в кредитных организациях в валюте Российской Федерации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Счета в кредитных организациях в иностранной валюте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1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spacing w:line="228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spacing w:line="228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2"/>
          <w:highlight w:val="yellow"/>
          <w:lang w:bidi="ar-SA"/>
        </w:rPr>
        <w:sectPr w:rsidR="00C00E8E">
          <w:pgSz w:w="11906" w:h="16838"/>
          <w:pgMar w:top="720" w:right="284" w:bottom="1134" w:left="567" w:header="709" w:footer="709" w:gutter="0"/>
          <w:cols w:space="708"/>
          <w:docGrid w:linePitch="360"/>
        </w:sectPr>
      </w:pPr>
    </w:p>
    <w:p w:rsidR="00C00E8E" w:rsidRDefault="00C00E8E">
      <w:pPr>
        <w:autoSpaceDE w:val="0"/>
        <w:autoSpaceDN w:val="0"/>
        <w:spacing w:line="228" w:lineRule="auto"/>
        <w:contextualSpacing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 недвижимом имуществе, за исключением земельных участков, 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закрепленном на праве оперативного управления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C00E8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6018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9"/>
        <w:gridCol w:w="850"/>
        <w:gridCol w:w="851"/>
        <w:gridCol w:w="567"/>
        <w:gridCol w:w="850"/>
        <w:gridCol w:w="709"/>
        <w:gridCol w:w="709"/>
        <w:gridCol w:w="567"/>
        <w:gridCol w:w="1417"/>
        <w:gridCol w:w="1276"/>
        <w:gridCol w:w="794"/>
        <w:gridCol w:w="623"/>
        <w:gridCol w:w="993"/>
        <w:gridCol w:w="1417"/>
        <w:gridCol w:w="992"/>
      </w:tblGrid>
      <w:tr w:rsidR="00C00E8E">
        <w:tc>
          <w:tcPr>
            <w:tcW w:w="2694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2"/>
                <w:lang w:bidi="ar-SA"/>
              </w:rPr>
              <w:tab/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Адрес</w:t>
            </w: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Кадаст-ровый номер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Код по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  <w:lang w:bidi="ar-SA"/>
                </w:rPr>
                <w:t>ОКТМО</w:t>
              </w:r>
            </w:hyperlink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Год пост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ройки</w:t>
            </w:r>
          </w:p>
        </w:tc>
        <w:tc>
          <w:tcPr>
            <w:tcW w:w="155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4054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Используется учреждением</w:t>
            </w:r>
          </w:p>
        </w:tc>
        <w:tc>
          <w:tcPr>
            <w:tcW w:w="4025" w:type="dxa"/>
            <w:gridSpan w:val="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Передано во временное пользование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сторонним организациям (индивидуальным предпринимателям)</w:t>
            </w:r>
          </w:p>
        </w:tc>
      </w:tr>
      <w:tr w:rsidR="00C00E8E">
        <w:tc>
          <w:tcPr>
            <w:tcW w:w="2694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аиме-нование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код по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  <w:lang w:bidi="ar-SA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487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62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2694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69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осуществления основной деятельности</w:t>
            </w:r>
          </w:p>
        </w:tc>
        <w:tc>
          <w:tcPr>
            <w:tcW w:w="79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иных целей</w:t>
            </w: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основании договоров аренды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основании договоров безвозмездного пользования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без оформления права пользо-вания (с почасовой оплатой)</w:t>
            </w:r>
          </w:p>
        </w:tc>
      </w:tr>
      <w:tr w:rsidR="00C00E8E">
        <w:tc>
          <w:tcPr>
            <w:tcW w:w="2694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рамках муниципаль-ного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задания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плату сверх муниципаль-ного задания</w:t>
            </w:r>
          </w:p>
        </w:tc>
        <w:tc>
          <w:tcPr>
            <w:tcW w:w="7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Площадные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Линейные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Резервуары, емкости,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Скважины, иные аналогичные объекты,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Иные объекты, включая точечные, всего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rPr>
          <w:trHeight w:val="28"/>
        </w:trPr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694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160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1276"/>
        <w:gridCol w:w="992"/>
        <w:gridCol w:w="851"/>
        <w:gridCol w:w="567"/>
        <w:gridCol w:w="567"/>
        <w:gridCol w:w="1276"/>
        <w:gridCol w:w="1134"/>
        <w:gridCol w:w="708"/>
        <w:gridCol w:w="993"/>
        <w:gridCol w:w="850"/>
        <w:gridCol w:w="567"/>
        <w:gridCol w:w="992"/>
        <w:gridCol w:w="1276"/>
      </w:tblGrid>
      <w:tr w:rsidR="00C00E8E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3686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 используется</w:t>
            </w:r>
          </w:p>
        </w:tc>
        <w:tc>
          <w:tcPr>
            <w:tcW w:w="8930" w:type="dxa"/>
            <w:gridSpan w:val="10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Фактические расходы 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содержание объекта недвижимого имущества (руб в год)</w:t>
            </w:r>
          </w:p>
        </w:tc>
      </w:tr>
      <w:tr w:rsidR="00C00E8E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119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8363" w:type="dxa"/>
            <w:gridSpan w:val="9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</w:tc>
      </w:tr>
      <w:tr w:rsidR="00C00E8E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проводится капитальный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ремонт и/или реконструк-ция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в связи с аварийным состоянием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2977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коммунальные услуги</w:t>
            </w:r>
          </w:p>
        </w:tc>
        <w:tc>
          <w:tcPr>
            <w:tcW w:w="2551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услуги по содержанию имущества</w:t>
            </w:r>
          </w:p>
        </w:tc>
        <w:tc>
          <w:tcPr>
            <w:tcW w:w="2835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налог на имущество</w:t>
            </w:r>
          </w:p>
        </w:tc>
      </w:tr>
      <w:tr w:rsidR="00C00E8E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требуется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ремонт</w:t>
            </w:r>
          </w:p>
        </w:tc>
        <w:tc>
          <w:tcPr>
            <w:tcW w:w="851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ожидает списания</w:t>
            </w: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241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84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</w:tc>
      </w:tr>
      <w:tr w:rsidR="00C00E8E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возмещается пользователя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ми имущества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неисполь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зуемому имуществу</w:t>
            </w: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возмещается пользователями имущества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неисполь-зуемому имущест</w:t>
            </w:r>
          </w:p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Возмеща-</w:t>
            </w:r>
          </w:p>
          <w:p w:rsidR="00C00E8E" w:rsidRDefault="00481330">
            <w:pPr>
              <w:autoSpaceDE w:val="0"/>
              <w:autoSpaceDN w:val="0"/>
              <w:ind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ется пользователями имущества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неисполь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зуемому имуществу</w:t>
            </w: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24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25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26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28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</w:t>
            </w: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Площадные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Линейные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Резервуары, емкости,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Скважины, иные аналогичные объекты,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Иные объекты,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включая точечные, всего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Сведения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земельных участках, предоставленных на праве постоянного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(бессрочного) пользования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highlight w:val="yellow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sz w:val="22"/>
          <w:szCs w:val="22"/>
          <w:lang w:bidi="ar-SA"/>
        </w:r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425"/>
        <w:gridCol w:w="425"/>
        <w:gridCol w:w="425"/>
        <w:gridCol w:w="850"/>
        <w:gridCol w:w="567"/>
        <w:gridCol w:w="426"/>
        <w:gridCol w:w="425"/>
        <w:gridCol w:w="567"/>
        <w:gridCol w:w="851"/>
        <w:gridCol w:w="992"/>
        <w:gridCol w:w="425"/>
        <w:gridCol w:w="1134"/>
        <w:gridCol w:w="426"/>
        <w:gridCol w:w="992"/>
        <w:gridCol w:w="1275"/>
        <w:gridCol w:w="1135"/>
        <w:gridCol w:w="425"/>
        <w:gridCol w:w="567"/>
        <w:gridCol w:w="567"/>
        <w:gridCol w:w="1134"/>
        <w:gridCol w:w="709"/>
      </w:tblGrid>
      <w:tr w:rsidR="00C00E8E">
        <w:tc>
          <w:tcPr>
            <w:tcW w:w="993" w:type="dxa"/>
            <w:vMerge w:val="restart"/>
            <w:tcBorders>
              <w:left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вание показателя</w:t>
            </w:r>
          </w:p>
        </w:tc>
        <w:tc>
          <w:tcPr>
            <w:tcW w:w="425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Адрес</w:t>
            </w:r>
          </w:p>
        </w:tc>
        <w:tc>
          <w:tcPr>
            <w:tcW w:w="425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Код по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  <w:lang w:bidi="ar-SA"/>
                </w:rPr>
                <w:t>ОКТМО</w:t>
              </w:r>
            </w:hyperlink>
          </w:p>
        </w:tc>
        <w:tc>
          <w:tcPr>
            <w:tcW w:w="425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Кадастровый номер</w:t>
            </w:r>
          </w:p>
        </w:tc>
        <w:tc>
          <w:tcPr>
            <w:tcW w:w="1417" w:type="dxa"/>
            <w:gridSpan w:val="2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Единица измерения</w:t>
            </w:r>
          </w:p>
        </w:tc>
        <w:tc>
          <w:tcPr>
            <w:tcW w:w="426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425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2835" w:type="dxa"/>
            <w:gridSpan w:val="4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Используется учреждением</w:t>
            </w:r>
          </w:p>
        </w:tc>
        <w:tc>
          <w:tcPr>
            <w:tcW w:w="1134" w:type="dxa"/>
            <w:vMerge w:val="restart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Справочно: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исполь-зуется по соглаше-ниям об установле-нии сервитута</w:t>
            </w:r>
          </w:p>
        </w:tc>
        <w:tc>
          <w:tcPr>
            <w:tcW w:w="4253" w:type="dxa"/>
            <w:gridSpan w:val="5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 используется учреждением</w:t>
            </w:r>
          </w:p>
        </w:tc>
        <w:tc>
          <w:tcPr>
            <w:tcW w:w="2977" w:type="dxa"/>
            <w:gridSpan w:val="4"/>
            <w:tcBorders>
              <w:right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Фактические расходы на содержание земельного участка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(руб. в год)</w:t>
            </w:r>
          </w:p>
        </w:tc>
      </w:tr>
      <w:tr w:rsidR="00C00E8E">
        <w:tc>
          <w:tcPr>
            <w:tcW w:w="993" w:type="dxa"/>
            <w:vMerge/>
            <w:tcBorders>
              <w:lef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вание</w:t>
            </w:r>
          </w:p>
        </w:tc>
        <w:tc>
          <w:tcPr>
            <w:tcW w:w="567" w:type="dxa"/>
            <w:vMerge w:val="restart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код по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  <w:lang w:bidi="ar-SA"/>
                </w:rPr>
                <w:t>ОКЕИ</w:t>
              </w:r>
            </w:hyperlink>
          </w:p>
        </w:tc>
        <w:tc>
          <w:tcPr>
            <w:tcW w:w="426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 w:val="restart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2268" w:type="dxa"/>
            <w:gridSpan w:val="3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1134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827" w:type="dxa"/>
            <w:gridSpan w:val="4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567" w:type="dxa"/>
            <w:vMerge w:val="restart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2410" w:type="dxa"/>
            <w:gridSpan w:val="3"/>
            <w:tcBorders>
              <w:right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993" w:type="dxa"/>
            <w:vMerge/>
            <w:tcBorders>
              <w:lef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843" w:type="dxa"/>
            <w:gridSpan w:val="2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осуществления основной деятельности</w:t>
            </w:r>
          </w:p>
        </w:tc>
        <w:tc>
          <w:tcPr>
            <w:tcW w:w="425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иных целей</w:t>
            </w:r>
          </w:p>
        </w:tc>
        <w:tc>
          <w:tcPr>
            <w:tcW w:w="1134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3402" w:type="dxa"/>
            <w:gridSpan w:val="3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передано во временное пользование сторонним организациям</w:t>
            </w:r>
          </w:p>
        </w:tc>
        <w:tc>
          <w:tcPr>
            <w:tcW w:w="425" w:type="dxa"/>
            <w:vMerge w:val="restart"/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иным причинам</w:t>
            </w:r>
          </w:p>
        </w:tc>
        <w:tc>
          <w:tcPr>
            <w:tcW w:w="567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701" w:type="dxa"/>
            <w:gridSpan w:val="2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эксплуатационные расходы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налог на землю</w:t>
            </w:r>
          </w:p>
        </w:tc>
      </w:tr>
      <w:tr w:rsidR="00C00E8E">
        <w:tc>
          <w:tcPr>
            <w:tcW w:w="993" w:type="dxa"/>
            <w:vMerge/>
            <w:tcBorders>
              <w:lef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рамках муници-пального задания</w:t>
            </w:r>
          </w:p>
        </w:tc>
        <w:tc>
          <w:tcPr>
            <w:tcW w:w="992" w:type="dxa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плату сверх муници-пального задания</w:t>
            </w: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vMerge/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основании договоров аренды</w:t>
            </w:r>
          </w:p>
        </w:tc>
        <w:tc>
          <w:tcPr>
            <w:tcW w:w="1275" w:type="dxa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основании договоров безвозмездного пользования</w:t>
            </w:r>
          </w:p>
        </w:tc>
        <w:tc>
          <w:tcPr>
            <w:tcW w:w="1135" w:type="dxa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без оформления права пользования</w:t>
            </w:r>
          </w:p>
        </w:tc>
        <w:tc>
          <w:tcPr>
            <w:tcW w:w="425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134" w:type="dxa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 возмеща-ется пользова-телями имущества</w:t>
            </w: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993" w:type="dxa"/>
            <w:tcBorders>
              <w:left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42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42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42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850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567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426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42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567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851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992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42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1134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426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992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127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113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  <w:tc>
          <w:tcPr>
            <w:tcW w:w="425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</w:t>
            </w:r>
          </w:p>
        </w:tc>
        <w:tc>
          <w:tcPr>
            <w:tcW w:w="567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</w:t>
            </w:r>
          </w:p>
        </w:tc>
        <w:tc>
          <w:tcPr>
            <w:tcW w:w="567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</w:t>
            </w:r>
          </w:p>
        </w:tc>
        <w:tc>
          <w:tcPr>
            <w:tcW w:w="1134" w:type="dxa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993" w:type="dxa"/>
            <w:tcBorders>
              <w:left w:val="nil"/>
              <w:bottom w:val="nil"/>
              <w:right w:val="nil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single" w:sz="4" w:space="0" w:color="auto"/>
            </w:tcBorders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val="en-US" w:bidi="ar-SA"/>
        </w:rPr>
      </w:pPr>
    </w:p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highlight w:val="yellow"/>
          <w:lang w:val="en-US" w:bidi="ar-SA"/>
        </w:rPr>
        <w:sectPr w:rsidR="00C00E8E">
          <w:pgSz w:w="16838" w:h="11905" w:orient="landscape"/>
          <w:pgMar w:top="709" w:right="1134" w:bottom="850" w:left="1134" w:header="0" w:footer="0" w:gutter="0"/>
          <w:cols w:space="720"/>
          <w:titlePg/>
        </w:sect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Сведения </w:t>
      </w: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 недвижимом имуществе, используемом по договору аренды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Pr="00BA7A18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1. Сведения о недвижимом имуществе, используемом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на праве аренды с помесячной оплатой</w:t>
      </w: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sz w:val="22"/>
          <w:szCs w:val="22"/>
          <w:lang w:bidi="ar-SA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993"/>
        <w:gridCol w:w="992"/>
        <w:gridCol w:w="567"/>
        <w:gridCol w:w="1134"/>
        <w:gridCol w:w="425"/>
        <w:gridCol w:w="425"/>
        <w:gridCol w:w="567"/>
        <w:gridCol w:w="426"/>
        <w:gridCol w:w="425"/>
        <w:gridCol w:w="850"/>
        <w:gridCol w:w="851"/>
        <w:gridCol w:w="1276"/>
        <w:gridCol w:w="1417"/>
        <w:gridCol w:w="1418"/>
        <w:gridCol w:w="1275"/>
      </w:tblGrid>
      <w:tr w:rsidR="00C00E8E"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Адрес</w:t>
            </w:r>
          </w:p>
        </w:tc>
        <w:tc>
          <w:tcPr>
            <w:tcW w:w="198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Единица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измерения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арендуе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мого имущества</w:t>
            </w:r>
          </w:p>
        </w:tc>
        <w:tc>
          <w:tcPr>
            <w:tcW w:w="1417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Арендодатель (ссудодатель)</w:t>
            </w:r>
          </w:p>
        </w:tc>
        <w:tc>
          <w:tcPr>
            <w:tcW w:w="851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Срок пользо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Арендная плата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Фактические расходы на содержание арендован-ного имущества (руб/год)</w:t>
            </w:r>
          </w:p>
        </w:tc>
        <w:tc>
          <w:tcPr>
            <w:tcW w:w="283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Направление использования арендованного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Обоснование заключения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договора аренды</w:t>
            </w:r>
          </w:p>
        </w:tc>
      </w:tr>
      <w:tr w:rsidR="00C00E8E">
        <w:trPr>
          <w:cantSplit/>
          <w:trHeight w:val="1261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8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8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аимено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вание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код по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  <w:lang w:bidi="ar-SA"/>
                </w:rPr>
                <w:t>ОКЕИ</w:t>
              </w:r>
            </w:hyperlink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8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8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по КИСЭ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начала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окончания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единицу меры (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руб/мес)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объект (руб/год)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8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8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осуществления основной деятельности 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осуществления иной деятельности 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Площадные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Линейные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Скважины, иные аналогичные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5001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val="en-US"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2. Сведения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о недвижимом имуществе, используемом на праве аренды с почасовой оплатой</w:t>
      </w: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15735" w:type="dxa"/>
        <w:tblInd w:w="-364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425"/>
        <w:gridCol w:w="993"/>
        <w:gridCol w:w="847"/>
        <w:gridCol w:w="712"/>
        <w:gridCol w:w="567"/>
        <w:gridCol w:w="567"/>
        <w:gridCol w:w="425"/>
        <w:gridCol w:w="567"/>
        <w:gridCol w:w="1276"/>
        <w:gridCol w:w="567"/>
        <w:gridCol w:w="567"/>
        <w:gridCol w:w="567"/>
        <w:gridCol w:w="1559"/>
        <w:gridCol w:w="1276"/>
        <w:gridCol w:w="1276"/>
        <w:gridCol w:w="1275"/>
      </w:tblGrid>
      <w:tr w:rsidR="00C00E8E">
        <w:trPr>
          <w:trHeight w:val="1264"/>
        </w:trPr>
        <w:tc>
          <w:tcPr>
            <w:tcW w:w="226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Адрес</w:t>
            </w:r>
          </w:p>
        </w:tc>
        <w:tc>
          <w:tcPr>
            <w:tcW w:w="184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Единица измерения</w:t>
            </w:r>
          </w:p>
        </w:tc>
        <w:tc>
          <w:tcPr>
            <w:tcW w:w="71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арендуемого имущества</w:t>
            </w:r>
          </w:p>
        </w:tc>
        <w:tc>
          <w:tcPr>
            <w:tcW w:w="1559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Арендодатель (ссудодатель)</w:t>
            </w:r>
          </w:p>
        </w:tc>
        <w:tc>
          <w:tcPr>
            <w:tcW w:w="1276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Длительность использования (час)</w:t>
            </w:r>
          </w:p>
        </w:tc>
        <w:tc>
          <w:tcPr>
            <w:tcW w:w="1701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Арендная плата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Фактические расхо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ды на содержание объекта недвижимого имущества (руб/год)</w:t>
            </w:r>
          </w:p>
        </w:tc>
        <w:tc>
          <w:tcPr>
            <w:tcW w:w="2552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Направление использования объекта недвижимого имущества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139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Обоснование заключения договора аренды</w:t>
            </w:r>
          </w:p>
        </w:tc>
      </w:tr>
      <w:tr w:rsidR="00C00E8E">
        <w:trPr>
          <w:cantSplit/>
          <w:trHeight w:val="1255"/>
        </w:trPr>
        <w:tc>
          <w:tcPr>
            <w:tcW w:w="226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аиме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вание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код по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  <w:lang w:bidi="ar-SA"/>
                </w:rPr>
                <w:t>ОКЕИ</w:t>
              </w:r>
            </w:hyperlink>
          </w:p>
        </w:tc>
        <w:tc>
          <w:tcPr>
            <w:tcW w:w="71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ИНН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по КИСЭ</w:t>
            </w:r>
          </w:p>
        </w:tc>
        <w:tc>
          <w:tcPr>
            <w:tcW w:w="1276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единицу меры (руб/час)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 объект (руб/час)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 за год (руб)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139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осущест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вле-ния основной деятельности 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осуществле-ния иной деятельности </w:t>
            </w: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139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insideH w:val="nil"/>
          </w:tblBorders>
        </w:tblPrEx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712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Площадные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Линейные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Резервуары, емкости,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Скважины, иные аналогичные объекты,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Иные объекты, включая точечные, всего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x</w:t>
            </w: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center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о недвижимом имуществе, используемом по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договору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безвозмездного пользования (договору ссуды)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tbl>
      <w:tblPr>
        <w:tblW w:w="15735" w:type="dxa"/>
        <w:tblInd w:w="-505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567"/>
        <w:gridCol w:w="1559"/>
        <w:gridCol w:w="850"/>
        <w:gridCol w:w="709"/>
        <w:gridCol w:w="709"/>
        <w:gridCol w:w="709"/>
        <w:gridCol w:w="425"/>
        <w:gridCol w:w="709"/>
        <w:gridCol w:w="567"/>
        <w:gridCol w:w="850"/>
        <w:gridCol w:w="1559"/>
        <w:gridCol w:w="1560"/>
        <w:gridCol w:w="1559"/>
        <w:gridCol w:w="1276"/>
      </w:tblGrid>
      <w:tr w:rsidR="00C00E8E">
        <w:tc>
          <w:tcPr>
            <w:tcW w:w="212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объекта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Адрес</w:t>
            </w:r>
          </w:p>
        </w:tc>
        <w:tc>
          <w:tcPr>
            <w:tcW w:w="240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Единица измерения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Количество имущества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Ссудодатель</w:t>
            </w:r>
          </w:p>
        </w:tc>
        <w:tc>
          <w:tcPr>
            <w:tcW w:w="1417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Срок пользования</w:t>
            </w:r>
          </w:p>
        </w:tc>
        <w:tc>
          <w:tcPr>
            <w:tcW w:w="155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Фактические расходы на содержание объекта недвижимого имущества (руб/год)</w:t>
            </w:r>
          </w:p>
        </w:tc>
        <w:tc>
          <w:tcPr>
            <w:tcW w:w="311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Направление использо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вания объекта недвижимого имущества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Обоснование заключения договора ссуды</w:t>
            </w:r>
          </w:p>
        </w:tc>
      </w:tr>
      <w:tr w:rsidR="00C00E8E">
        <w:trPr>
          <w:cantSplit/>
          <w:trHeight w:val="1134"/>
        </w:trPr>
        <w:tc>
          <w:tcPr>
            <w:tcW w:w="212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код по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2"/>
                  <w:lang w:bidi="ar-SA"/>
                </w:rPr>
                <w:t>ОКЕИ</w:t>
              </w:r>
            </w:hyperlink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ИНН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по КИСЭ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начала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окончания</w:t>
            </w:r>
          </w:p>
        </w:tc>
        <w:tc>
          <w:tcPr>
            <w:tcW w:w="155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осуществления основной деятельности 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осуществления иной деятельности 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Площадные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Линейные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Резервуары, емкости,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Скважины, иные аналогичные объекты,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Иные объекты, включая точечные,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5001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Всего: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val="en-US"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autoSpaceDE w:val="0"/>
        <w:autoSpaceDN w:val="0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highlight w:val="yellow"/>
          <w:lang w:bidi="ar-SA"/>
        </w:rPr>
        <w:sectPr w:rsidR="00C00E8E">
          <w:pgSz w:w="16838" w:h="11906" w:orient="landscape"/>
          <w:pgMar w:top="568" w:right="720" w:bottom="284" w:left="1134" w:header="709" w:footer="709" w:gutter="0"/>
          <w:cols w:space="708"/>
          <w:docGrid w:linePitch="360"/>
        </w:sectPr>
      </w:pPr>
    </w:p>
    <w:p w:rsidR="00C00E8E" w:rsidRDefault="00C00E8E">
      <w:pPr>
        <w:autoSpaceDE w:val="0"/>
        <w:autoSpaceDN w:val="0"/>
        <w:outlineLvl w:val="2"/>
        <w:rPr>
          <w:rFonts w:ascii="Times New Roman" w:eastAsia="Times New Roman" w:hAnsi="Times New Roman" w:cs="Times New Roman"/>
          <w:color w:val="auto"/>
          <w:sz w:val="20"/>
          <w:szCs w:val="22"/>
          <w:highlight w:val="yellow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</w:t>
      </w:r>
    </w:p>
    <w:p w:rsidR="00C00E8E" w:rsidRDefault="00481330">
      <w:pP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об особо ценном движимом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имуществе (за исключением транспортных средств)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1. Сведения о наличии, состоянии и использовании особо ценного движимого имущества</w:t>
      </w:r>
    </w:p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tbl>
      <w:tblPr>
        <w:tblW w:w="14458" w:type="dxa"/>
        <w:tblInd w:w="346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9"/>
        <w:gridCol w:w="567"/>
        <w:gridCol w:w="709"/>
        <w:gridCol w:w="850"/>
        <w:gridCol w:w="425"/>
        <w:gridCol w:w="709"/>
        <w:gridCol w:w="709"/>
        <w:gridCol w:w="1134"/>
        <w:gridCol w:w="1276"/>
        <w:gridCol w:w="850"/>
      </w:tblGrid>
      <w:tr w:rsidR="00C00E8E">
        <w:tc>
          <w:tcPr>
            <w:tcW w:w="7229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показателя (группа основных средств)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6662" w:type="dxa"/>
            <w:gridSpan w:val="8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Наличие движимого имущества на конец отчетного перио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да</w:t>
            </w:r>
          </w:p>
        </w:tc>
      </w:tr>
      <w:tr w:rsidR="00C00E8E">
        <w:trPr>
          <w:trHeight w:val="20"/>
        </w:trPr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5953" w:type="dxa"/>
            <w:gridSpan w:val="7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споль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зуется учреждением</w:t>
            </w:r>
          </w:p>
        </w:tc>
        <w:tc>
          <w:tcPr>
            <w:tcW w:w="1843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передано в пользование</w:t>
            </w:r>
          </w:p>
        </w:tc>
        <w:tc>
          <w:tcPr>
            <w:tcW w:w="3260" w:type="dxa"/>
            <w:gridSpan w:val="3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 используется</w:t>
            </w:r>
          </w:p>
        </w:tc>
      </w:tr>
      <w:tr w:rsidR="00C00E8E"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1418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113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требует ремонта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физически и морально изношено, ожидает согласования, списания</w:t>
            </w:r>
          </w:p>
        </w:tc>
      </w:tr>
      <w:tr w:rsidR="00C00E8E">
        <w:trPr>
          <w:cantSplit/>
          <w:trHeight w:val="1134"/>
        </w:trPr>
        <w:tc>
          <w:tcPr>
            <w:tcW w:w="7229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аренду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spacing w:line="228" w:lineRule="auto"/>
              <w:ind w:right="113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безвозмездно</w:t>
            </w:r>
          </w:p>
        </w:tc>
        <w:tc>
          <w:tcPr>
            <w:tcW w:w="113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 требует замены</w:t>
            </w:r>
          </w:p>
        </w:tc>
      </w:tr>
      <w:tr w:rsidR="00C00E8E"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Машины и оборудование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Хозяйственный и производственный инвентарь,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Прочие основные средства, всего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4100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4110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right w:val="single" w:sz="4" w:space="0" w:color="auto"/>
          </w:tblBorders>
        </w:tblPrEx>
        <w:tc>
          <w:tcPr>
            <w:tcW w:w="7229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4200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00E8E" w:rsidRDefault="00481330">
      <w:pPr>
        <w:widowControl/>
        <w:tabs>
          <w:tab w:val="left" w:pos="1200"/>
        </w:tabs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ab/>
      </w:r>
    </w:p>
    <w:tbl>
      <w:tblPr>
        <w:tblW w:w="14954" w:type="dxa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6"/>
        <w:gridCol w:w="721"/>
        <w:gridCol w:w="334"/>
        <w:gridCol w:w="460"/>
        <w:gridCol w:w="560"/>
        <w:gridCol w:w="177"/>
        <w:gridCol w:w="794"/>
        <w:gridCol w:w="49"/>
        <w:gridCol w:w="688"/>
        <w:gridCol w:w="332"/>
        <w:gridCol w:w="701"/>
        <w:gridCol w:w="319"/>
        <w:gridCol w:w="390"/>
        <w:gridCol w:w="630"/>
        <w:gridCol w:w="504"/>
        <w:gridCol w:w="403"/>
        <w:gridCol w:w="447"/>
        <w:gridCol w:w="573"/>
        <w:gridCol w:w="561"/>
        <w:gridCol w:w="459"/>
        <w:gridCol w:w="534"/>
        <w:gridCol w:w="561"/>
        <w:gridCol w:w="573"/>
        <w:gridCol w:w="492"/>
      </w:tblGrid>
      <w:tr w:rsidR="00C00E8E">
        <w:trPr>
          <w:gridAfter w:val="1"/>
          <w:wAfter w:w="492" w:type="dxa"/>
        </w:trPr>
        <w:tc>
          <w:tcPr>
            <w:tcW w:w="297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показателя (группа основных средств)</w:t>
            </w:r>
          </w:p>
        </w:tc>
        <w:tc>
          <w:tcPr>
            <w:tcW w:w="715" w:type="dxa"/>
            <w:gridSpan w:val="2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10770" w:type="dxa"/>
            <w:gridSpan w:val="2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Фактический срок использования </w:t>
            </w: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15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121 месяца и более</w:t>
            </w:r>
          </w:p>
        </w:tc>
        <w:tc>
          <w:tcPr>
            <w:tcW w:w="1531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85 до 120 месяцев</w:t>
            </w:r>
          </w:p>
        </w:tc>
        <w:tc>
          <w:tcPr>
            <w:tcW w:w="1770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61 до 84 месяцев</w:t>
            </w:r>
          </w:p>
        </w:tc>
        <w:tc>
          <w:tcPr>
            <w:tcW w:w="1843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37 до 60 месяцев</w:t>
            </w:r>
          </w:p>
        </w:tc>
        <w:tc>
          <w:tcPr>
            <w:tcW w:w="1984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от 13 до 36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месяцев</w:t>
            </w:r>
          </w:p>
        </w:tc>
        <w:tc>
          <w:tcPr>
            <w:tcW w:w="2127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менее 12 месяцев</w:t>
            </w: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коли-чество, ед.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балан-совая стои-мость, руб.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коли-чество, ед.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балан-совая стои-мость, руб.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коли-чество, ед.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балансо-вая стои-мость,</w:t>
            </w:r>
          </w:p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руб.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коли-чество,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баланс-овая стои-мость, руб.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коли-чество,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балансовая стоимость, руб.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коли-</w:t>
            </w:r>
          </w:p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чество,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балансовая стоимость, руб.</w:t>
            </w: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</w:t>
            </w: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</w:t>
            </w: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</w:t>
            </w: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оказания услуг (выполнения работ) в рамках утвержденного (муниципального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задания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1110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Машины и оборудование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из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2110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Хозяйственный и производственный инвентарь, всего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основной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3110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Прочие основные средства, всего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том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4110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15" w:type="dxa"/>
            <w:gridSpan w:val="2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4200</w:t>
            </w:r>
          </w:p>
        </w:tc>
        <w:tc>
          <w:tcPr>
            <w:tcW w:w="72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Borders>
              <w:bottom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1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721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rPr>
          <w:gridAfter w:val="1"/>
          <w:wAfter w:w="492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  <w:right w:val="nil"/>
          </w:tblBorders>
        </w:tblPrEx>
        <w:tc>
          <w:tcPr>
            <w:tcW w:w="2977" w:type="dxa"/>
            <w:vMerge w:val="restart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показателя (группа основных средств)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11268" w:type="dxa"/>
            <w:gridSpan w:val="24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Остаточная стоимость объектов особо ценного движимого имущества, в том числе с оставшимся сроком полезного использования</w:t>
            </w:r>
          </w:p>
        </w:tc>
      </w:tr>
      <w:tr w:rsidR="00C00E8E">
        <w:tblPrEx>
          <w:tblBorders>
            <w:left w:val="none" w:sz="0" w:space="0" w:color="auto"/>
            <w:right w:val="nil"/>
          </w:tblBorders>
        </w:tblPrEx>
        <w:tc>
          <w:tcPr>
            <w:tcW w:w="2977" w:type="dxa"/>
            <w:vMerge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менее 12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12 до 24 месяцев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25 до 36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от 37 до 48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49 до 60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61 до 72 месяцев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73 до 84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85 до 96 месяцев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97 до 108 месяцев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109 до 120 месяцев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 121 месяца и более</w:t>
            </w:r>
          </w:p>
        </w:tc>
      </w:tr>
      <w:tr w:rsidR="00C00E8E">
        <w:tblPrEx>
          <w:tblBorders>
            <w:left w:val="none" w:sz="0" w:space="0" w:color="auto"/>
            <w:right w:val="nil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23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24</w:t>
            </w: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25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26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27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28</w:t>
            </w: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29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</w:t>
            </w: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</w:t>
            </w: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</w:t>
            </w:r>
          </w:p>
        </w:tc>
        <w:tc>
          <w:tcPr>
            <w:tcW w:w="1065" w:type="dxa"/>
            <w:gridSpan w:val="2"/>
            <w:tcBorders>
              <w:right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33</w:t>
            </w: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Нежилые помещения, здания и сооружения, не отнесенные к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недвижимому имуществу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1110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Машины и оборудование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2110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Хозяйственный и производственный инвентарь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3110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иной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Прочие основные средства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4110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иной деятельности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4200</w:t>
            </w:r>
          </w:p>
        </w:tc>
        <w:tc>
          <w:tcPr>
            <w:tcW w:w="1061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blPrEx>
          <w:tblBorders>
            <w:left w:val="none" w:sz="0" w:space="0" w:color="auto"/>
          </w:tblBorders>
        </w:tblPrEx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1061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3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7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9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65" w:type="dxa"/>
            <w:gridSpan w:val="2"/>
            <w:tcBorders>
              <w:bottom w:val="single" w:sz="4" w:space="0" w:color="auto"/>
            </w:tcBorders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widowControl/>
        <w:tabs>
          <w:tab w:val="left" w:pos="1200"/>
        </w:tabs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481330">
      <w:pPr>
        <w:widowControl/>
        <w:tabs>
          <w:tab w:val="left" w:pos="1200"/>
        </w:tabs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C00E8E" w:rsidRDefault="00481330">
      <w:pPr>
        <w:widowControl/>
        <w:tabs>
          <w:tab w:val="left" w:pos="1200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2. Сведения о расходах на содержание особо ценного движимого имущества</w:t>
      </w:r>
    </w:p>
    <w:p w:rsidR="00C00E8E" w:rsidRDefault="00C00E8E">
      <w:pPr>
        <w:widowControl/>
        <w:tabs>
          <w:tab w:val="left" w:pos="1200"/>
        </w:tabs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C00E8E">
      <w:pPr>
        <w:widowControl/>
        <w:tabs>
          <w:tab w:val="left" w:pos="1200"/>
        </w:tabs>
        <w:rPr>
          <w:rFonts w:ascii="Times New Roman" w:eastAsia="Times New Roman" w:hAnsi="Times New Roman" w:cs="Times New Roman"/>
          <w:color w:val="auto"/>
          <w:lang w:bidi="ar-SA"/>
        </w:rPr>
      </w:pP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15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23"/>
        <w:gridCol w:w="708"/>
        <w:gridCol w:w="992"/>
        <w:gridCol w:w="1559"/>
        <w:gridCol w:w="1559"/>
        <w:gridCol w:w="1276"/>
        <w:gridCol w:w="1418"/>
        <w:gridCol w:w="1351"/>
        <w:gridCol w:w="917"/>
        <w:gridCol w:w="1417"/>
        <w:gridCol w:w="841"/>
      </w:tblGrid>
      <w:tr w:rsidR="00C00E8E">
        <w:tc>
          <w:tcPr>
            <w:tcW w:w="332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Наименование показателя</w:t>
            </w:r>
          </w:p>
        </w:tc>
        <w:tc>
          <w:tcPr>
            <w:tcW w:w="708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99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 за отчетный период</w:t>
            </w: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Расходы на содержание особо ценного движимого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имущества</w:t>
            </w:r>
          </w:p>
        </w:tc>
      </w:tr>
      <w:tr w:rsidR="00C00E8E">
        <w:tc>
          <w:tcPr>
            <w:tcW w:w="332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0338" w:type="dxa"/>
            <w:gridSpan w:val="8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332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12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текущее обслуживание</w:t>
            </w:r>
          </w:p>
        </w:tc>
        <w:tc>
          <w:tcPr>
            <w:tcW w:w="1351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капитальный ремонт, включая приобретение запасных частей</w:t>
            </w:r>
          </w:p>
        </w:tc>
        <w:tc>
          <w:tcPr>
            <w:tcW w:w="91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уплату налогов</w:t>
            </w:r>
          </w:p>
        </w:tc>
        <w:tc>
          <w:tcPr>
            <w:tcW w:w="1417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заработная плата обслуживаю-щего персонала</w:t>
            </w:r>
          </w:p>
        </w:tc>
        <w:tc>
          <w:tcPr>
            <w:tcW w:w="841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иные расходы</w:t>
            </w:r>
          </w:p>
        </w:tc>
      </w:tr>
      <w:tr w:rsidR="00C00E8E">
        <w:tc>
          <w:tcPr>
            <w:tcW w:w="332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расходы на периодическое техническое (профилакти-ческое)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обслуживание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расходы на текущий ремонт, включая приобретение запасных частей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расходы на обязательное страхование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расходы на добровольное страхование</w:t>
            </w:r>
          </w:p>
        </w:tc>
        <w:tc>
          <w:tcPr>
            <w:tcW w:w="135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Нежилые помещения, здания и сооружения, не отнесенные к недвижимому имуществу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Машины и оборудование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Хозяйственный и производственный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инвентарь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Прочие основные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средства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для основной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4100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из них:</w:t>
            </w:r>
          </w:p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оказания услуг (выполнения работ) в рамках утвержденного муниципального задания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4110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для иной деятельности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4200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32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08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spacing w:line="228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3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4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spacing w:line="228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  <w:bookmarkStart w:id="20" w:name="P5460"/>
      <w:bookmarkEnd w:id="20"/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Сведения о транспортных средствах</w:t>
      </w:r>
    </w:p>
    <w:p w:rsidR="00C00E8E" w:rsidRDefault="00C00E8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00E8E" w:rsidRDefault="00481330">
      <w:pPr>
        <w:widowControl/>
        <w:tabs>
          <w:tab w:val="left" w:pos="1528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1. Сведения об используемых транспортных средствах</w:t>
      </w:r>
    </w:p>
    <w:tbl>
      <w:tblPr>
        <w:tblW w:w="15593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22"/>
        <w:gridCol w:w="567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C00E8E">
        <w:tc>
          <w:tcPr>
            <w:tcW w:w="822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6804" w:type="dxa"/>
            <w:gridSpan w:val="8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Транспортные средства, ед.</w:t>
            </w:r>
          </w:p>
        </w:tc>
      </w:tr>
      <w:tr w:rsidR="00C00E8E">
        <w:tc>
          <w:tcPr>
            <w:tcW w:w="822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701" w:type="dxa"/>
            <w:gridSpan w:val="2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5103" w:type="dxa"/>
            <w:gridSpan w:val="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822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701" w:type="dxa"/>
            <w:gridSpan w:val="2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оперативном управлении учреждения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договорам аренды</w:t>
            </w:r>
          </w:p>
        </w:tc>
        <w:tc>
          <w:tcPr>
            <w:tcW w:w="1701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по договорам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безвозмездного пользования</w:t>
            </w:r>
          </w:p>
        </w:tc>
      </w:tr>
      <w:tr w:rsidR="00C00E8E">
        <w:tc>
          <w:tcPr>
            <w:tcW w:w="822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среднем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среднем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среднем за год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среднем за год</w:t>
            </w: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автомобили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специальные грузовые автомашины (молоковозы, скотовозы,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специальные машины для перевозки птицы, машины для перевозки минеральных удобрений, 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прочие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суда пассажирские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3300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3500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3600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3700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другие водные транспортные средства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3800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несамоходные (буксируемые) су-да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3900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8222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1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850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C00E8E" w:rsidRDefault="00C00E8E">
      <w:pPr>
        <w:widowControl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481330">
      <w:pPr>
        <w:widowControl/>
        <w:tabs>
          <w:tab w:val="left" w:pos="3469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Раздел 2. Сведения о неиспользуемых транспортных средствах, находящихся в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оперативном управлении учреждения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763"/>
        <w:gridCol w:w="902"/>
        <w:gridCol w:w="1204"/>
        <w:gridCol w:w="1559"/>
        <w:gridCol w:w="1276"/>
        <w:gridCol w:w="709"/>
        <w:gridCol w:w="1417"/>
        <w:gridCol w:w="1276"/>
        <w:gridCol w:w="1276"/>
        <w:gridCol w:w="1276"/>
      </w:tblGrid>
      <w:tr w:rsidR="00C00E8E">
        <w:tc>
          <w:tcPr>
            <w:tcW w:w="3005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763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4941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Передано во временное пользование сторонним организациям (индивидуальным предпринимателям)</w:t>
            </w:r>
          </w:p>
        </w:tc>
        <w:tc>
          <w:tcPr>
            <w:tcW w:w="5954" w:type="dxa"/>
            <w:gridSpan w:val="5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 используется</w:t>
            </w:r>
          </w:p>
        </w:tc>
      </w:tr>
      <w:tr w:rsidR="00C00E8E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2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4039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709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5245" w:type="dxa"/>
            <w:gridSpan w:val="4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3005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63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0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основании договоров аренды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основании договоров безвозмездного пользования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без оформления права пользования</w:t>
            </w:r>
          </w:p>
        </w:tc>
        <w:tc>
          <w:tcPr>
            <w:tcW w:w="709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проводится капитальный ремонт и/или реконструкция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связи с аварийным состоянием (требуется ремонт)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связи с аварийным состоянием (подлежит списанию) 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излишнее имущество (по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длежит передаче в казну РФ)</w:t>
            </w: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Наземные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скорой медицинской помощи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грузовые, за исключением специальных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помощи, технического обслуживания)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1400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автобусы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тракторы самоходные комбайны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мотосани, снегоходы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мотоциклы, мотороллеры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Воздушные судна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самолеты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вертолеты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Водные транспортные средства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суда пассажирские морские и речные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суда грузовые морские и речные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яхты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3300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катера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гидроциклы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3500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моторные лодки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3600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парусно-моторные суда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3700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другие водные транспортные средства самоходные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3800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несамоходные (буксируемые) суда и иные транспортные средства (водные транспортные средства, не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имеющие двигателей)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3900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3005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763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90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0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55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  <w:t>Раздел 3. Направления использования транспортных средств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567"/>
        <w:gridCol w:w="426"/>
        <w:gridCol w:w="567"/>
        <w:gridCol w:w="567"/>
        <w:gridCol w:w="425"/>
        <w:gridCol w:w="567"/>
        <w:gridCol w:w="567"/>
        <w:gridCol w:w="567"/>
        <w:gridCol w:w="425"/>
        <w:gridCol w:w="425"/>
        <w:gridCol w:w="567"/>
        <w:gridCol w:w="709"/>
        <w:gridCol w:w="567"/>
        <w:gridCol w:w="567"/>
        <w:gridCol w:w="568"/>
        <w:gridCol w:w="567"/>
        <w:gridCol w:w="424"/>
        <w:gridCol w:w="425"/>
        <w:gridCol w:w="568"/>
        <w:gridCol w:w="567"/>
        <w:gridCol w:w="567"/>
        <w:gridCol w:w="425"/>
        <w:gridCol w:w="567"/>
        <w:gridCol w:w="567"/>
      </w:tblGrid>
      <w:tr w:rsidR="00C00E8E">
        <w:tc>
          <w:tcPr>
            <w:tcW w:w="2410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4253" w:type="dxa"/>
            <w:gridSpan w:val="8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Транспортные средства, непосредственно используемые в целях оказания услуг, выполнения работ</w:t>
            </w:r>
          </w:p>
        </w:tc>
        <w:tc>
          <w:tcPr>
            <w:tcW w:w="8505" w:type="dxa"/>
            <w:gridSpan w:val="1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Транспортные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средства, используемые в общехозяйственных целях</w:t>
            </w:r>
          </w:p>
        </w:tc>
      </w:tr>
      <w:tr w:rsidR="00C00E8E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3" w:type="dxa"/>
            <w:gridSpan w:val="8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395" w:type="dxa"/>
            <w:gridSpan w:val="8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целях обслуживания административно-управленческого персонала</w:t>
            </w:r>
          </w:p>
        </w:tc>
        <w:tc>
          <w:tcPr>
            <w:tcW w:w="4110" w:type="dxa"/>
            <w:gridSpan w:val="8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иных целях </w:t>
            </w:r>
          </w:p>
        </w:tc>
      </w:tr>
      <w:tr w:rsidR="00C00E8E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260" w:type="dxa"/>
            <w:gridSpan w:val="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850" w:type="dxa"/>
            <w:gridSpan w:val="2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545" w:type="dxa"/>
            <w:gridSpan w:val="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  <w:tc>
          <w:tcPr>
            <w:tcW w:w="849" w:type="dxa"/>
            <w:gridSpan w:val="2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</w:t>
            </w:r>
          </w:p>
        </w:tc>
        <w:tc>
          <w:tcPr>
            <w:tcW w:w="3261" w:type="dxa"/>
            <w:gridSpan w:val="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gridSpan w:val="2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оперативном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 xml:space="preserve">по договорам аренды,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по договорам безвозмезд-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 xml:space="preserve">ного пользо-вания,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ед.</w:t>
            </w:r>
          </w:p>
        </w:tc>
        <w:tc>
          <w:tcPr>
            <w:tcW w:w="850" w:type="dxa"/>
            <w:gridSpan w:val="2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ind w:right="-62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6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оперативном управлении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учреждения, 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по договорам аренды, ед.</w:t>
            </w: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по договорам безвозмездн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ого пользования, ед.</w:t>
            </w:r>
          </w:p>
        </w:tc>
        <w:tc>
          <w:tcPr>
            <w:tcW w:w="849" w:type="dxa"/>
            <w:gridSpan w:val="2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5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 оперативном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управлении учреждения, ед.</w:t>
            </w:r>
          </w:p>
        </w:tc>
        <w:tc>
          <w:tcPr>
            <w:tcW w:w="992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 xml:space="preserve">по договорам аренды,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ед.</w:t>
            </w:r>
          </w:p>
        </w:tc>
        <w:tc>
          <w:tcPr>
            <w:tcW w:w="1134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по договорам безвозмезд-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ного пользова-ния, ед.</w:t>
            </w:r>
          </w:p>
        </w:tc>
      </w:tr>
      <w:tr w:rsidR="00C00E8E">
        <w:trPr>
          <w:cantSplit/>
          <w:trHeight w:val="1532"/>
        </w:trPr>
        <w:tc>
          <w:tcPr>
            <w:tcW w:w="2410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в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отчетную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дату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на отчетную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отчетную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tabs>
                <w:tab w:val="left" w:pos="505"/>
              </w:tabs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отчетную дату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tabs>
                <w:tab w:val="left" w:pos="505"/>
              </w:tabs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среднем за год</w:t>
            </w: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</w:t>
            </w: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</w:t>
            </w: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23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24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25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26</w:t>
            </w: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скорой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удобрений, ветеринарной помощи, технического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тракторы самоходные,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прочие самоходные машины и механизмы на пневматическом и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Водные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другие водные транспортные средства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несамоходные (буксируемые) суда и иные транспортные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410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6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709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tabs>
          <w:tab w:val="left" w:pos="15154"/>
        </w:tabs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3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Раздел 4. Сведения о расходах на содержание транспортных средств</w:t>
      </w:r>
    </w:p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10"/>
          <w:szCs w:val="10"/>
          <w:lang w:bidi="ar-SA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567"/>
        <w:gridCol w:w="1134"/>
        <w:gridCol w:w="1418"/>
        <w:gridCol w:w="425"/>
        <w:gridCol w:w="992"/>
        <w:gridCol w:w="993"/>
        <w:gridCol w:w="1275"/>
        <w:gridCol w:w="1134"/>
        <w:gridCol w:w="1134"/>
        <w:gridCol w:w="567"/>
        <w:gridCol w:w="993"/>
        <w:gridCol w:w="977"/>
        <w:gridCol w:w="582"/>
      </w:tblGrid>
      <w:tr w:rsidR="00C00E8E">
        <w:tc>
          <w:tcPr>
            <w:tcW w:w="2694" w:type="dxa"/>
            <w:vMerge w:val="restart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Код строки</w:t>
            </w:r>
          </w:p>
        </w:tc>
        <w:tc>
          <w:tcPr>
            <w:tcW w:w="12191" w:type="dxa"/>
            <w:gridSpan w:val="1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Расходы на содержание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транспортных средств</w:t>
            </w:r>
          </w:p>
        </w:tc>
      </w:tr>
      <w:tr w:rsidR="00C00E8E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11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всего за отчетный период</w:t>
            </w:r>
          </w:p>
        </w:tc>
        <w:tc>
          <w:tcPr>
            <w:tcW w:w="11624" w:type="dxa"/>
            <w:gridSpan w:val="1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 том числе:</w:t>
            </w:r>
          </w:p>
        </w:tc>
      </w:tr>
      <w:tr w:rsidR="00C00E8E"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6237" w:type="dxa"/>
            <w:gridSpan w:val="6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обслуживание транспортных средств</w:t>
            </w:r>
          </w:p>
        </w:tc>
        <w:tc>
          <w:tcPr>
            <w:tcW w:w="2268" w:type="dxa"/>
            <w:gridSpan w:val="2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содержание гаражей</w:t>
            </w:r>
          </w:p>
        </w:tc>
        <w:tc>
          <w:tcPr>
            <w:tcW w:w="2537" w:type="dxa"/>
            <w:gridSpan w:val="3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заработная плата обслуживающего персонала</w:t>
            </w:r>
          </w:p>
        </w:tc>
        <w:tc>
          <w:tcPr>
            <w:tcW w:w="582" w:type="dxa"/>
            <w:vMerge w:val="restart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плата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транспортного налога</w:t>
            </w:r>
          </w:p>
        </w:tc>
      </w:tr>
      <w:tr w:rsidR="00C00E8E">
        <w:trPr>
          <w:cantSplit/>
          <w:trHeight w:val="1728"/>
        </w:trPr>
        <w:tc>
          <w:tcPr>
            <w:tcW w:w="2694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расходы на горюче-смазочные материалы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приобретение (замена)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колес, шин, дисков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расходы на ОСАГО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расходы </w:t>
            </w:r>
          </w:p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 доброволь-ное страхова-ние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ремонт, включая приобрете-ние запасных частей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техобслужи-вание сторонними организа-циями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аренда гаражей, парковочных мест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содержание гаражей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textDirection w:val="btLr"/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водителей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обслужи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val="en-US" w:bidi="ar-SA"/>
              </w:rPr>
              <w:t>-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вающего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персонала гаражей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ind w:right="-62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админист-ративного персонала гаражей</w:t>
            </w:r>
          </w:p>
        </w:tc>
        <w:tc>
          <w:tcPr>
            <w:tcW w:w="582" w:type="dxa"/>
            <w:vMerge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4</w:t>
            </w: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5</w:t>
            </w: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6</w:t>
            </w: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7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8</w:t>
            </w: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</w:t>
            </w: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</w:t>
            </w: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</w:t>
            </w: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</w:t>
            </w: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</w:t>
            </w: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Наземные транспортные 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легковые (за исключением автомобилей скорой медицинской помощи)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скорой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 медицинской помощи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автомобили грузовые, за исключением специальных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специальные грузовые автомашины (молоковозы, скотовозы, специальные машины для перевозки птицы, машины для перевозки минеральных удобрений,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ветеринарной помощи, технического обслуживания)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автобусы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тракторы самоходные комбайны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мотосани, снегоходы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прочие самоходные машины и механизмы на пневматическом и гусеничном ходу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мотоциклы, мотороллеры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1900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Воздушные судна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самолеты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вертолеты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2200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Водные транспортные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средства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3000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lastRenderedPageBreak/>
              <w:t>суда пассажирские морские и речные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3100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суда грузовые морские и речные 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3200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яхты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3300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катера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3400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гидроциклы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3500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моторные лодки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3600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парусно-моторные суда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3700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 xml:space="preserve">другие водные транспортные средства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самоходные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3800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несамоходные (буксируемые) суда и иные транспортные средства (водные транспортные средства, не имеющие двигателей)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3900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  <w:tr w:rsidR="00C00E8E">
        <w:tc>
          <w:tcPr>
            <w:tcW w:w="2694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Итого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  <w:vAlign w:val="bottom"/>
          </w:tcPr>
          <w:p w:rsidR="00C00E8E" w:rsidRDefault="0048133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  <w:t>9000</w:t>
            </w: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418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42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275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1134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6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93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977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  <w:tc>
          <w:tcPr>
            <w:tcW w:w="582" w:type="dxa"/>
            <w:tcMar>
              <w:top w:w="6" w:type="dxa"/>
              <w:bottom w:w="6" w:type="dxa"/>
            </w:tcMar>
          </w:tcPr>
          <w:p w:rsidR="00C00E8E" w:rsidRDefault="00C00E8E">
            <w:pPr>
              <w:autoSpaceDE w:val="0"/>
              <w:autoSpaceDN w:val="0"/>
              <w:rPr>
                <w:rFonts w:ascii="Times New Roman" w:eastAsia="Times New Roman" w:hAnsi="Times New Roman" w:cs="Times New Roman"/>
                <w:color w:val="auto"/>
                <w:sz w:val="20"/>
                <w:szCs w:val="22"/>
                <w:lang w:bidi="ar-SA"/>
              </w:rPr>
            </w:pPr>
          </w:p>
        </w:tc>
      </w:tr>
    </w:tbl>
    <w:p w:rsidR="00C00E8E" w:rsidRDefault="00C00E8E">
      <w:pPr>
        <w:autoSpaceDE w:val="0"/>
        <w:autoSpaceDN w:val="0"/>
        <w:jc w:val="both"/>
        <w:rPr>
          <w:rFonts w:ascii="Times New Roman" w:eastAsia="Times New Roman" w:hAnsi="Times New Roman" w:cs="Times New Roman"/>
          <w:color w:val="auto"/>
          <w:sz w:val="20"/>
          <w:szCs w:val="22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481330">
      <w:pPr>
        <w:autoSpaceDE w:val="0"/>
        <w:autoSpaceDN w:val="0"/>
        <w:jc w:val="center"/>
        <w:outlineLvl w:val="2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Сведения об имуществе, за исключением земельных участков, </w:t>
      </w: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переданных в аренду</w:t>
      </w: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sz w:val="22"/>
          <w:szCs w:val="22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sz w:val="22"/>
          <w:szCs w:val="22"/>
          <w:lang w:bidi="ar-SA"/>
        </w:rPr>
      </w:pPr>
    </w:p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671"/>
        <w:gridCol w:w="1677"/>
        <w:gridCol w:w="1651"/>
        <w:gridCol w:w="1653"/>
        <w:gridCol w:w="1651"/>
        <w:gridCol w:w="1651"/>
        <w:gridCol w:w="1141"/>
        <w:gridCol w:w="812"/>
      </w:tblGrid>
      <w:tr w:rsidR="00C00E8E">
        <w:tc>
          <w:tcPr>
            <w:tcW w:w="2410" w:type="dxa"/>
            <w:vMerge w:val="restart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 объекта</w:t>
            </w:r>
          </w:p>
        </w:tc>
        <w:tc>
          <w:tcPr>
            <w:tcW w:w="1671" w:type="dxa"/>
            <w:vMerge w:val="restart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Адрес</w:t>
            </w:r>
          </w:p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&lt;29&gt;</w:t>
            </w:r>
          </w:p>
        </w:tc>
        <w:tc>
          <w:tcPr>
            <w:tcW w:w="1677" w:type="dxa"/>
            <w:vMerge w:val="restart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Вид объекта</w:t>
            </w:r>
          </w:p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&lt;30&gt;</w:t>
            </w:r>
          </w:p>
        </w:tc>
        <w:tc>
          <w:tcPr>
            <w:tcW w:w="3304" w:type="dxa"/>
            <w:gridSpan w:val="2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Единица измерения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строки</w:t>
            </w:r>
          </w:p>
        </w:tc>
        <w:tc>
          <w:tcPr>
            <w:tcW w:w="1651" w:type="dxa"/>
            <w:vMerge w:val="restart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Объем преданного имущества</w:t>
            </w:r>
          </w:p>
        </w:tc>
        <w:tc>
          <w:tcPr>
            <w:tcW w:w="1141" w:type="dxa"/>
            <w:vMerge w:val="restart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Направление использования</w:t>
            </w:r>
          </w:p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&lt;31&gt;</w:t>
            </w:r>
          </w:p>
        </w:tc>
        <w:tc>
          <w:tcPr>
            <w:tcW w:w="812" w:type="dxa"/>
            <w:vMerge w:val="restart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Комментарий</w:t>
            </w:r>
          </w:p>
          <w:p w:rsidR="00C00E8E" w:rsidRDefault="0048133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&lt;32&gt;</w:t>
            </w:r>
          </w:p>
        </w:tc>
      </w:tr>
      <w:tr w:rsidR="00C00E8E">
        <w:tc>
          <w:tcPr>
            <w:tcW w:w="2410" w:type="dxa"/>
            <w:vMerge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1" w:type="dxa"/>
            <w:vMerge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vMerge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наименование</w:t>
            </w:r>
          </w:p>
        </w:tc>
        <w:tc>
          <w:tcPr>
            <w:tcW w:w="1653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Код по ОКЕИ</w:t>
            </w:r>
          </w:p>
        </w:tc>
        <w:tc>
          <w:tcPr>
            <w:tcW w:w="1651" w:type="dxa"/>
            <w:vMerge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vMerge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41" w:type="dxa"/>
            <w:vMerge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1</w:t>
            </w:r>
          </w:p>
        </w:tc>
        <w:tc>
          <w:tcPr>
            <w:tcW w:w="167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2</w:t>
            </w:r>
          </w:p>
        </w:tc>
        <w:tc>
          <w:tcPr>
            <w:tcW w:w="1677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3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4</w:t>
            </w:r>
          </w:p>
        </w:tc>
        <w:tc>
          <w:tcPr>
            <w:tcW w:w="1653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5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6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7</w:t>
            </w:r>
          </w:p>
        </w:tc>
        <w:tc>
          <w:tcPr>
            <w:tcW w:w="114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8</w:t>
            </w:r>
          </w:p>
        </w:tc>
        <w:tc>
          <w:tcPr>
            <w:tcW w:w="812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eastAsia="Times New Roman"/>
                <w:color w:val="auto"/>
                <w:lang w:bidi="ar-SA"/>
              </w:rPr>
            </w:pPr>
            <w:r>
              <w:rPr>
                <w:rFonts w:eastAsia="Times New Roman"/>
                <w:color w:val="auto"/>
                <w:lang w:bidi="ar-SA"/>
              </w:rPr>
              <w:t>9</w:t>
            </w:r>
          </w:p>
        </w:tc>
      </w:tr>
      <w:tr w:rsidR="00C00E8E">
        <w:tc>
          <w:tcPr>
            <w:tcW w:w="2410" w:type="dxa"/>
            <w:shd w:val="clear" w:color="auto" w:fill="auto"/>
            <w:vAlign w:val="bottom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Площадные объекты </w:t>
            </w:r>
            <w:hyperlink w:anchor="P2978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ar-SA"/>
                </w:rPr>
                <w:t>&lt;23&gt;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всего</w:t>
            </w:r>
          </w:p>
        </w:tc>
        <w:tc>
          <w:tcPr>
            <w:tcW w:w="167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1000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кв.м</w:t>
            </w: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1001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  <w:vAlign w:val="bottom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Линейные объекты </w:t>
            </w:r>
            <w:hyperlink w:anchor="P2979">
              <w:r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bidi="ar-SA"/>
                </w:rPr>
                <w:t>&lt;24&gt;</w:t>
              </w:r>
            </w:hyperlink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, всего</w:t>
            </w:r>
          </w:p>
        </w:tc>
        <w:tc>
          <w:tcPr>
            <w:tcW w:w="167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2000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2001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  <w:vAlign w:val="bottom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Резервуары, емкости,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иные аналогичные объекты, всего</w:t>
            </w:r>
          </w:p>
        </w:tc>
        <w:tc>
          <w:tcPr>
            <w:tcW w:w="167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х</w:t>
            </w: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3000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lastRenderedPageBreak/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3001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  <w:vAlign w:val="bottom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Скважины, иные аналогичные объекты, всего</w:t>
            </w:r>
          </w:p>
        </w:tc>
        <w:tc>
          <w:tcPr>
            <w:tcW w:w="167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4000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4001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  <w:vAlign w:val="bottom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Иные объекты, включая точечные, всего</w:t>
            </w:r>
          </w:p>
        </w:tc>
        <w:tc>
          <w:tcPr>
            <w:tcW w:w="167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3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х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5000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 том числе:</w:t>
            </w: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5001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2410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67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77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3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  <w:tr w:rsidR="00C00E8E">
        <w:tc>
          <w:tcPr>
            <w:tcW w:w="906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1651" w:type="dxa"/>
            <w:shd w:val="clear" w:color="auto" w:fill="auto"/>
          </w:tcPr>
          <w:p w:rsidR="00C00E8E" w:rsidRDefault="00481330">
            <w:pPr>
              <w:widowControl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9000</w:t>
            </w:r>
          </w:p>
        </w:tc>
        <w:tc>
          <w:tcPr>
            <w:tcW w:w="165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1141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  <w:tc>
          <w:tcPr>
            <w:tcW w:w="812" w:type="dxa"/>
            <w:shd w:val="clear" w:color="auto" w:fill="auto"/>
          </w:tcPr>
          <w:p w:rsidR="00C00E8E" w:rsidRDefault="00C00E8E">
            <w:pPr>
              <w:widowControl/>
              <w:autoSpaceDE w:val="0"/>
              <w:autoSpaceDN w:val="0"/>
              <w:adjustRightInd w:val="0"/>
              <w:rPr>
                <w:rFonts w:eastAsia="Times New Roman"/>
                <w:color w:val="FF0000"/>
                <w:lang w:bidi="ar-SA"/>
              </w:rPr>
            </w:pPr>
          </w:p>
        </w:tc>
      </w:tr>
    </w:tbl>
    <w:p w:rsidR="00C00E8E" w:rsidRDefault="00C00E8E">
      <w:pPr>
        <w:widowControl/>
        <w:autoSpaceDE w:val="0"/>
        <w:autoSpaceDN w:val="0"/>
        <w:adjustRightInd w:val="0"/>
        <w:rPr>
          <w:rFonts w:eastAsia="Times New Roman"/>
          <w:color w:val="FF0000"/>
          <w:lang w:bidi="ar-SA"/>
        </w:rPr>
      </w:pPr>
    </w:p>
    <w:p w:rsidR="00C00E8E" w:rsidRDefault="00C00E8E">
      <w:pPr>
        <w:pStyle w:val="a7"/>
        <w:jc w:val="center"/>
        <w:rPr>
          <w:rFonts w:ascii="Times New Roman" w:hAnsi="Times New Roman" w:cs="Times New Roman"/>
        </w:rPr>
      </w:pPr>
    </w:p>
    <w:sectPr w:rsidR="00C00E8E">
      <w:pgSz w:w="16840" w:h="11900" w:orient="landscape"/>
      <w:pgMar w:top="850" w:right="843" w:bottom="1160" w:left="843" w:header="422" w:footer="73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330" w:rsidRDefault="00481330">
      <w:r>
        <w:separator/>
      </w:r>
    </w:p>
  </w:endnote>
  <w:endnote w:type="continuationSeparator" w:id="0">
    <w:p w:rsidR="00481330" w:rsidRDefault="00481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330" w:rsidRDefault="00481330"/>
  </w:footnote>
  <w:footnote w:type="continuationSeparator" w:id="0">
    <w:p w:rsidR="00481330" w:rsidRDefault="0048133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E3541"/>
    <w:multiLevelType w:val="multilevel"/>
    <w:tmpl w:val="5FA6F976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EB1F0C"/>
    <w:multiLevelType w:val="multilevel"/>
    <w:tmpl w:val="AC967862"/>
    <w:lvl w:ilvl="0">
      <w:start w:val="2"/>
      <w:numFmt w:val="decimal"/>
      <w:lvlText w:val="%1."/>
      <w:lvlJc w:val="left"/>
    </w:lvl>
    <w:lvl w:ilvl="1">
      <w:start w:val="3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753437"/>
    <w:multiLevelType w:val="hybridMultilevel"/>
    <w:tmpl w:val="644C2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2AAB"/>
    <w:multiLevelType w:val="hybridMultilevel"/>
    <w:tmpl w:val="77E6133A"/>
    <w:lvl w:ilvl="0" w:tplc="48B49A5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04140"/>
    <w:multiLevelType w:val="hybridMultilevel"/>
    <w:tmpl w:val="D3169E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0F14E85"/>
    <w:multiLevelType w:val="multilevel"/>
    <w:tmpl w:val="FD56695E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0105D92"/>
    <w:multiLevelType w:val="hybridMultilevel"/>
    <w:tmpl w:val="5D982BE8"/>
    <w:lvl w:ilvl="0" w:tplc="684CB1BE">
      <w:start w:val="5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7">
    <w:nsid w:val="54A457D8"/>
    <w:multiLevelType w:val="hybridMultilevel"/>
    <w:tmpl w:val="08668304"/>
    <w:lvl w:ilvl="0" w:tplc="C234D73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197281"/>
    <w:multiLevelType w:val="multilevel"/>
    <w:tmpl w:val="32FE9828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52A7A4C"/>
    <w:multiLevelType w:val="hybridMultilevel"/>
    <w:tmpl w:val="05BC60FE"/>
    <w:lvl w:ilvl="0" w:tplc="55CCF6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3F4898"/>
    <w:multiLevelType w:val="multilevel"/>
    <w:tmpl w:val="6DE69F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  <w:lvl w:ilvl="1">
      <w:start w:val="2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9A7C24"/>
    <w:multiLevelType w:val="hybridMultilevel"/>
    <w:tmpl w:val="6BB67CF4"/>
    <w:lvl w:ilvl="0" w:tplc="1248B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21712"/>
    <w:multiLevelType w:val="hybridMultilevel"/>
    <w:tmpl w:val="F73097DE"/>
    <w:lvl w:ilvl="0" w:tplc="C8F60A02">
      <w:start w:val="1"/>
      <w:numFmt w:val="decimal"/>
      <w:lvlText w:val="%1."/>
      <w:lvlJc w:val="left"/>
      <w:pPr>
        <w:ind w:left="1144" w:hanging="4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7326CD"/>
    <w:multiLevelType w:val="hybridMultilevel"/>
    <w:tmpl w:val="0E124D9E"/>
    <w:lvl w:ilvl="0" w:tplc="E6EA404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1F74E2"/>
    <w:multiLevelType w:val="multilevel"/>
    <w:tmpl w:val="9D6822D4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524D42"/>
    <w:multiLevelType w:val="multilevel"/>
    <w:tmpl w:val="3C38A79A"/>
    <w:lvl w:ilvl="0">
      <w:start w:val="1"/>
      <w:numFmt w:val="upperRoman"/>
      <w:lvlText w:val="%1."/>
      <w:lvlJc w:val="left"/>
      <w:rPr>
        <w:rFonts w:ascii="Cambria" w:eastAsia="Cambria" w:hAnsi="Cambria" w:cs="Cambr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en-US" w:eastAsia="en-US" w:bidi="en-US"/>
      </w:rPr>
    </w:lvl>
    <w:lvl w:ilvl="1">
      <w:start w:val="1"/>
      <w:numFmt w:val="upperRoman"/>
      <w:lvlText w:val="%1.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6864FFE"/>
    <w:multiLevelType w:val="multilevel"/>
    <w:tmpl w:val="FF7E1EAC"/>
    <w:lvl w:ilvl="0">
      <w:start w:val="1"/>
      <w:numFmt w:val="decimal"/>
      <w:lvlText w:val="%1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4"/>
  </w:num>
  <w:num w:numId="5">
    <w:abstractNumId w:val="8"/>
  </w:num>
  <w:num w:numId="6">
    <w:abstractNumId w:val="10"/>
  </w:num>
  <w:num w:numId="7">
    <w:abstractNumId w:val="1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13"/>
  </w:num>
  <w:num w:numId="13">
    <w:abstractNumId w:val="7"/>
  </w:num>
  <w:num w:numId="14">
    <w:abstractNumId w:val="11"/>
  </w:num>
  <w:num w:numId="15">
    <w:abstractNumId w:val="3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C00E8E"/>
    <w:rsid w:val="00481330"/>
    <w:rsid w:val="00BA7A18"/>
    <w:rsid w:val="00C0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pacing w:after="20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Cambria" w:eastAsia="Cambria" w:hAnsi="Cambria" w:cs="Cambria"/>
      <w:sz w:val="22"/>
      <w:szCs w:val="22"/>
    </w:rPr>
  </w:style>
  <w:style w:type="paragraph" w:styleId="a8">
    <w:name w:val="Balloon Text"/>
    <w:basedOn w:val="a"/>
    <w:link w:val="a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ConsPlusNormal">
    <w:name w:val="ConsPlusNormal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ody Text Indent"/>
    <w:basedOn w:val="a"/>
    <w:link w:val="a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bidi="ar-SA"/>
    </w:rPr>
  </w:style>
  <w:style w:type="table" w:customStyle="1" w:styleId="13">
    <w:name w:val="Сетка таблицы1"/>
    <w:basedOn w:val="a1"/>
    <w:next w:val="a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header"/>
    <w:basedOn w:val="a"/>
    <w:link w:val="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lang w:bidi="ar-SA"/>
    </w:rPr>
  </w:style>
  <w:style w:type="paragraph" w:styleId="af4">
    <w:name w:val="footer"/>
    <w:basedOn w:val="a"/>
    <w:link w:val="af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">
    <w:name w:val="Основной текст1"/>
    <w:basedOn w:val="a"/>
    <w:link w:val="a3"/>
    <w:pPr>
      <w:spacing w:line="257" w:lineRule="auto"/>
      <w:ind w:firstLine="400"/>
    </w:pPr>
    <w:rPr>
      <w:rFonts w:ascii="Cambria" w:eastAsia="Cambria" w:hAnsi="Cambria" w:cs="Cambria"/>
      <w:sz w:val="22"/>
      <w:szCs w:val="22"/>
    </w:rPr>
  </w:style>
  <w:style w:type="paragraph" w:customStyle="1" w:styleId="30">
    <w:name w:val="Основной текст (3)"/>
    <w:basedOn w:val="a"/>
    <w:link w:val="3"/>
    <w:pPr>
      <w:spacing w:after="180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1">
    <w:name w:val="Заголовок №1"/>
    <w:basedOn w:val="a"/>
    <w:link w:val="10"/>
    <w:pPr>
      <w:spacing w:after="280"/>
      <w:jc w:val="center"/>
      <w:outlineLvl w:val="0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20">
    <w:name w:val="Заголовок №2"/>
    <w:basedOn w:val="a"/>
    <w:link w:val="2"/>
    <w:pPr>
      <w:spacing w:after="200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pacing w:after="1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Другое"/>
    <w:basedOn w:val="a"/>
    <w:link w:val="a4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Cambria" w:eastAsia="Cambria" w:hAnsi="Cambria" w:cs="Cambria"/>
      <w:sz w:val="22"/>
      <w:szCs w:val="22"/>
    </w:rPr>
  </w:style>
  <w:style w:type="paragraph" w:styleId="a8">
    <w:name w:val="Balloon Text"/>
    <w:basedOn w:val="a"/>
    <w:link w:val="a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pPr>
      <w:widowControl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pPr>
      <w:autoSpaceDE w:val="0"/>
      <w:autoSpaceDN w:val="0"/>
    </w:pPr>
    <w:rPr>
      <w:rFonts w:ascii="Arial" w:eastAsiaTheme="minorEastAsia" w:hAnsi="Arial" w:cs="Arial"/>
      <w:b/>
      <w:sz w:val="20"/>
      <w:szCs w:val="22"/>
      <w:lang w:bidi="ar-SA"/>
    </w:rPr>
  </w:style>
  <w:style w:type="paragraph" w:customStyle="1" w:styleId="ConsPlusNormal">
    <w:name w:val="ConsPlusNormal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table" w:styleId="ac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semiHidden/>
    <w:unhideWhenUsed/>
  </w:style>
  <w:style w:type="paragraph" w:customStyle="1" w:styleId="ConsPlusNonformat">
    <w:name w:val="ConsPlusNonformat"/>
    <w:pPr>
      <w:autoSpaceDE w:val="0"/>
      <w:autoSpaceDN w:val="0"/>
      <w:adjustRightInd w:val="0"/>
    </w:pPr>
    <w:rPr>
      <w:rFonts w:eastAsia="Times New Roman"/>
      <w:sz w:val="20"/>
      <w:szCs w:val="20"/>
      <w:lang w:bidi="ar-SA"/>
    </w:rPr>
  </w:style>
  <w:style w:type="paragraph" w:customStyle="1" w:styleId="ConsPlusCell">
    <w:name w:val="ConsPlusCell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d">
    <w:name w:val="Body Text Indent"/>
    <w:basedOn w:val="a"/>
    <w:link w:val="a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e">
    <w:name w:val="Основной текст с отступом Знак"/>
    <w:basedOn w:val="a0"/>
    <w:link w:val="ad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ConsNormal">
    <w:name w:val="ConsNormal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bidi="ar-SA"/>
    </w:rPr>
  </w:style>
  <w:style w:type="table" w:customStyle="1" w:styleId="13">
    <w:name w:val="Сетка таблицы1"/>
    <w:basedOn w:val="a1"/>
    <w:next w:val="ac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нак Знак Знак Знак"/>
    <w:basedOn w:val="a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character" w:styleId="af0">
    <w:name w:val="Hyperlink"/>
    <w:uiPriority w:val="99"/>
    <w:unhideWhenUsed/>
    <w:rPr>
      <w:color w:val="0000FF"/>
      <w:u w:val="single"/>
    </w:rPr>
  </w:style>
  <w:style w:type="character" w:styleId="af1">
    <w:name w:val="FollowedHyperlink"/>
    <w:rPr>
      <w:color w:val="954F72"/>
      <w:u w:val="single"/>
    </w:rPr>
  </w:style>
  <w:style w:type="paragraph" w:styleId="af2">
    <w:name w:val="header"/>
    <w:basedOn w:val="a"/>
    <w:link w:val="af3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3">
    <w:name w:val="Верхний колонтитул Знак"/>
    <w:basedOn w:val="a0"/>
    <w:link w:val="af2"/>
    <w:rPr>
      <w:rFonts w:ascii="Times New Roman" w:eastAsia="Times New Roman" w:hAnsi="Times New Roman" w:cs="Times New Roman"/>
      <w:lang w:bidi="ar-SA"/>
    </w:rPr>
  </w:style>
  <w:style w:type="paragraph" w:styleId="af4">
    <w:name w:val="footer"/>
    <w:basedOn w:val="a"/>
    <w:link w:val="af5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5">
    <w:name w:val="Нижний колонтитул Знак"/>
    <w:basedOn w:val="a0"/>
    <w:link w:val="af4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73C961565DFFBF8EBB82301CF3913F060D2C027D35370C432014374449598760081AE7CAFFCC287E498055B75x6b7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73C961565DFFBF8EBB82301CF3913F065D7C12DD25470C432014374449598760081AE7CAFFCC287E498055B75x6b7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73C961565DFFBF8EBB82301CF3913F060D2C027D35370C432014374449598760081AE7CAFFCC287E498055B75x6b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73C961565DFFBF8EBB82301CF3913F060D2C027D35370C432014374449598760081AE7CAFFCC287E498055B75x6b7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73C961565DFFBF8EBB82301CF3913F060D2C027D35370C432014374449598760081AE7CAFFCC287E498055B75x6b7D" TargetMode="External"/><Relationship Id="rId10" Type="http://schemas.openxmlformats.org/officeDocument/2006/relationships/hyperlink" Target="consultantplus://offline/ref=C73C961565DFFBF8EBB82301CF3913F065D7C12DD25470C432014374449598760081AE7CAFFCC287E498055B75x6b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1A78040ED9D21C8800112AC33B61BA2E40F7959620519CD3A0AAB9143BC72ACD0C9897BA26B4C22B917D49925EBD3EC6719D94A956AF8B2A07F1x6x9E" TargetMode="External"/><Relationship Id="rId14" Type="http://schemas.openxmlformats.org/officeDocument/2006/relationships/hyperlink" Target="consultantplus://offline/ref=C73C961565DFFBF8EBB82301CF3913F060D2C027D35370C432014374449598760081AE7CAFFCC287E498055B75x6b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39A34-0046-4076-9133-27A721AE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38</Pages>
  <Words>8425</Words>
  <Characters>48026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Светлана Юрьевна Жгилёва</dc:creator>
  <cp:lastModifiedBy>Елена Юрьевна Калинина</cp:lastModifiedBy>
  <cp:revision>7</cp:revision>
  <cp:lastPrinted>2023-05-30T03:04:00Z</cp:lastPrinted>
  <dcterms:created xsi:type="dcterms:W3CDTF">2023-05-23T07:37:00Z</dcterms:created>
  <dcterms:modified xsi:type="dcterms:W3CDTF">2023-05-30T07:03:00Z</dcterms:modified>
</cp:coreProperties>
</file>