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08" w:rsidRDefault="00007A08" w:rsidP="00007A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Статистические данные и показатели,</w:t>
      </w:r>
    </w:p>
    <w:p w:rsidR="00007A08" w:rsidRDefault="00007A08" w:rsidP="00007A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</w:p>
    <w:p w:rsidR="00007A08" w:rsidRDefault="00007A08" w:rsidP="006F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273F" w:rsidRPr="009969CC" w:rsidRDefault="006F273F" w:rsidP="006F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F273F" w:rsidRPr="009969CC" w:rsidRDefault="00375562" w:rsidP="006F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F273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 социально-экономического</w:t>
      </w:r>
    </w:p>
    <w:p w:rsidR="00640DAF" w:rsidRPr="009969CC" w:rsidRDefault="006F273F" w:rsidP="006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сельского поселения</w:t>
      </w:r>
      <w:r w:rsidR="00610099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«Безречнинское</w:t>
      </w:r>
      <w:r w:rsidR="00375562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B373B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</w:t>
      </w:r>
      <w:r w:rsidR="00375562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 202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287161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6E70C3" w:rsidRPr="009969CC" w:rsidRDefault="006E70C3" w:rsidP="006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0C3" w:rsidRPr="009969CC" w:rsidRDefault="006E70C3" w:rsidP="004449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</w:t>
      </w:r>
      <w:r w:rsidR="004449E8"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существующего состояния </w:t>
      </w: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инфраструктуры</w:t>
      </w:r>
    </w:p>
    <w:p w:rsidR="004449E8" w:rsidRPr="009969CC" w:rsidRDefault="004449E8" w:rsidP="004449E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73F" w:rsidRPr="009969CC" w:rsidRDefault="00610099" w:rsidP="0070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Сельское поселение «Безречнинское</w:t>
      </w:r>
      <w:r w:rsidR="00640DA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6B18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A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 юго- восточное положение внутри территории Оловяннинского муниципального района Забайкальского края и граничит с поселениями: на севере с с/п «Булумское». Северо- западном – </w:t>
      </w:r>
      <w:r w:rsidR="00B373B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«Улан- Цацыкское», на западе с </w:t>
      </w:r>
      <w:r w:rsidR="00640DA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с/п «Мирнинское», на юге- с с/п «Хада- Булакское», в восточном направлении- с поселениями муниципального района «Борзинский район».</w:t>
      </w:r>
    </w:p>
    <w:p w:rsidR="00640DAF" w:rsidRPr="009969CC" w:rsidRDefault="00640DAF" w:rsidP="0070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состав поселения входит один населенный пункт- поселок при станции Безречная. Общая площадь территории поселения- 316,8 кв.км.</w:t>
      </w:r>
    </w:p>
    <w:p w:rsidR="00640DAF" w:rsidRPr="009969CC" w:rsidRDefault="00640DAF" w:rsidP="0070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степени освоенности и характеру использования территории, сельское поселение является слабо освоенным в районе. </w:t>
      </w:r>
    </w:p>
    <w:p w:rsidR="00ED5938" w:rsidRPr="009969CC" w:rsidRDefault="00ED5938" w:rsidP="004449E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расположена одна основная общеобразовате</w:t>
      </w:r>
      <w:r w:rsidR="00610099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школа МБОУ «Безречнин</w:t>
      </w:r>
      <w:r w:rsidR="00554044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ОШ».</w:t>
      </w:r>
    </w:p>
    <w:p w:rsidR="00ED5938" w:rsidRPr="009969CC" w:rsidRDefault="00ED5938" w:rsidP="004449E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</w:t>
      </w:r>
      <w:r w:rsidR="00610099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F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 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АП.</w:t>
      </w:r>
    </w:p>
    <w:p w:rsidR="0040583B" w:rsidRPr="009969CC" w:rsidRDefault="0040583B" w:rsidP="004058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</w:t>
      </w:r>
      <w:r w:rsidR="00DA405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3B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10099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«Безречнин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 муниципального района на 202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период до 202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405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разработан в соответствии с законодательством Российской Федерации, на </w:t>
      </w:r>
      <w:r w:rsidR="00B373B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сценарных условий социально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-экономического развития   Забайкальского края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2022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405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годы, </w:t>
      </w:r>
      <w:r w:rsidR="00B373B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итоги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отраслей экономики и с</w:t>
      </w:r>
      <w:r w:rsidR="00B7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оциальной сферы поселения за 2020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E70C3" w:rsidRPr="009969CC" w:rsidRDefault="006E70C3" w:rsidP="004449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Демографическая ситуация</w:t>
      </w:r>
    </w:p>
    <w:p w:rsidR="00557CD7" w:rsidRPr="00A2644C" w:rsidRDefault="00557CD7" w:rsidP="00704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населения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на территории сельского поселения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год,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4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A87AF4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E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3AE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 чем в 201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AE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B62DAD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в 20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DAD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населения составит 4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62DAD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D2C2C" w:rsidRPr="00A2644C" w:rsidRDefault="00AD2C2C" w:rsidP="00704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поселении родилось</w:t>
      </w:r>
      <w:r w:rsidR="00374385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C73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детей. Умерло 8</w:t>
      </w:r>
      <w:r w:rsidR="002C7FB2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D2C2C" w:rsidRPr="00A2644C" w:rsidRDefault="00AD2C2C" w:rsidP="00704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убыль</w:t>
      </w:r>
      <w:r w:rsidR="004F03B0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4F03B0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DA405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3B0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0B3" w:rsidRPr="009969CC" w:rsidRDefault="00ED5938" w:rsidP="004449E8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Бюджет муниципального образования</w:t>
      </w:r>
      <w:r w:rsidR="00860838"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0838" w:rsidRPr="009969CC" w:rsidRDefault="00261710" w:rsidP="00704C8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щая сумма доходов бюджета на 2020 год 2,1548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о</w:t>
      </w:r>
      <w:r w:rsidR="00D507AB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аемое исполнение доходов за 2021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составят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1,9200</w:t>
      </w:r>
      <w:r w:rsidR="00D507AB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Доходы бюджета </w:t>
      </w:r>
      <w:r w:rsidR="00610099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«Безречнин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ское» на 2022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7AB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прогнозируются в сумме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1,9580</w:t>
      </w:r>
      <w:r w:rsidR="00D507AB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лн.руб., на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1,9969</w:t>
      </w:r>
      <w:r w:rsidR="008A6573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2024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2,0367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7AB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млн.руб.  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Сумма б</w:t>
      </w:r>
      <w:r w:rsidR="006520B3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езвозм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ездных поступлений</w:t>
      </w:r>
      <w:r w:rsidR="006520B3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краевого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07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по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оценке 20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года, составляет 1,4664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</w:t>
      </w:r>
      <w:r w:rsidR="006520B3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прогнозируется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1,4947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</w:t>
      </w:r>
      <w:r w:rsidR="006520B3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81A3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60838" w:rsidRPr="009969CC" w:rsidRDefault="00860838" w:rsidP="00704C8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бюджета сельского поселения на 20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07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оцениваются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</w:t>
      </w:r>
      <w:r w:rsidR="00120DB9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1,9180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Р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бюджета поселения на 2022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планируются в сумме 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1,9563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млн.руб., на 202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сумма расходов составит 1,9955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на 20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A87AF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94047C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A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сумма расходов составит 2,0354</w:t>
      </w:r>
      <w:r w:rsidR="00A87AF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млн.руб.</w:t>
      </w:r>
    </w:p>
    <w:p w:rsidR="00860838" w:rsidRPr="009969CC" w:rsidRDefault="006520B3" w:rsidP="00B373B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расходов бюджета сельского поселения бюджетная</w:t>
      </w:r>
      <w:r w:rsidR="00081A34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на 2022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</w:t>
      </w:r>
      <w:r w:rsidR="008A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2023 и 2024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будет направлена на оптимизацию и повышение эффективности расходов бюджета поселения.</w:t>
      </w:r>
    </w:p>
    <w:p w:rsidR="008C7034" w:rsidRPr="009969CC" w:rsidRDefault="006E70C3" w:rsidP="00B373BE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Производственная деятельность</w:t>
      </w:r>
    </w:p>
    <w:p w:rsidR="008C7034" w:rsidRPr="009969CC" w:rsidRDefault="008C7034" w:rsidP="00B37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</w:t>
      </w:r>
      <w:r w:rsidR="00610099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«Безречнин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ское» </w:t>
      </w:r>
      <w:r w:rsidR="003A3AEE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промышленные предприятия.</w:t>
      </w:r>
    </w:p>
    <w:p w:rsidR="00A032C6" w:rsidRPr="009969CC" w:rsidRDefault="00A032C6" w:rsidP="00B37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CE" w:rsidRPr="00A2644C" w:rsidRDefault="00DC21CE" w:rsidP="00DC21CE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Инвестиционная деятельность</w:t>
      </w:r>
    </w:p>
    <w:p w:rsidR="00A032C6" w:rsidRPr="00A2644C" w:rsidRDefault="00A032C6" w:rsidP="00A032C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 в основной капитал   в</w:t>
      </w:r>
      <w:r w:rsidR="00EA4EBE" w:rsidRPr="00A26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по поселению планируется:</w:t>
      </w:r>
    </w:p>
    <w:p w:rsidR="00591AB1" w:rsidRPr="00A2644C" w:rsidRDefault="00591AB1" w:rsidP="004C62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4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Приобретение водовозки в сумме 2,1 млн. руб. на 2021-2025 гг.</w:t>
      </w:r>
      <w:r w:rsidRPr="00A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«Развитие жилищно-коммунального хозяйства За</w:t>
      </w:r>
      <w:r w:rsidR="004C6243" w:rsidRPr="00A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байкальского края» на 2021 год. </w:t>
      </w:r>
      <w:r w:rsidRPr="00A2644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водовозных и ассенизаторских машин планируется в лизинг в пределах выделенного финансирования.</w:t>
      </w:r>
    </w:p>
    <w:p w:rsidR="00AE448F" w:rsidRPr="00A2644C" w:rsidRDefault="00EA4EBE" w:rsidP="00984E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2644C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F8304E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</w:t>
      </w:r>
      <w:r w:rsidR="00AE448F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фельдшерско-акушерск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E448F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E448F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в сумме 4,780 млн. руб. в 2020году в рамках реализации национального проекта «Здравоохранение» (пункт 8 поручений Губернатора Забайкальского края от 2 сентября 2020 г.  № ПП-166-19)</w:t>
      </w:r>
    </w:p>
    <w:p w:rsidR="00AE448F" w:rsidRPr="00A2644C" w:rsidRDefault="00A6337A" w:rsidP="00984E4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44C">
        <w:rPr>
          <w:rFonts w:ascii="Times New Roman" w:hAnsi="Times New Roman"/>
          <w:color w:val="000000" w:themeColor="text1"/>
          <w:sz w:val="28"/>
          <w:szCs w:val="28"/>
        </w:rPr>
        <w:t>Капитальный ремонт  системы канализации и водоснабжения</w:t>
      </w:r>
      <w:r w:rsidR="004C6243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образовательном учреждении </w:t>
      </w:r>
      <w:r w:rsidR="00FD4C4D"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МБОУ Безречнинская 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>в сумме 2,05 млн. руб., в рамках Государственной программы Забайкальского края «Развитие образования Забайкальского края на 2014 - 2025 годы»</w:t>
      </w:r>
      <w:r w:rsidR="00EA4EBE" w:rsidRPr="00A264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644C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в 2020 году</w:t>
      </w:r>
      <w:r w:rsidR="00EA4EBE" w:rsidRPr="00A264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0C3" w:rsidRPr="009969CC" w:rsidRDefault="00181F02" w:rsidP="004449E8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Потребительский рынок</w:t>
      </w:r>
    </w:p>
    <w:p w:rsidR="00181F02" w:rsidRPr="009969CC" w:rsidRDefault="00181F02" w:rsidP="00B373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Потребительский   рынок  -  основная   сфера   деятельности   малого</w:t>
      </w:r>
    </w:p>
    <w:p w:rsidR="00704C8F" w:rsidRPr="009969CC" w:rsidRDefault="00181F02" w:rsidP="00B37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предпринимательства. Ситуация на потребительском рынке характеризуется ростом оборота розничной торговли. </w:t>
      </w:r>
    </w:p>
    <w:p w:rsidR="00181F02" w:rsidRPr="009969CC" w:rsidRDefault="00181F02" w:rsidP="00B373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20</w:t>
      </w:r>
      <w:r w:rsidR="007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оборот розничной торговли</w:t>
      </w:r>
      <w:r w:rsidR="00704C8F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составит 7,3 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млн.руб., по прогнозу увеличение оборота розничной торговли на 202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373BE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составит 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7,8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</w:t>
      </w:r>
      <w:r w:rsidR="00A87AF4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 202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год 8,4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4F2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млн.руб., на 202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373BE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составит 8,9</w:t>
      </w:r>
      <w:r w:rsidR="00704C8F" w:rsidRPr="00996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</w:t>
      </w:r>
    </w:p>
    <w:p w:rsidR="00181F02" w:rsidRPr="009969CC" w:rsidRDefault="00181F02" w:rsidP="00B373B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на 2021</w:t>
      </w: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сравнению с 2020</w:t>
      </w:r>
      <w:r w:rsidR="00B373BE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увеличением цен на товары народного потребления.</w:t>
      </w:r>
    </w:p>
    <w:p w:rsidR="00181F02" w:rsidRPr="00A2644C" w:rsidRDefault="00181F02" w:rsidP="004449E8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труда</w:t>
      </w:r>
    </w:p>
    <w:p w:rsidR="00704C8F" w:rsidRPr="00A2644C" w:rsidRDefault="00704C8F" w:rsidP="00296A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экономически активного населения в  20</w:t>
      </w:r>
      <w:r w:rsidR="0094047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 составила, 250</w:t>
      </w:r>
      <w:r w:rsidR="004416C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 сравнени</w:t>
      </w:r>
      <w:r w:rsidR="004416C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предыдущим годом уменьшилась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109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з</w:t>
      </w:r>
      <w:r w:rsidR="0094047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анятых в экономике составила 199</w:t>
      </w:r>
      <w:r w:rsidR="0057739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7109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4047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A7109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04AC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экономически активног</w:t>
      </w:r>
      <w:r w:rsidR="00A12E0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населения ожидается 25</w:t>
      </w:r>
      <w:r w:rsidR="0094047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2E0F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94047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 экономике 199</w:t>
      </w:r>
      <w:r w:rsidR="00D04ACC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4ACC" w:rsidRPr="00A2644C" w:rsidRDefault="00D04ACC" w:rsidP="00296A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рабо</w:t>
      </w:r>
      <w:r w:rsidR="00A87AF4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местного самоуправления </w:t>
      </w: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человека, увеличение не планируется.</w:t>
      </w:r>
    </w:p>
    <w:p w:rsidR="00704C8F" w:rsidRPr="009969CC" w:rsidRDefault="00181F02" w:rsidP="004449E8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Жилищный фонд</w:t>
      </w:r>
    </w:p>
    <w:p w:rsidR="00DC21CE" w:rsidRPr="009969CC" w:rsidRDefault="00DC21CE" w:rsidP="00A2233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 жилых домов за счет всех </w:t>
      </w:r>
      <w:r w:rsidR="00A2233D"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в 202</w:t>
      </w:r>
      <w:r w:rsidR="007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 осуществлялся и в 2022-2024</w:t>
      </w:r>
      <w:r w:rsidRPr="0099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 планируется.</w:t>
      </w:r>
    </w:p>
    <w:p w:rsidR="00D04ACC" w:rsidRPr="009969CC" w:rsidRDefault="00181F02" w:rsidP="00381CAB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Закупки для муниципальных нужд</w:t>
      </w:r>
    </w:p>
    <w:p w:rsidR="00E21128" w:rsidRPr="009969CC" w:rsidRDefault="00A2233D" w:rsidP="00E31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2021</w:t>
      </w:r>
      <w:r w:rsidR="00DC3F0F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закупкам, </w:t>
      </w:r>
      <w:r w:rsidR="00D04ACC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 з</w:t>
      </w:r>
      <w:r w:rsidR="00DC3F0F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местного бюджета</w:t>
      </w:r>
      <w:r w:rsidR="00381CAB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0,0827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F0F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руб., в том числе:</w:t>
      </w:r>
    </w:p>
    <w:p w:rsidR="00E21128" w:rsidRPr="009969CC" w:rsidRDefault="00DC3F0F" w:rsidP="00120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Электроэнергия </w:t>
      </w:r>
      <w:r w:rsidR="00E21128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0,0240</w:t>
      </w:r>
      <w:r w:rsid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120DB9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вердое топливо -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0,0102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128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120DB9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21128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товары, работы и услуги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0,0485</w:t>
      </w:r>
      <w:r w:rsid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E31C92" w:rsidRPr="009969CC" w:rsidRDefault="00E21128" w:rsidP="00120D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04ACC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10099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AB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закупкам, для муниципальных нужд за счет средств местного бюджета 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в сумме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0,0846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млн.руб, в том числе: </w:t>
      </w:r>
    </w:p>
    <w:p w:rsidR="00E31C92" w:rsidRPr="009969CC" w:rsidRDefault="00DC3F0F" w:rsidP="00120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0,0247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C92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120DB9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A2233D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вердое топливо - </w:t>
      </w:r>
      <w:r w:rsidR="0079033B" w:rsidRPr="0079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0,0104</w:t>
      </w:r>
      <w:r w:rsidR="007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C92" w:rsidRPr="00996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381CAB" w:rsidRPr="00A2644C" w:rsidRDefault="00381CAB" w:rsidP="00381CAB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 и уровень жизни населения</w:t>
      </w:r>
    </w:p>
    <w:p w:rsidR="00381CAB" w:rsidRPr="00A2644C" w:rsidRDefault="00296AEF" w:rsidP="00296A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показателей, характеризующий уровень жизни населения, является размер заработной платы.</w:t>
      </w:r>
    </w:p>
    <w:p w:rsidR="00381CAB" w:rsidRPr="00A2644C" w:rsidRDefault="00296AEF" w:rsidP="00381C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в 201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16,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оценка 20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16,70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прогноз 202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17,53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202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18,41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прогноз 202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- 20,</w:t>
      </w:r>
      <w:r w:rsidR="00B373BE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9B6" w:rsidRPr="00A2644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млн.руб.</w:t>
      </w:r>
    </w:p>
    <w:p w:rsidR="00D04ACC" w:rsidRPr="00A2644C" w:rsidRDefault="00D04ACC" w:rsidP="00D04A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ACC" w:rsidRPr="00A2644C" w:rsidRDefault="00D04ACC" w:rsidP="00D04AC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</w:p>
    <w:p w:rsidR="006E70C3" w:rsidRPr="00A2644C" w:rsidRDefault="006E70C3" w:rsidP="00704C8F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4F03B0" w:rsidRPr="006F273F" w:rsidRDefault="004F03B0" w:rsidP="00704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2C" w:rsidRDefault="00AD2C2C" w:rsidP="00704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D2C2C" w:rsidSect="00B750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EB4"/>
    <w:multiLevelType w:val="hybridMultilevel"/>
    <w:tmpl w:val="8EB65E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D4C46CB"/>
    <w:multiLevelType w:val="hybridMultilevel"/>
    <w:tmpl w:val="31F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8E8"/>
    <w:multiLevelType w:val="hybridMultilevel"/>
    <w:tmpl w:val="634CBF4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EC11ACC"/>
    <w:multiLevelType w:val="hybridMultilevel"/>
    <w:tmpl w:val="4F8C28D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8807380"/>
    <w:multiLevelType w:val="hybridMultilevel"/>
    <w:tmpl w:val="A07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2CFC"/>
    <w:multiLevelType w:val="hybridMultilevel"/>
    <w:tmpl w:val="CFD23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EE198A"/>
    <w:multiLevelType w:val="hybridMultilevel"/>
    <w:tmpl w:val="D10E8C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5436BFD"/>
    <w:multiLevelType w:val="hybridMultilevel"/>
    <w:tmpl w:val="2B2A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24C1"/>
    <w:multiLevelType w:val="hybridMultilevel"/>
    <w:tmpl w:val="941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1AD7"/>
    <w:multiLevelType w:val="hybridMultilevel"/>
    <w:tmpl w:val="D0ACD6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6DC02A4"/>
    <w:multiLevelType w:val="hybridMultilevel"/>
    <w:tmpl w:val="124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07AF"/>
    <w:multiLevelType w:val="hybridMultilevel"/>
    <w:tmpl w:val="0690088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616A7045"/>
    <w:multiLevelType w:val="multilevel"/>
    <w:tmpl w:val="2DE61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640D203E"/>
    <w:multiLevelType w:val="hybridMultilevel"/>
    <w:tmpl w:val="0D143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9B6650"/>
    <w:multiLevelType w:val="hybridMultilevel"/>
    <w:tmpl w:val="C5303D9E"/>
    <w:lvl w:ilvl="0" w:tplc="2410D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753B8"/>
    <w:multiLevelType w:val="hybridMultilevel"/>
    <w:tmpl w:val="0BEE16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57019EA"/>
    <w:multiLevelType w:val="hybridMultilevel"/>
    <w:tmpl w:val="9ECA375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3F"/>
    <w:rsid w:val="00007A08"/>
    <w:rsid w:val="00081A34"/>
    <w:rsid w:val="00120DB9"/>
    <w:rsid w:val="001517EC"/>
    <w:rsid w:val="00181F02"/>
    <w:rsid w:val="001E2C73"/>
    <w:rsid w:val="001F42AD"/>
    <w:rsid w:val="00240266"/>
    <w:rsid w:val="00261710"/>
    <w:rsid w:val="00287161"/>
    <w:rsid w:val="0029194A"/>
    <w:rsid w:val="00296AEF"/>
    <w:rsid w:val="002A7D20"/>
    <w:rsid w:val="002C7FB2"/>
    <w:rsid w:val="0036430E"/>
    <w:rsid w:val="00374385"/>
    <w:rsid w:val="00375562"/>
    <w:rsid w:val="00381CAB"/>
    <w:rsid w:val="003A3AEE"/>
    <w:rsid w:val="003A7109"/>
    <w:rsid w:val="003B248D"/>
    <w:rsid w:val="003F6BB1"/>
    <w:rsid w:val="0040583B"/>
    <w:rsid w:val="00430E49"/>
    <w:rsid w:val="00440CFB"/>
    <w:rsid w:val="004416CC"/>
    <w:rsid w:val="004449E8"/>
    <w:rsid w:val="004C6243"/>
    <w:rsid w:val="004E5878"/>
    <w:rsid w:val="004F03B0"/>
    <w:rsid w:val="00520134"/>
    <w:rsid w:val="00532719"/>
    <w:rsid w:val="00554044"/>
    <w:rsid w:val="00557CD7"/>
    <w:rsid w:val="00574345"/>
    <w:rsid w:val="0057739F"/>
    <w:rsid w:val="00591AB1"/>
    <w:rsid w:val="005C4722"/>
    <w:rsid w:val="00610099"/>
    <w:rsid w:val="00640DAF"/>
    <w:rsid w:val="006520B3"/>
    <w:rsid w:val="006E70C3"/>
    <w:rsid w:val="006F273F"/>
    <w:rsid w:val="00704C8F"/>
    <w:rsid w:val="0079033B"/>
    <w:rsid w:val="008331CB"/>
    <w:rsid w:val="00853D74"/>
    <w:rsid w:val="00860838"/>
    <w:rsid w:val="00884592"/>
    <w:rsid w:val="008A6573"/>
    <w:rsid w:val="008A7036"/>
    <w:rsid w:val="008B6D5E"/>
    <w:rsid w:val="008C7034"/>
    <w:rsid w:val="009000C1"/>
    <w:rsid w:val="0094047C"/>
    <w:rsid w:val="00984E4F"/>
    <w:rsid w:val="00986DED"/>
    <w:rsid w:val="009969CC"/>
    <w:rsid w:val="009E1559"/>
    <w:rsid w:val="00A032C6"/>
    <w:rsid w:val="00A12E0F"/>
    <w:rsid w:val="00A2233D"/>
    <w:rsid w:val="00A2644C"/>
    <w:rsid w:val="00A6337A"/>
    <w:rsid w:val="00A66DAB"/>
    <w:rsid w:val="00A87AF4"/>
    <w:rsid w:val="00AB0E91"/>
    <w:rsid w:val="00AD2C2C"/>
    <w:rsid w:val="00AE448F"/>
    <w:rsid w:val="00B373BE"/>
    <w:rsid w:val="00B62DAD"/>
    <w:rsid w:val="00B750FC"/>
    <w:rsid w:val="00BA2EAD"/>
    <w:rsid w:val="00BB3BF2"/>
    <w:rsid w:val="00BD107F"/>
    <w:rsid w:val="00C47833"/>
    <w:rsid w:val="00CB0BE0"/>
    <w:rsid w:val="00D04ACC"/>
    <w:rsid w:val="00D507AB"/>
    <w:rsid w:val="00D969CA"/>
    <w:rsid w:val="00DA405F"/>
    <w:rsid w:val="00DC21CE"/>
    <w:rsid w:val="00DC3F0F"/>
    <w:rsid w:val="00DD6865"/>
    <w:rsid w:val="00E16B18"/>
    <w:rsid w:val="00E21128"/>
    <w:rsid w:val="00E31C92"/>
    <w:rsid w:val="00E768EC"/>
    <w:rsid w:val="00EA4EBE"/>
    <w:rsid w:val="00ED5938"/>
    <w:rsid w:val="00F1022F"/>
    <w:rsid w:val="00F11965"/>
    <w:rsid w:val="00F5000A"/>
    <w:rsid w:val="00F53394"/>
    <w:rsid w:val="00F604F2"/>
    <w:rsid w:val="00F8304E"/>
    <w:rsid w:val="00F8419D"/>
    <w:rsid w:val="00F92142"/>
    <w:rsid w:val="00FA1D8D"/>
    <w:rsid w:val="00FA59B6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EDCE-E5C3-4AF9-B8F5-DCD836D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2017-06</cp:lastModifiedBy>
  <cp:revision>2</cp:revision>
  <dcterms:created xsi:type="dcterms:W3CDTF">2023-06-05T02:53:00Z</dcterms:created>
  <dcterms:modified xsi:type="dcterms:W3CDTF">2023-06-05T02:53:00Z</dcterms:modified>
</cp:coreProperties>
</file>