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3AF" w:rsidRPr="008E196D" w:rsidRDefault="003213AF" w:rsidP="008E196D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</w:pPr>
      <w:r w:rsidRPr="008E196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  <w:t xml:space="preserve">ОЛОВЯННИНСКАЯ РАЙОННАЯ </w:t>
      </w:r>
    </w:p>
    <w:p w:rsidR="003213AF" w:rsidRPr="008E196D" w:rsidRDefault="003213AF" w:rsidP="008E196D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</w:pPr>
      <w:r w:rsidRPr="008E196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  <w:t>ТЕРРИТОРИАЛЬНАЯ ИЗБИРАТЕЛЬНАЯ КОМИССИЯ</w:t>
      </w:r>
    </w:p>
    <w:p w:rsidR="003213AF" w:rsidRPr="008E196D" w:rsidRDefault="003213AF" w:rsidP="008E196D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zh-CN" w:bidi="hi-IN"/>
        </w:rPr>
      </w:pPr>
    </w:p>
    <w:p w:rsidR="003213AF" w:rsidRPr="008E196D" w:rsidRDefault="003213AF" w:rsidP="008E196D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</w:pPr>
      <w:r w:rsidRPr="008E196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  <w:t>ПОСТАНОВЛЕНИЕ</w:t>
      </w:r>
    </w:p>
    <w:p w:rsidR="003213AF" w:rsidRPr="008E196D" w:rsidRDefault="003213AF" w:rsidP="008E196D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8E196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  <w:t xml:space="preserve">10 июня 2023 г                                                                                                     </w:t>
      </w:r>
      <w:r w:rsidRPr="008E196D">
        <w:rPr>
          <w:rFonts w:ascii="Times New Roman" w:eastAsia="Segoe UI Symbol" w:hAnsi="Times New Roman" w:cs="Times New Roman"/>
          <w:b/>
          <w:kern w:val="3"/>
          <w:sz w:val="28"/>
          <w:szCs w:val="28"/>
          <w:lang w:eastAsia="zh-CN" w:bidi="hi-IN"/>
        </w:rPr>
        <w:t>№</w:t>
      </w:r>
      <w:r w:rsidRPr="008E196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  <w:t xml:space="preserve"> 203</w:t>
      </w:r>
    </w:p>
    <w:p w:rsidR="003213AF" w:rsidRPr="008E196D" w:rsidRDefault="003213AF" w:rsidP="008E196D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</w:pPr>
      <w:r w:rsidRPr="008E196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  <w:t>п. Оловянная</w:t>
      </w:r>
    </w:p>
    <w:p w:rsidR="003213AF" w:rsidRPr="008E196D" w:rsidRDefault="003213AF" w:rsidP="008E196D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zh-CN" w:bidi="hi-IN"/>
        </w:rPr>
      </w:pPr>
    </w:p>
    <w:p w:rsidR="003213AF" w:rsidRPr="008E196D" w:rsidRDefault="003213AF" w:rsidP="008E196D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8E196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  <w:t xml:space="preserve">О Рабочей группе по приему и проверке избирательных документов, представляемых кандидатами, выдвинутыми в порядке самовыдвижения, избирательными объединениями по одномандатному избирательному округу №15 Оловяннинский при проведении </w:t>
      </w:r>
      <w:proofErr w:type="gramStart"/>
      <w:r w:rsidRPr="008E196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  <w:t>выборов депутатов Законодательного Собрания Забайкальского края четвертого созыва</w:t>
      </w:r>
      <w:proofErr w:type="gramEnd"/>
    </w:p>
    <w:p w:rsidR="003213AF" w:rsidRPr="008E196D" w:rsidRDefault="003213AF" w:rsidP="008E196D">
      <w:pPr>
        <w:tabs>
          <w:tab w:val="left" w:pos="620"/>
        </w:tabs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zh-CN" w:bidi="hi-IN"/>
        </w:rPr>
      </w:pPr>
    </w:p>
    <w:p w:rsidR="003213AF" w:rsidRPr="008E196D" w:rsidRDefault="003213AF" w:rsidP="008E196D">
      <w:pPr>
        <w:keepNext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19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22, 24, 25, 26, 29, 30, 32 Закона Забайкальского края «О выборах депутатов Законодательного Собрания Забайкальского края», руководствуясь постановлением Избирательной комиссии Забайкальского края от 01.06.2023 года № 198/1128-3 «Об утверждении Примерного положения о Рабочей группе по приему и проверке избирательных документов, представляемых кандидатами, выдвинутыми в порядке самовыдвижения, избирательными объединениями по одномандатным избирательным округам при проведении выборов</w:t>
      </w:r>
      <w:proofErr w:type="gramEnd"/>
      <w:r w:rsidRPr="008E1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Законодательного Собрания Забайкальского края четвертого созыва» Оловяннинская районная территориальная избирательная комиссия, на которую постановлением Избирательной комиссии Забайкальского края от 19.05.2023 г. №197/1111-3 «Об окружных избирательных комиссиях по выборам депутатов Законодательного Собрания Забайкальского края четвертого созыва» возложены полномочия окружной избирательной комиссии одномандатного избирательного округа №15 Оловяннинский</w:t>
      </w:r>
    </w:p>
    <w:p w:rsidR="003213AF" w:rsidRPr="008E196D" w:rsidRDefault="003213AF" w:rsidP="008E196D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8E196D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  <w:t>постановляет</w:t>
      </w:r>
      <w:r w:rsidRPr="008E196D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zh-CN" w:bidi="hi-IN"/>
        </w:rPr>
        <w:t>:</w:t>
      </w:r>
    </w:p>
    <w:p w:rsidR="003213AF" w:rsidRPr="008E196D" w:rsidRDefault="003213AF" w:rsidP="008E196D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8E196D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1. Утвердить Положение о Рабочей группе по приему и проверке избирательных документов, представляемых кандидатами, выдвинутыми в порядке самовыдвижения, избирательными объединениями по одномандатному избирательному округу № 15 Оловяннинский при проведении выборов депутатов Законодательного Собрания Забайкальского края четвертого созыва (Приложение № 1).</w:t>
      </w:r>
    </w:p>
    <w:p w:rsidR="003213AF" w:rsidRPr="008E196D" w:rsidRDefault="003213AF" w:rsidP="008E196D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8E196D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2. Утвердить состав Рабочей группы по приему, проверке избирательных документов и подписных листов, представляемых кандидатами, выдвинутыми в порядке самовыдвижения, избирательными объединениями по одномандатному избирательному округу № 15 Оловяннинский при проведении выборов депутатов Законодательного Собрания Забайкальского края четвертого созыва (Приложение № 2).</w:t>
      </w:r>
    </w:p>
    <w:p w:rsidR="003213AF" w:rsidRPr="008E196D" w:rsidRDefault="003213AF" w:rsidP="008E196D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  <w:r w:rsidRPr="008E196D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3. </w:t>
      </w:r>
      <w:proofErr w:type="gramStart"/>
      <w:r w:rsidRPr="008E196D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>Разместить</w:t>
      </w:r>
      <w:proofErr w:type="gramEnd"/>
      <w:r w:rsidRPr="008E196D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  <w:t xml:space="preserve"> настоящее постановление на официальном сайте муниципального района «Оловяннинский район» Забайкальского края в информационно-телекоммуникационной сети «Интернет» по адресу: https://olovyan.75.ru/</w:t>
      </w:r>
    </w:p>
    <w:p w:rsidR="003213AF" w:rsidRPr="008E196D" w:rsidRDefault="003213AF" w:rsidP="008E196D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zh-CN" w:bidi="hi-IN"/>
        </w:rPr>
      </w:pPr>
    </w:p>
    <w:p w:rsidR="003213AF" w:rsidRPr="008E196D" w:rsidRDefault="003213AF" w:rsidP="008E196D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_______________      Коновалова Л.В.</w:t>
      </w:r>
    </w:p>
    <w:p w:rsidR="003213AF" w:rsidRPr="008E196D" w:rsidRDefault="003213AF" w:rsidP="008E196D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213AF" w:rsidRPr="008E196D" w:rsidRDefault="003213AF" w:rsidP="008E196D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9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_______________        Гаврилова А.А.</w:t>
      </w:r>
    </w:p>
    <w:p w:rsidR="008E196D" w:rsidRDefault="008E196D" w:rsidP="008E196D">
      <w:pPr>
        <w:suppressAutoHyphens/>
        <w:autoSpaceDN w:val="0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3213AF" w:rsidRPr="008E196D" w:rsidRDefault="003213AF" w:rsidP="008E196D">
      <w:pPr>
        <w:suppressAutoHyphens/>
        <w:autoSpaceDN w:val="0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8E196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lastRenderedPageBreak/>
        <w:t>ПРИЛОЖЕНИЕ</w:t>
      </w:r>
      <w:proofErr w:type="gramStart"/>
      <w:r w:rsidRPr="008E196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1</w:t>
      </w:r>
      <w:proofErr w:type="gramEnd"/>
    </w:p>
    <w:p w:rsidR="003213AF" w:rsidRPr="008E196D" w:rsidRDefault="003213AF" w:rsidP="008E196D">
      <w:pPr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96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к </w:t>
      </w:r>
      <w:r w:rsidRPr="008E19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Оловяннинской районной территориальной избирательной комиссии</w:t>
      </w:r>
    </w:p>
    <w:p w:rsidR="003213AF" w:rsidRPr="008E196D" w:rsidRDefault="003213AF" w:rsidP="008E196D">
      <w:pPr>
        <w:suppressAutoHyphens/>
        <w:autoSpaceDN w:val="0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E19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10.06.2023 г. № 203</w:t>
      </w:r>
    </w:p>
    <w:p w:rsidR="003213AF" w:rsidRPr="008E196D" w:rsidRDefault="003213AF" w:rsidP="008E19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1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Положение</w:t>
      </w:r>
    </w:p>
    <w:p w:rsidR="00EC0F0C" w:rsidRDefault="003213AF" w:rsidP="008E19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E1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Рабочей группе по приему и проверке избирательных документов,</w:t>
      </w:r>
    </w:p>
    <w:p w:rsidR="00EC0F0C" w:rsidRDefault="003213AF" w:rsidP="008E19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E1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представляемых кандидатами, выдвинутыми в порядке самовыдвижения, избирательными объединениями по одномандатному избирательному округу № 15 Оловяннинский при проведении выборов депутатов </w:t>
      </w:r>
      <w:proofErr w:type="gramStart"/>
      <w:r w:rsidRPr="008E1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</w:t>
      </w:r>
      <w:proofErr w:type="gramEnd"/>
    </w:p>
    <w:p w:rsidR="003213AF" w:rsidRPr="008E196D" w:rsidRDefault="003213AF" w:rsidP="008E19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8E1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аконодательного Собрания Забайкальского четвертого созыва</w:t>
      </w:r>
    </w:p>
    <w:p w:rsidR="003213AF" w:rsidRPr="008E196D" w:rsidRDefault="003213AF" w:rsidP="008E196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12"/>
          <w:szCs w:val="12"/>
          <w:lang w:eastAsia="ru-RU"/>
        </w:rPr>
      </w:pPr>
    </w:p>
    <w:p w:rsidR="003213AF" w:rsidRPr="008E196D" w:rsidRDefault="003213AF" w:rsidP="008E19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1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Общие положения</w:t>
      </w:r>
    </w:p>
    <w:p w:rsidR="003213AF" w:rsidRPr="008E196D" w:rsidRDefault="003213AF" w:rsidP="008E196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1.1. </w:t>
      </w:r>
      <w:proofErr w:type="gramStart"/>
      <w:r w:rsidRPr="008E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Настоящее Положение о Рабочей группе по приему и проверке избирательных документов, представляемых кандидатами, выдвинутыми в порядке самовыдвижения, избирательными объединениями по одномандатному избирательному округу при проведении выборов депутатов Законодательного Собрания Забайкальского края четвертого созыва (далее – Положение), определяет порядок работы Рабочей группы по приему и проверке избирательных документов, представляемых кандидатами в соответствии со статьями 23, 24, 29, 30 Закона Забайкальского края «О</w:t>
      </w:r>
      <w:proofErr w:type="gramEnd"/>
      <w:r w:rsidRPr="008E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8E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выборах</w:t>
      </w:r>
      <w:proofErr w:type="gramEnd"/>
      <w:r w:rsidRPr="008E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депутатов Законодательного Собрания Забайкальского края» (далее - Закон края № 753-ЗЗК).</w:t>
      </w:r>
    </w:p>
    <w:p w:rsidR="003213AF" w:rsidRPr="008E196D" w:rsidRDefault="003213AF" w:rsidP="008E196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1.2. </w:t>
      </w:r>
      <w:proofErr w:type="gramStart"/>
      <w:r w:rsidRPr="008E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целях организации проверки достоверности сведений, содержащихся в избирательных документах, представляемых кандидатами в депутаты Законодательного Собрания Забайкальского края четвертого созыва Оловяннинская районная территориальная избирательная комиссия, на которую постановлением Избирательной комиссии Забайкальского края от 19.05.2023 г. №197/1111-3 «Об окружных избирательных комиссиях по выборам депутатов Законодательного Собрания Забайкальского края четвертого созыва» возложены полномочия окружной избирательной комиссии одномандатного избирательного округа №15 Оловяннинский</w:t>
      </w:r>
      <w:proofErr w:type="gramEnd"/>
      <w:r w:rsidRPr="008E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– Комиссия) создает Рабочую группу.</w:t>
      </w:r>
    </w:p>
    <w:p w:rsidR="003213AF" w:rsidRPr="008E196D" w:rsidRDefault="003213AF" w:rsidP="008E196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1.3. </w:t>
      </w:r>
      <w:proofErr w:type="gramStart"/>
      <w:r w:rsidRPr="008E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Рабочая группа в своей деятельности руководствуется федеральными законами «Об основных гарантиях избирательных прав и права на участие в референдуме граждан Российской Федерации», «О персональных данных», «О Государственной автоматизированной системе Российской Федерации «Выборы», иными федеральными законами, Положением об обеспечении безопасности информации в Государственной автоматизированной системе Российской Федерации «Выборы», утвержденным постановлением ЦИК России от 23 июля 2003 года № 19/137-4, постановлением Избирательной</w:t>
      </w:r>
      <w:proofErr w:type="gramEnd"/>
      <w:r w:rsidRPr="008E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комиссии Забайкальского края от 1 июня 2023 года № 198/1118 «О Перечне и формах документов, в том числе в машиночитаемом виде, представляемых кандидатами в избирательные комиссии при проведении выборов депутатов Законодательного Собрания Забайкальского края четвертого созыва», иными постановлениями Избирательной комиссии Забайкальского края.</w:t>
      </w:r>
    </w:p>
    <w:p w:rsidR="003213AF" w:rsidRPr="008E196D" w:rsidRDefault="003213AF" w:rsidP="008E196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1.4. Рабочая группа в своей деятельности использует программно-технические и коммуникационные возможности, предоставляемые Государственной автоматизированной системой Российской Федерации «Выборы», сведения, предоставленные органами регистрационного учета граждан Российской Федерации по месту пребывания и по месту жительства в пределах Российской Федерации, иными государственными органами, организациями и учреждениями по представлениям, запросам и обращениям Комиссии.</w:t>
      </w:r>
    </w:p>
    <w:p w:rsidR="003213AF" w:rsidRPr="008E196D" w:rsidRDefault="003213AF" w:rsidP="008E196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1.5. </w:t>
      </w:r>
      <w:proofErr w:type="gramStart"/>
      <w:r w:rsidRPr="008E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Члены Рабочей группы и привлеченные специалисты, использующие в своей деятельности программно-технические и коммуникационные возможности ГАС «Выборы» и осуществляющие обмен информацией с администратором баз данных, обязаны неукоснительно соблюдать требования Федерального закона «О Государственной автоматизированной системе Российской Федерации «Выборы», нормативных актов ЦИК России и ФЦИ при ЦИК России в части, касающейся обращения с базами данных, персональными (конфиденциальными) данными об избирателях, кандидатах, иных</w:t>
      </w:r>
      <w:proofErr w:type="gramEnd"/>
      <w:r w:rsidRPr="008E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8E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участниках</w:t>
      </w:r>
      <w:proofErr w:type="gramEnd"/>
      <w:r w:rsidRPr="008E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избирательного процесса.</w:t>
      </w:r>
    </w:p>
    <w:p w:rsidR="003213AF" w:rsidRPr="008E196D" w:rsidRDefault="003213AF" w:rsidP="008E196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1.6. Рабочая группа организует работу по приему и проверке избирательных документов (далее – документы), представляемых кандидатом, выдвинутым избирательным объединением по одномандатному избирательному округу № 15 Оловяннинский (иным уполномоченным лицом), кандидатом, выдвинутым в порядке самовыдвижения (иным уполномоченным лицом), включая подписные листы с подписями избирателей, в Комиссию.</w:t>
      </w:r>
    </w:p>
    <w:p w:rsidR="003213AF" w:rsidRPr="008E196D" w:rsidRDefault="003213AF" w:rsidP="008E196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 По результатам своей работы Рабочая группа готовит и вносит на рассмотрение Комиссии проекты постановлений о регистрации кандидата либо об отказе в его регистрации, а также по другим вопросам, предусмотренным Законом края № 753-ЗЗК.</w:t>
      </w:r>
    </w:p>
    <w:p w:rsidR="003213AF" w:rsidRPr="008E196D" w:rsidRDefault="003213AF" w:rsidP="008E19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1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Задачи и полномочия Рабочей группы</w:t>
      </w:r>
    </w:p>
    <w:p w:rsidR="003213AF" w:rsidRPr="008E196D" w:rsidRDefault="003213AF" w:rsidP="008E196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 Задачами Рабочей группы являются: прием документов, представляемых кандидатами, проверка их соответствия требованиям Закона края № 753-ЗЗК, проверка соблюдения требований Закона края № 753-ЗЗК при самовыдвижении кандидатов и представлении кандидатами, выдвинутыми избирательными объединениями по одномандатному избирательному округу № 15 Оловяннинский и в порядке самовыдвижения, документов в Комиссию, подготовка соответствующих проектов постановлений Комиссии.</w:t>
      </w:r>
    </w:p>
    <w:p w:rsidR="003213AF" w:rsidRPr="008E196D" w:rsidRDefault="003213AF" w:rsidP="008E196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 Для реализации этих задач Рабочая группа:</w:t>
      </w:r>
    </w:p>
    <w:p w:rsidR="003213AF" w:rsidRPr="008E196D" w:rsidRDefault="003213AF" w:rsidP="008E196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2.2.1. Принимает документы, представляемые в Комиссию кандидатом для уведомления о выдвижении (самовыдвижении) кандидата по одномандатному избирательному округу № 15 Оловяннинский. Указанные документы представляются лично кандидатом либо по просьбе кандидата иным лицом в случае, если кандидат болен или содержится в месте содержания под стражей подозреваемых и обвиняемых. </w:t>
      </w:r>
      <w:proofErr w:type="gramStart"/>
      <w:r w:rsidRPr="008E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документы представляются по просьбе кандидата иным лицом, подлинность подписи кандидата на заявлении о согласии баллотироваться должна быть удостоверена нотариально либо администрацией лечебно-профилактического учреждения, в котором кандидат находится на излечении, администрацией учреждения, в котором он содержится под стражей в качестве подозреваемого или обвиняемого, при этом в Комиссию представляется нотариально удостоверенная копия паспорта кандидата или документа, заменяющего паспорт гражданина.</w:t>
      </w:r>
      <w:proofErr w:type="gramEnd"/>
      <w:r w:rsidRPr="008E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8E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выдвижении (самовыдвижении) кандидата, в отношении которого избрана мера пресечения в виде домашнего ареста, Рабочая группа руководствуется постановлением Конституционного Суда Российской Федерации от 22 декабря 2015 года № 34-П по делу о проверке конституционности пункта 5 статьи 33 Федерального закона «Об основных гарантиях избирательных прав и права на участие в референдуме граждан Российской Федерации» и части 8 статьи 32 Избирательного кодекса</w:t>
      </w:r>
      <w:proofErr w:type="gramEnd"/>
      <w:r w:rsidRPr="008E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города Москвы в связи с жалобой гражданина К.С. Янкаускаса.</w:t>
      </w:r>
    </w:p>
    <w:p w:rsidR="003213AF" w:rsidRPr="008E196D" w:rsidRDefault="003213AF" w:rsidP="008E196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2.2.2. Проверяет наличие документов, представленных на бумажном носителе и в машиночитаемом виде в соответствии с требованиями статей 23, 24,29 и 30 Закона края № 753-ЗЗК.</w:t>
      </w:r>
    </w:p>
    <w:p w:rsidR="003213AF" w:rsidRPr="008E196D" w:rsidRDefault="003213AF" w:rsidP="008E196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2.2.3. </w:t>
      </w:r>
      <w:proofErr w:type="gramStart"/>
      <w:r w:rsidRPr="008E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Проверяет соблюдение требований Закона края № 753-ЗЗК при самовыдвижении кандидата и представлении кандидатом, выдвинутым избирательным объединением по одномандатному избирательному округу № 15 Оловяннинский или в порядке самовыдвижения (иным уполномоченным лицом) (далее – кандидат (иное уполномоченное лицо), документов в Комиссию, а также достоверность сведений о кандидатах.</w:t>
      </w:r>
      <w:proofErr w:type="gramEnd"/>
    </w:p>
    <w:p w:rsidR="003213AF" w:rsidRPr="008E196D" w:rsidRDefault="003213AF" w:rsidP="008E196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2.2.4. Принимает от кандидата (иного уполномоченного лица) подписные листы с подписями избирателей, собранными в поддержку выдвижения (самовыдвижения) кандидата по одномандатному избирательному округу № 15 Оловяннинский, список лиц, осуществлявших сбор подписей избирателей, и иные документы, представляемые для регистрации кандидата, извещает кандидатов, представивших необходимое количество подписей избирателей, о проведении проверки подписей.</w:t>
      </w:r>
    </w:p>
    <w:p w:rsidR="003213AF" w:rsidRPr="008E196D" w:rsidRDefault="003213AF" w:rsidP="008E196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2.2.5. Проверяет соблюдение требований Закона края № 753-ЗЗК к сбору подписей избирателей и оформлению подписных листов, достоверность сведений об избирателях, внесших в них свои подписи, а также достоверность этих подписей, составляет ведомость проверки подписных листов и готовит итоговый протокол проверки подписных листов.</w:t>
      </w:r>
    </w:p>
    <w:p w:rsidR="003213AF" w:rsidRPr="008E196D" w:rsidRDefault="003213AF" w:rsidP="008E196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2.2.6. Передает кандидату не </w:t>
      </w:r>
      <w:proofErr w:type="gramStart"/>
      <w:r w:rsidRPr="008E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позднее</w:t>
      </w:r>
      <w:proofErr w:type="gramEnd"/>
      <w:r w:rsidRPr="008E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чем за двое суток до заседания Комиссии, на котором должен рассматриваться вопрос о регистрации этого кандидата, копию итогового протокола проверки подписных листов.</w:t>
      </w:r>
    </w:p>
    <w:p w:rsidR="003213AF" w:rsidRPr="008E196D" w:rsidRDefault="003213AF" w:rsidP="008E196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2.2.7. Готовит документы для извещения кандидата Комиссией о выявлении неполноты сведений о кандидате, отсутствии каких-либо документов, предусмотренных Федеральным законом, или несоблюдении требований Федерального закона к оформлению документов, представленных в Комиссию.</w:t>
      </w:r>
    </w:p>
    <w:p w:rsidR="003213AF" w:rsidRPr="008E196D" w:rsidRDefault="003213AF" w:rsidP="008E196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2.2.8. Передает кандидату в случае наступления оснований, предусмотренных частью 16 статьи 29 Закона края № 753-ЗЗК, не </w:t>
      </w:r>
      <w:proofErr w:type="gramStart"/>
      <w:r w:rsidRPr="008E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позднее</w:t>
      </w:r>
      <w:proofErr w:type="gramEnd"/>
      <w:r w:rsidRPr="008E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чем за двое суток до заседания Комиссии, на котором должен рассматриваться вопрос о регистрации этого кандидата, копии ведомостей проверки подписных листов, в которых изложены основания (причины) признания подписей избирателей недостоверными и (или) недействительными.</w:t>
      </w:r>
    </w:p>
    <w:p w:rsidR="003213AF" w:rsidRPr="008E196D" w:rsidRDefault="003213AF" w:rsidP="008E196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2.2.9. Во взаимодействии с контрольно-ревизионной службой при Комиссии готовит обращения в соответствующие органы с представлениями о проведении проверки достоверности сведений, представленных кандидатом.</w:t>
      </w:r>
    </w:p>
    <w:p w:rsidR="003213AF" w:rsidRPr="008E196D" w:rsidRDefault="003213AF" w:rsidP="008E196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2.2.10. Принимает документы, необходимые для регистрации доверенных лиц кандидата, выдвинутого по одномандатному избирательному округу № 15 Оловяннинский, уполномоченного представителя кандидата по финансовым вопросам.</w:t>
      </w:r>
    </w:p>
    <w:p w:rsidR="003213AF" w:rsidRPr="008E196D" w:rsidRDefault="003213AF" w:rsidP="008E196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2.2.11. </w:t>
      </w:r>
      <w:proofErr w:type="gramStart"/>
      <w:r w:rsidRPr="008E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взаимодействии с контрольно-ревизионной службой при Комиссии готовит к опубликованию в периодических печатных изданиях и на официальном сайте Избирательной комиссии Забайкальского края в сети Интернет сведения о доходах и об имуществе кандидатов, зарегистрированных по одномандатным избирательным округам № 15 Оловяннинский, иную информацию о кандидатах в порядке и объеме, установленном Избирательной комиссией Забайкальского края;</w:t>
      </w:r>
      <w:proofErr w:type="gramEnd"/>
      <w:r w:rsidRPr="008E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направлению в средства массовой информации сведения – о выявленных фактах недостоверности представленных кандидатами сведений.</w:t>
      </w:r>
    </w:p>
    <w:p w:rsidR="003213AF" w:rsidRPr="008E196D" w:rsidRDefault="003213AF" w:rsidP="008E196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2.2.12. Готовит материалы, необходимые в случае обжалования решений Комиссии о регистрации либо об отказе в регистрации кандидатов, выдвинутых по одномандатному избирательному округу № 15 Оловяннинский.</w:t>
      </w:r>
    </w:p>
    <w:p w:rsidR="003213AF" w:rsidRPr="008E196D" w:rsidRDefault="003213AF" w:rsidP="008E196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2.2.13. Готовит документы в связи с отказом кандидата от участия в выборах, в связи с отзывом кандидата избирательным объединением.</w:t>
      </w:r>
    </w:p>
    <w:p w:rsidR="003213AF" w:rsidRPr="008E196D" w:rsidRDefault="003213AF" w:rsidP="008E196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2.2.14. Готовит документы для прекращения полномочий уполномоченного представителя кандидата по финансовым вопросам, аннулирования регистрации доверенных лиц кандидата в случае их отзыва кандидатом или сложения полномочий по собственной инициативе.</w:t>
      </w:r>
    </w:p>
    <w:p w:rsidR="003213AF" w:rsidRPr="008E196D" w:rsidRDefault="003213AF" w:rsidP="008E196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2.2.15. Принимает иные документы, представляемые кандидатом (иным уполномоченным лицом).</w:t>
      </w:r>
    </w:p>
    <w:p w:rsidR="003213AF" w:rsidRPr="008E196D" w:rsidRDefault="003213AF" w:rsidP="008E196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2.2.16. Выдает кандидату (иному уполномоченному лицу) документ, подтверждающий прием всех представленных в Комиссию документов, с указанием даты и времени начала и окончания приема.</w:t>
      </w:r>
    </w:p>
    <w:p w:rsidR="003213AF" w:rsidRPr="008E196D" w:rsidRDefault="003213AF" w:rsidP="008E196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2.2.17. Готовит проекты постановлений Комиссии по направлениям деятельности Рабочей группы.</w:t>
      </w:r>
    </w:p>
    <w:p w:rsidR="003213AF" w:rsidRPr="008E196D" w:rsidRDefault="003213AF" w:rsidP="008E196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2.2.18. Осуществляет иные полномочия в целях реализации возложенных на Рабочую группу задач.</w:t>
      </w:r>
    </w:p>
    <w:p w:rsidR="003213AF" w:rsidRPr="008E196D" w:rsidRDefault="003213AF" w:rsidP="008E19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196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Состав и организация деятельности Рабочей группы</w:t>
      </w:r>
    </w:p>
    <w:p w:rsidR="003213AF" w:rsidRPr="008E196D" w:rsidRDefault="003213AF" w:rsidP="008E196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Состав Рабочей группы утверждается постановлением Комиссии. Из состава Рабочей группы назначаются руководитель Рабочей группы, заместитель руководителя Рабочей группы, являющиеся членами Комиссии. В состав Рабочей группы входят члены Комиссии с правом решающего голоса. В составе Рабочей группы могут быть образованы подгруппы по направлениям деятельности.</w:t>
      </w:r>
    </w:p>
    <w:p w:rsidR="003213AF" w:rsidRPr="008E196D" w:rsidRDefault="003213AF" w:rsidP="008E196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3.2. К деятельности Рабочей группы в соответствии с частью 4 статьи 29 Закона края № 753-ЗЗК могут привлекаться эксперты из числа специалистов органов внутренних дел, учреждений юстиции, органов регистрационного учета граждан Российской Федерации по </w:t>
      </w:r>
      <w:r w:rsidRPr="008E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месту пребывания и по месту жительства в пределах Российской Федерации, иных государственных органов.</w:t>
      </w:r>
    </w:p>
    <w:p w:rsidR="003213AF" w:rsidRPr="008E196D" w:rsidRDefault="003213AF" w:rsidP="008E196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 Количественный состав специалистов, привлекаемых для работы в Рабочей группе, определяется руководителем Рабочей группы с учетом задач Рабочей группы, объемов документов, представляемых кандидатами (иными уполномоченными лицами), сроков подготовки материалов, необходимых для рассмотрения на заседаниях Комиссии, и может меняться на различных этапах деятельности Рабочей группы.</w:t>
      </w:r>
    </w:p>
    <w:p w:rsidR="003213AF" w:rsidRPr="008E196D" w:rsidRDefault="003213AF" w:rsidP="008E196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3.4. Деятельность Рабочей группы осуществляется путем проведения заседаний Рабочей группы или путем непосредственной реализации своих полномочий отдельными членами Рабочей группы по поручению руководителя Рабочей группы.</w:t>
      </w:r>
    </w:p>
    <w:p w:rsidR="003213AF" w:rsidRPr="008E196D" w:rsidRDefault="003213AF" w:rsidP="008E19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 3.5. Руководитель Рабочей группы проводит заседания Рабочей группы по мере необходимости. Заседание Рабочей группы является правомочным, если на нем присутствуют более половины от установленного числа членов Рабочей группы, являющихся членами Комиссии с правом решающего голоса. На заседании Рабочей группы вправе присутствовать, выступать и задавать вопросы, вносить предложения члены Комиссии с правом решающего голоса, не являющиеся членами Рабочей группы, кандидаты (иные уполномоченные лица), уполномоченные представители избирательных объединений. Решения Рабочей группы принимаются большинством голосов членов Комиссии с правом решающего голоса, являющихся членами Рабочей группы.</w:t>
      </w:r>
    </w:p>
    <w:p w:rsidR="003213AF" w:rsidRPr="008E196D" w:rsidRDefault="003213AF" w:rsidP="008E196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19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3.6. Руководитель Рабочей группы или по его поручению заместитель руководителя Рабочей группы, или член рабочей группы – член Комиссии на заседании Комиссии представляет подготовленные на основании документов Рабочей группы проекты постановлений Комиссии. В отсутствие руководителя Рабочей группы его полномочия исполняет заместитель руководителя Рабочей группы.</w:t>
      </w:r>
    </w:p>
    <w:p w:rsidR="003213AF" w:rsidRPr="008E196D" w:rsidRDefault="008E196D" w:rsidP="008E196D">
      <w:pPr>
        <w:suppressAutoHyphens/>
        <w:autoSpaceDN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_______________________________________</w:t>
      </w:r>
    </w:p>
    <w:p w:rsidR="003213AF" w:rsidRPr="008E196D" w:rsidRDefault="003213AF" w:rsidP="008E196D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213AF" w:rsidRPr="008E196D" w:rsidRDefault="003213AF" w:rsidP="008E196D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213AF" w:rsidRPr="008E196D" w:rsidRDefault="003213AF" w:rsidP="008E196D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213AF" w:rsidRPr="008E196D" w:rsidRDefault="003213AF" w:rsidP="008E196D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213AF" w:rsidRPr="008E196D" w:rsidRDefault="003213AF" w:rsidP="008E196D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213AF" w:rsidRPr="008E196D" w:rsidRDefault="003213AF" w:rsidP="008E196D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213AF" w:rsidRPr="008E196D" w:rsidRDefault="003213AF" w:rsidP="008E196D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213AF" w:rsidRPr="008E196D" w:rsidRDefault="003213AF" w:rsidP="008E196D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213AF" w:rsidRPr="008E196D" w:rsidRDefault="003213AF" w:rsidP="008E196D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213AF" w:rsidRPr="008E196D" w:rsidRDefault="003213AF" w:rsidP="008E196D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213AF" w:rsidRPr="008E196D" w:rsidRDefault="003213AF" w:rsidP="008E196D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213AF" w:rsidRPr="008E196D" w:rsidRDefault="003213AF" w:rsidP="008E196D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213AF" w:rsidRPr="008E196D" w:rsidRDefault="003213AF" w:rsidP="008E196D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213AF" w:rsidRPr="008E196D" w:rsidRDefault="003213AF" w:rsidP="008E196D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213AF" w:rsidRPr="008E196D" w:rsidRDefault="003213AF" w:rsidP="008E196D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213AF" w:rsidRPr="008E196D" w:rsidRDefault="003213AF" w:rsidP="008E196D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213AF" w:rsidRPr="008E196D" w:rsidRDefault="003213AF" w:rsidP="008E196D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213AF" w:rsidRPr="008E196D" w:rsidRDefault="003213AF" w:rsidP="008E196D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213AF" w:rsidRPr="008E196D" w:rsidRDefault="003213AF" w:rsidP="008E196D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213AF" w:rsidRPr="008E196D" w:rsidRDefault="003213AF" w:rsidP="008E196D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213AF" w:rsidRPr="008E196D" w:rsidRDefault="003213AF" w:rsidP="008E196D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213AF" w:rsidRPr="008E196D" w:rsidRDefault="003213AF" w:rsidP="008E196D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213AF" w:rsidRPr="008E196D" w:rsidRDefault="003213AF" w:rsidP="008E196D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213AF" w:rsidRDefault="003213AF" w:rsidP="008E196D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E196D" w:rsidRDefault="008E196D" w:rsidP="008E196D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E196D" w:rsidRDefault="008E196D" w:rsidP="008E196D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E196D" w:rsidRDefault="008E196D" w:rsidP="008E196D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E196D" w:rsidRPr="008E196D" w:rsidRDefault="008E196D" w:rsidP="008E196D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213AF" w:rsidRPr="008E196D" w:rsidRDefault="003213AF" w:rsidP="008E196D">
      <w:pPr>
        <w:suppressAutoHyphens/>
        <w:autoSpaceDN w:val="0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8E196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lastRenderedPageBreak/>
        <w:t>ПРИЛОЖЕНИЕ 2</w:t>
      </w:r>
    </w:p>
    <w:p w:rsidR="00BB67F0" w:rsidRDefault="00BB67F0" w:rsidP="00BB67F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  <w:r w:rsidR="003213AF" w:rsidRPr="008E1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Оловяннинской </w:t>
      </w:r>
      <w:proofErr w:type="gramStart"/>
      <w:r w:rsidR="003213AF" w:rsidRPr="008E19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районной</w:t>
      </w:r>
      <w:proofErr w:type="gramEnd"/>
      <w:r w:rsidR="003213AF" w:rsidRPr="008E1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13AF" w:rsidRPr="008E196D" w:rsidRDefault="003213AF" w:rsidP="00BB67F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9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 избирательной комиссии</w:t>
      </w:r>
    </w:p>
    <w:p w:rsidR="003213AF" w:rsidRPr="008E196D" w:rsidRDefault="003213AF" w:rsidP="008E196D">
      <w:pPr>
        <w:suppressAutoHyphens/>
        <w:autoSpaceDN w:val="0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E1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10.06.2023 г. № </w:t>
      </w:r>
      <w:r w:rsidR="00BB67F0">
        <w:rPr>
          <w:rFonts w:ascii="Times New Roman" w:eastAsia="Times New Roman" w:hAnsi="Times New Roman" w:cs="Times New Roman"/>
          <w:sz w:val="24"/>
          <w:szCs w:val="24"/>
          <w:lang w:eastAsia="ru-RU"/>
        </w:rPr>
        <w:t>203</w:t>
      </w:r>
    </w:p>
    <w:p w:rsidR="003213AF" w:rsidRPr="008E196D" w:rsidRDefault="003213AF" w:rsidP="008E196D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213AF" w:rsidRPr="008E196D" w:rsidRDefault="003213AF" w:rsidP="008E196D">
      <w:pPr>
        <w:suppressAutoHyphens/>
        <w:autoSpaceDN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proofErr w:type="gramStart"/>
      <w:r w:rsidRPr="008E196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</w:t>
      </w:r>
      <w:proofErr w:type="gramEnd"/>
      <w:r w:rsidRPr="008E196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ОСТАВ</w:t>
      </w:r>
    </w:p>
    <w:p w:rsidR="003213AF" w:rsidRPr="008E196D" w:rsidRDefault="003213AF" w:rsidP="008E196D">
      <w:pPr>
        <w:suppressAutoHyphens/>
        <w:autoSpaceDN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E196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Рабочей группы по приему, проверке избирательных документов и подписных листов, представляемых кандидатами, выдвинутыми в порядке самовыдвижения,</w:t>
      </w:r>
    </w:p>
    <w:p w:rsidR="003213AF" w:rsidRPr="008E196D" w:rsidRDefault="003213AF" w:rsidP="008E196D">
      <w:pPr>
        <w:suppressAutoHyphens/>
        <w:autoSpaceDN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E196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избирательными объединениями по одномандатному избирательному округу</w:t>
      </w:r>
    </w:p>
    <w:p w:rsidR="003213AF" w:rsidRPr="008E196D" w:rsidRDefault="003213AF" w:rsidP="008E196D">
      <w:pPr>
        <w:suppressAutoHyphens/>
        <w:autoSpaceDN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E196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№ 15 Оловяннинский при проведении выборов депутатов</w:t>
      </w:r>
    </w:p>
    <w:p w:rsidR="003213AF" w:rsidRPr="008E196D" w:rsidRDefault="003213AF" w:rsidP="008E196D">
      <w:pPr>
        <w:suppressAutoHyphens/>
        <w:autoSpaceDN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E196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Законодательного Собрания Забайкальского края четвертого созыва</w:t>
      </w:r>
    </w:p>
    <w:p w:rsidR="003213AF" w:rsidRPr="008E196D" w:rsidRDefault="003213AF" w:rsidP="008E196D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tbl>
      <w:tblPr>
        <w:tblW w:w="9657" w:type="dxa"/>
        <w:tblInd w:w="3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0"/>
        <w:gridCol w:w="5387"/>
      </w:tblGrid>
      <w:tr w:rsidR="003213AF" w:rsidRPr="008E196D" w:rsidTr="006B7F0F">
        <w:tc>
          <w:tcPr>
            <w:tcW w:w="42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7F0" w:rsidRPr="00BB67F0" w:rsidRDefault="00BB67F0" w:rsidP="00BB67F0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B67F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Руководитель рабочей группы</w:t>
            </w:r>
          </w:p>
          <w:p w:rsidR="003213AF" w:rsidRPr="008E196D" w:rsidRDefault="00BB67F0" w:rsidP="00BB67F0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E19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Коновалова Людмила Викторовна </w:t>
            </w:r>
          </w:p>
        </w:tc>
        <w:tc>
          <w:tcPr>
            <w:tcW w:w="53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3AF" w:rsidRPr="008E196D" w:rsidRDefault="00BB67F0" w:rsidP="008E196D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E19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Председатель Оловяннинской районной территориальной избирательной комиссии</w:t>
            </w:r>
          </w:p>
        </w:tc>
      </w:tr>
      <w:tr w:rsidR="003213AF" w:rsidRPr="008E196D" w:rsidTr="006B7F0F">
        <w:tc>
          <w:tcPr>
            <w:tcW w:w="42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7F0" w:rsidRPr="00BB67F0" w:rsidRDefault="00BB67F0" w:rsidP="008E196D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B67F0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Заместитель руководителя рабочей группы</w:t>
            </w:r>
          </w:p>
          <w:p w:rsidR="003213AF" w:rsidRPr="008E196D" w:rsidRDefault="00BB67F0" w:rsidP="008E196D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E19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Козловская Ирина Викторовна</w:t>
            </w:r>
          </w:p>
        </w:tc>
        <w:tc>
          <w:tcPr>
            <w:tcW w:w="53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13AF" w:rsidRPr="008E196D" w:rsidRDefault="00BB67F0" w:rsidP="008E196D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E19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Заместитель председателя  территориальной избирательной комиссии, руководитель Рабочей группы</w:t>
            </w:r>
          </w:p>
        </w:tc>
      </w:tr>
      <w:tr w:rsidR="00BB67F0" w:rsidRPr="008E196D" w:rsidTr="006B7F0F">
        <w:tc>
          <w:tcPr>
            <w:tcW w:w="42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7F0" w:rsidRPr="00BB67F0" w:rsidRDefault="00BB67F0" w:rsidP="00B639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BB6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 w:bidi="hi-IN"/>
              </w:rPr>
              <w:t>Секретарь рабочей группы</w:t>
            </w:r>
          </w:p>
          <w:p w:rsidR="00BB67F0" w:rsidRPr="008E196D" w:rsidRDefault="00BB67F0" w:rsidP="00B639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  <w:r w:rsidRPr="008E196D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Гаврилова Анастасия Алексеевна</w:t>
            </w:r>
          </w:p>
        </w:tc>
        <w:tc>
          <w:tcPr>
            <w:tcW w:w="53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7F0" w:rsidRDefault="00BB67F0" w:rsidP="00B6395D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BB67F0" w:rsidRPr="008E196D" w:rsidRDefault="00BB67F0" w:rsidP="00B6395D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E19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Секретарь территориальной избирательной комиссии </w:t>
            </w:r>
          </w:p>
        </w:tc>
      </w:tr>
      <w:tr w:rsidR="00BB67F0" w:rsidRPr="008E196D" w:rsidTr="006B7F0F">
        <w:tc>
          <w:tcPr>
            <w:tcW w:w="42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7F0" w:rsidRPr="00921E4E" w:rsidRDefault="00921E4E" w:rsidP="008E196D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921E4E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Члены рабочей группы</w:t>
            </w:r>
          </w:p>
          <w:p w:rsidR="00BB67F0" w:rsidRPr="008E196D" w:rsidRDefault="00921E4E" w:rsidP="00921E4E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E19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Белугина Людмила Алексеевна </w:t>
            </w:r>
          </w:p>
        </w:tc>
        <w:tc>
          <w:tcPr>
            <w:tcW w:w="53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1E4E" w:rsidRDefault="00921E4E" w:rsidP="008E196D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BB67F0" w:rsidRPr="008E196D" w:rsidRDefault="00BB67F0" w:rsidP="008E196D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E19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Член территориальной избирательной комиссии </w:t>
            </w:r>
            <w:r w:rsidR="00921E4E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 правом решающего голоса</w:t>
            </w:r>
          </w:p>
        </w:tc>
      </w:tr>
      <w:tr w:rsidR="00BB67F0" w:rsidRPr="008E196D" w:rsidTr="006B7F0F">
        <w:tc>
          <w:tcPr>
            <w:tcW w:w="42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7F0" w:rsidRPr="008E196D" w:rsidRDefault="00921E4E" w:rsidP="00921E4E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E19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Калинина Ольга Владимировна </w:t>
            </w:r>
          </w:p>
        </w:tc>
        <w:tc>
          <w:tcPr>
            <w:tcW w:w="53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7F0" w:rsidRPr="008E196D" w:rsidRDefault="00921E4E" w:rsidP="008E196D">
            <w:pPr>
              <w:tabs>
                <w:tab w:val="left" w:pos="0"/>
                <w:tab w:val="left" w:pos="15"/>
              </w:tabs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E19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Член территориальной избирательной комиссии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 правом решающего голоса</w:t>
            </w:r>
          </w:p>
        </w:tc>
      </w:tr>
      <w:tr w:rsidR="00BB67F0" w:rsidRPr="008E196D" w:rsidTr="006B7F0F">
        <w:tc>
          <w:tcPr>
            <w:tcW w:w="42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7F0" w:rsidRPr="008E196D" w:rsidRDefault="00BB67F0" w:rsidP="008E196D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E19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Курбатова Татьяна Дмитриевна</w:t>
            </w:r>
          </w:p>
        </w:tc>
        <w:tc>
          <w:tcPr>
            <w:tcW w:w="53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7F0" w:rsidRPr="008E196D" w:rsidRDefault="00921E4E" w:rsidP="008E196D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E19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Член территориальной избирательной комиссии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 правом решающего голоса</w:t>
            </w:r>
          </w:p>
        </w:tc>
      </w:tr>
      <w:tr w:rsidR="00BB67F0" w:rsidRPr="008E196D" w:rsidTr="006B7F0F">
        <w:tc>
          <w:tcPr>
            <w:tcW w:w="42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7F0" w:rsidRPr="008E196D" w:rsidRDefault="00921E4E" w:rsidP="008E196D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8E19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Филинская</w:t>
            </w:r>
            <w:proofErr w:type="spellEnd"/>
            <w:r w:rsidRPr="008E19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Людмила Викторовна</w:t>
            </w:r>
          </w:p>
        </w:tc>
        <w:tc>
          <w:tcPr>
            <w:tcW w:w="53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7F0" w:rsidRPr="008E196D" w:rsidRDefault="00921E4E" w:rsidP="008E196D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E196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Член территориальной избирательной комиссии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 правом решающего голоса</w:t>
            </w:r>
          </w:p>
        </w:tc>
      </w:tr>
      <w:tr w:rsidR="00BB67F0" w:rsidRPr="008E196D" w:rsidTr="006B7F0F">
        <w:tc>
          <w:tcPr>
            <w:tcW w:w="42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7F0" w:rsidRPr="008E196D" w:rsidRDefault="00BB67F0" w:rsidP="008E19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38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67F0" w:rsidRPr="008E196D" w:rsidRDefault="00BB67F0" w:rsidP="008E196D">
            <w:pPr>
              <w:widowControl w:val="0"/>
              <w:suppressLineNumbers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3213AF" w:rsidRPr="008E196D" w:rsidRDefault="003213AF" w:rsidP="008E196D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3213AF" w:rsidRPr="008E196D" w:rsidRDefault="003213AF" w:rsidP="008E196D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3213AF" w:rsidRPr="008E196D" w:rsidRDefault="003213AF" w:rsidP="008E196D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3213AF" w:rsidRPr="008E196D" w:rsidRDefault="003213AF" w:rsidP="008E196D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3213AF" w:rsidRPr="008E196D" w:rsidRDefault="003213AF" w:rsidP="008E196D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3213AF" w:rsidRPr="008E196D" w:rsidRDefault="003213AF" w:rsidP="008E196D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3213AF" w:rsidRPr="008E196D" w:rsidRDefault="003213AF" w:rsidP="008E196D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3213AF" w:rsidRPr="008E196D" w:rsidRDefault="003213AF" w:rsidP="008E196D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3213AF" w:rsidRPr="008E196D" w:rsidRDefault="003213AF" w:rsidP="008E196D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617815" w:rsidRPr="008E196D" w:rsidRDefault="00617815" w:rsidP="008E196D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617815" w:rsidRPr="008E196D" w:rsidSect="008E196D">
      <w:headerReference w:type="default" r:id="rId7"/>
      <w:footerReference w:type="default" r:id="rId8"/>
      <w:pgSz w:w="11906" w:h="16838"/>
      <w:pgMar w:top="709" w:right="707" w:bottom="993" w:left="1418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3AF" w:rsidRDefault="003213AF" w:rsidP="003213AF">
      <w:pPr>
        <w:spacing w:after="0" w:line="240" w:lineRule="auto"/>
      </w:pPr>
      <w:r>
        <w:separator/>
      </w:r>
    </w:p>
  </w:endnote>
  <w:endnote w:type="continuationSeparator" w:id="0">
    <w:p w:rsidR="003213AF" w:rsidRDefault="003213AF" w:rsidP="00321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5070503"/>
      <w:docPartObj>
        <w:docPartGallery w:val="Page Numbers (Bottom of Page)"/>
        <w:docPartUnique/>
      </w:docPartObj>
    </w:sdtPr>
    <w:sdtEndPr/>
    <w:sdtContent>
      <w:p w:rsidR="008E196D" w:rsidRDefault="008E196D" w:rsidP="008E19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F0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3AF" w:rsidRDefault="003213AF" w:rsidP="003213AF">
      <w:pPr>
        <w:spacing w:after="0" w:line="240" w:lineRule="auto"/>
      </w:pPr>
      <w:r>
        <w:separator/>
      </w:r>
    </w:p>
  </w:footnote>
  <w:footnote w:type="continuationSeparator" w:id="0">
    <w:p w:rsidR="003213AF" w:rsidRDefault="003213AF" w:rsidP="00321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C93" w:rsidRDefault="00EC0F0C" w:rsidP="00096C93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C0"/>
    <w:rsid w:val="003213AF"/>
    <w:rsid w:val="005F48C0"/>
    <w:rsid w:val="00617815"/>
    <w:rsid w:val="008E196D"/>
    <w:rsid w:val="00921E4E"/>
    <w:rsid w:val="00BB67F0"/>
    <w:rsid w:val="00EC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13A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rsid w:val="003213AF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21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13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13A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rsid w:val="003213AF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21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1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4294967268</TotalTime>
  <Pages>6</Pages>
  <Words>2517</Words>
  <Characters>14352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MATRIX</cp:lastModifiedBy>
  <cp:revision>4</cp:revision>
  <dcterms:created xsi:type="dcterms:W3CDTF">2023-06-20T14:36:00Z</dcterms:created>
  <dcterms:modified xsi:type="dcterms:W3CDTF">2023-06-21T05:18:00Z</dcterms:modified>
</cp:coreProperties>
</file>