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7A" w:rsidRDefault="0061557A" w:rsidP="0061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СЕЛЬСКОЕ ПОСЕЛЕНИЕ «МИРНИНСКОЕ</w:t>
      </w:r>
      <w:r w:rsidRPr="001D7B5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МУНИЦИПАЛЬНЫЙ РАЙОН</w:t>
      </w:r>
      <w:r w:rsidRPr="001D7B5C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</w:p>
    <w:p w:rsidR="0061557A" w:rsidRDefault="0061557A" w:rsidP="0061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1557A" w:rsidRDefault="0061557A" w:rsidP="0061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57A" w:rsidRDefault="00587278" w:rsidP="00615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 w:rsidR="00615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61557A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61557A" w:rsidRPr="00B83C10" w:rsidRDefault="0061557A" w:rsidP="00615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июля 2023                                                                                                     №_</w:t>
      </w:r>
    </w:p>
    <w:p w:rsidR="0061557A" w:rsidRDefault="0061557A" w:rsidP="0061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03478">
        <w:rPr>
          <w:rFonts w:ascii="Times New Roman" w:hAnsi="Times New Roman" w:cs="Times New Roman"/>
          <w:b/>
          <w:sz w:val="28"/>
          <w:szCs w:val="28"/>
        </w:rPr>
        <w:t>в решени</w:t>
      </w:r>
      <w:r>
        <w:rPr>
          <w:rFonts w:ascii="Times New Roman" w:hAnsi="Times New Roman" w:cs="Times New Roman"/>
          <w:b/>
          <w:sz w:val="28"/>
          <w:szCs w:val="28"/>
        </w:rPr>
        <w:t>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20.10.2016г. № 19 «О размере и условиях оплаты труда муниципальных служащих</w:t>
      </w:r>
      <w:r w:rsidRPr="00403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03478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403478">
        <w:rPr>
          <w:rFonts w:ascii="Times New Roman" w:hAnsi="Times New Roman" w:cs="Times New Roman"/>
          <w:b/>
          <w:sz w:val="28"/>
          <w:szCs w:val="28"/>
        </w:rPr>
        <w:t>»</w:t>
      </w:r>
    </w:p>
    <w:p w:rsidR="0061557A" w:rsidRDefault="0061557A" w:rsidP="0061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Закона Забайкальского края от 29 июня 2023 года                  № 2222- ЗЗК «Об обеспечении роста заработной платы в Забайкальском крае и о внесении изменений в отдельные законы Забайкальского края», ст. 32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557A" w:rsidRDefault="0061557A" w:rsidP="00615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1557A" w:rsidRDefault="0061557A" w:rsidP="0061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2 Положения дополнить  абзацем 17.1 следующего содержания:                                                                                             - Увеличить с 1июля 2023 года на 20% размеры окладов (должностных окладов), ставки заработной платы работников  муниципальных учреждений,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размеры  окладов денежного содержания по должностям муниципальной службы.                                                                                    -  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работников органов местного самоуправления,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 не ниже 5,9 процента.                            – Увеличить с 1 ноября 2023 года на 5 процентов размеры окладов (должностных) ставок заработной платы отдельных категорий работников органов местного самоуправления,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окладов месячного денежного содержания муниципальных служащих.                                                                                                                                 – Увеличить с 1 января 2024 года на 5 процентов размеры окладов </w:t>
      </w:r>
      <w:r>
        <w:rPr>
          <w:rFonts w:ascii="Times New Roman" w:hAnsi="Times New Roman" w:cs="Times New Roman"/>
          <w:sz w:val="28"/>
          <w:szCs w:val="28"/>
        </w:rPr>
        <w:lastRenderedPageBreak/>
        <w:t>(должностных окладов), ставок заработной платы отдельных категорий работников органов местного самоуправления,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окладов месячного денежного содержания муниципальных служащих.                                                                                        -  Установить, что минимальное значение размера заработной платы, денежного содержания работников органов местного самоуправления,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занимающих должности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19494 рублей, с 1 января 2024 года не может быть ниже 22027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 содержания лиц устанавливается с 1 июля 2023 года не ниже 29240 рублей, с 1 января 2024 года – не ниже 33040 рублей.                                                                                                                        2. В </w:t>
      </w:r>
      <w:r w:rsidRPr="00336B70">
        <w:rPr>
          <w:rFonts w:ascii="Times New Roman" w:hAnsi="Times New Roman" w:cs="Times New Roman"/>
          <w:sz w:val="28"/>
          <w:szCs w:val="28"/>
        </w:rPr>
        <w:t xml:space="preserve">Положение о размере и условиях оплаты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36B70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A05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20.10.2016г. № 19                                  внести </w:t>
      </w:r>
      <w:r w:rsidRPr="00336B70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gramStart"/>
      <w:r w:rsidRPr="00336B70">
        <w:rPr>
          <w:rFonts w:ascii="Times New Roman" w:hAnsi="Times New Roman" w:cs="Times New Roman"/>
          <w:sz w:val="28"/>
          <w:szCs w:val="28"/>
        </w:rPr>
        <w:t xml:space="preserve">изменения:   </w:t>
      </w:r>
      <w:proofErr w:type="gramEnd"/>
      <w:r w:rsidRPr="0033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«Размеры должностных окладов муниципальных служащих сельског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36B70">
        <w:rPr>
          <w:rFonts w:ascii="Times New Roman" w:hAnsi="Times New Roman" w:cs="Times New Roman"/>
          <w:sz w:val="28"/>
          <w:szCs w:val="28"/>
        </w:rPr>
        <w:t>» к Положению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016" w:type="dxa"/>
        <w:tblInd w:w="720" w:type="dxa"/>
        <w:tblLook w:val="04A0" w:firstRow="1" w:lastRow="0" w:firstColumn="1" w:lastColumn="0" w:noHBand="0" w:noVBand="1"/>
      </w:tblPr>
      <w:tblGrid>
        <w:gridCol w:w="676"/>
        <w:gridCol w:w="5054"/>
        <w:gridCol w:w="3286"/>
      </w:tblGrid>
      <w:tr w:rsidR="0061557A" w:rsidTr="002E7445">
        <w:trPr>
          <w:trHeight w:val="645"/>
        </w:trPr>
        <w:tc>
          <w:tcPr>
            <w:tcW w:w="676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4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286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 в месяц)</w:t>
            </w:r>
          </w:p>
        </w:tc>
      </w:tr>
      <w:tr w:rsidR="0061557A" w:rsidTr="002E7445">
        <w:trPr>
          <w:trHeight w:val="330"/>
        </w:trPr>
        <w:tc>
          <w:tcPr>
            <w:tcW w:w="676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86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</w:tr>
      <w:tr w:rsidR="0061557A" w:rsidTr="002E7445">
        <w:trPr>
          <w:trHeight w:val="330"/>
        </w:trPr>
        <w:tc>
          <w:tcPr>
            <w:tcW w:w="676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286" w:type="dxa"/>
          </w:tcPr>
          <w:p w:rsidR="0061557A" w:rsidRDefault="0061557A" w:rsidP="002E7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</w:tbl>
    <w:p w:rsidR="0061557A" w:rsidRDefault="0061557A" w:rsidP="0061557A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61557A" w:rsidRPr="00AB3B81" w:rsidRDefault="0061557A" w:rsidP="0061557A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3B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4. </w:t>
      </w:r>
      <w:r w:rsidRPr="00AB3B81"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распространить на правоотношения возникшее с 1 июля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B3B8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</w:t>
      </w:r>
      <w:r w:rsidR="00EA053A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EA053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B3B81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Pr="00AB3B8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B3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B81">
        <w:rPr>
          <w:rFonts w:ascii="Times New Roman" w:hAnsi="Times New Roman" w:cs="Times New Roman"/>
          <w:sz w:val="28"/>
          <w:szCs w:val="28"/>
        </w:rPr>
        <w:t xml:space="preserve">район»  </w:t>
      </w:r>
      <w:proofErr w:type="spellStart"/>
      <w:r w:rsidRPr="00AB3B8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AB3B8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AB3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3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3A" w:rsidRPr="0061557A" w:rsidRDefault="0061557A" w:rsidP="0061557A">
      <w:pPr>
        <w:rPr>
          <w:rFonts w:ascii="Times New Roman" w:hAnsi="Times New Roman" w:cs="Times New Roman"/>
          <w:sz w:val="28"/>
          <w:szCs w:val="28"/>
        </w:rPr>
      </w:pPr>
      <w:r w:rsidRPr="00AB3B81">
        <w:rPr>
          <w:rFonts w:ascii="Times New Roman" w:hAnsi="Times New Roman" w:cs="Times New Roman"/>
          <w:sz w:val="28"/>
          <w:szCs w:val="28"/>
        </w:rPr>
        <w:t>Глава се</w:t>
      </w:r>
      <w:r w:rsidR="00EA053A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proofErr w:type="gramStart"/>
      <w:r w:rsidR="00EA053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B3B8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B3B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5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A053A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B06A3A" w:rsidRPr="006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4"/>
    <w:rsid w:val="00587278"/>
    <w:rsid w:val="0061557A"/>
    <w:rsid w:val="00B06A3A"/>
    <w:rsid w:val="00BD53F4"/>
    <w:rsid w:val="00D345BE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DD06-3806-42C1-B39B-B5B8995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7A"/>
    <w:pPr>
      <w:ind w:left="720"/>
      <w:contextualSpacing/>
    </w:pPr>
  </w:style>
  <w:style w:type="table" w:styleId="a4">
    <w:name w:val="Table Grid"/>
    <w:basedOn w:val="a1"/>
    <w:uiPriority w:val="59"/>
    <w:rsid w:val="006155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2023-07-25T01:59:00Z</dcterms:created>
  <dcterms:modified xsi:type="dcterms:W3CDTF">2023-07-25T04:03:00Z</dcterms:modified>
</cp:coreProperties>
</file>