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E94" w:rsidRDefault="00986E94" w:rsidP="00986E94">
      <w:pPr>
        <w:widowControl w:val="0"/>
        <w:autoSpaceDE w:val="0"/>
        <w:autoSpaceDN w:val="0"/>
        <w:adjustRightInd w:val="0"/>
        <w:ind w:left="-99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73F3BF69" wp14:editId="716CDA9C">
            <wp:extent cx="6585858" cy="9315607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86556" cy="931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26B" w:rsidRDefault="007C4961">
      <w:pPr>
        <w:tabs>
          <w:tab w:val="left" w:pos="5245"/>
          <w:tab w:val="left" w:pos="5954"/>
        </w:tabs>
        <w:spacing w:line="182" w:lineRule="auto"/>
        <w:ind w:left="5960" w:right="-1"/>
        <w:jc w:val="righ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 xml:space="preserve">      Приложение № 1</w:t>
      </w:r>
    </w:p>
    <w:p w:rsidR="00CF126B" w:rsidRDefault="007C4961">
      <w:pPr>
        <w:tabs>
          <w:tab w:val="left" w:pos="5245"/>
          <w:tab w:val="left" w:pos="5812"/>
        </w:tabs>
        <w:spacing w:line="182" w:lineRule="auto"/>
        <w:ind w:left="5529" w:right="-24" w:hanging="431"/>
        <w:jc w:val="righ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к постановлению администрации  муниципального района </w:t>
      </w:r>
    </w:p>
    <w:p w:rsidR="00CF126B" w:rsidRDefault="007C4961">
      <w:pPr>
        <w:tabs>
          <w:tab w:val="left" w:pos="5245"/>
          <w:tab w:val="left" w:pos="5954"/>
        </w:tabs>
        <w:spacing w:line="0" w:lineRule="atLeast"/>
        <w:ind w:left="5960" w:right="-24"/>
        <w:jc w:val="righ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«Оловяннинский район»</w:t>
      </w:r>
    </w:p>
    <w:p w:rsidR="00CF126B" w:rsidRDefault="007C4961">
      <w:pPr>
        <w:tabs>
          <w:tab w:val="left" w:pos="5245"/>
          <w:tab w:val="left" w:pos="5954"/>
        </w:tabs>
        <w:spacing w:line="0" w:lineRule="atLeast"/>
        <w:ind w:left="5960" w:right="-24"/>
        <w:jc w:val="righ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№</w:t>
      </w:r>
      <w:r w:rsidR="00BF12D2">
        <w:rPr>
          <w:rFonts w:ascii="Times New Roman" w:eastAsia="Times New Roman" w:hAnsi="Times New Roman"/>
          <w:sz w:val="28"/>
        </w:rPr>
        <w:t xml:space="preserve"> 417</w:t>
      </w:r>
      <w:r>
        <w:rPr>
          <w:rFonts w:ascii="Times New Roman" w:eastAsia="Times New Roman" w:hAnsi="Times New Roman"/>
          <w:sz w:val="28"/>
        </w:rPr>
        <w:t xml:space="preserve"> от </w:t>
      </w:r>
      <w:r w:rsidR="00BF12D2">
        <w:rPr>
          <w:rFonts w:ascii="Times New Roman" w:eastAsia="Times New Roman" w:hAnsi="Times New Roman"/>
          <w:sz w:val="28"/>
        </w:rPr>
        <w:t>05.10.2023г.</w:t>
      </w:r>
    </w:p>
    <w:p w:rsidR="00CF126B" w:rsidRDefault="00CF126B">
      <w:pPr>
        <w:tabs>
          <w:tab w:val="left" w:pos="5245"/>
          <w:tab w:val="left" w:pos="5954"/>
        </w:tabs>
        <w:spacing w:line="0" w:lineRule="atLeast"/>
        <w:ind w:left="5960" w:right="-24"/>
        <w:jc w:val="right"/>
        <w:rPr>
          <w:rFonts w:ascii="Times New Roman" w:eastAsia="Times New Roman" w:hAnsi="Times New Roman"/>
          <w:sz w:val="28"/>
        </w:rPr>
      </w:pPr>
    </w:p>
    <w:p w:rsidR="00CF126B" w:rsidRDefault="00CF126B">
      <w:pPr>
        <w:tabs>
          <w:tab w:val="left" w:pos="5245"/>
          <w:tab w:val="left" w:pos="5954"/>
        </w:tabs>
        <w:spacing w:line="0" w:lineRule="atLeast"/>
        <w:ind w:left="5960" w:right="-24"/>
        <w:jc w:val="right"/>
        <w:rPr>
          <w:rFonts w:ascii="Times New Roman" w:eastAsia="Times New Roman" w:hAnsi="Times New Roman"/>
          <w:sz w:val="28"/>
        </w:rPr>
      </w:pPr>
    </w:p>
    <w:p w:rsidR="00CF126B" w:rsidRDefault="00CF126B">
      <w:pPr>
        <w:tabs>
          <w:tab w:val="left" w:pos="5245"/>
          <w:tab w:val="left" w:pos="5954"/>
        </w:tabs>
        <w:spacing w:line="0" w:lineRule="atLeast"/>
        <w:ind w:left="5960" w:right="-24"/>
        <w:jc w:val="right"/>
        <w:rPr>
          <w:rFonts w:ascii="Times New Roman" w:eastAsia="Times New Roman" w:hAnsi="Times New Roman"/>
          <w:sz w:val="28"/>
        </w:rPr>
      </w:pPr>
    </w:p>
    <w:p w:rsidR="00CF126B" w:rsidRDefault="00CF126B">
      <w:pPr>
        <w:spacing w:line="0" w:lineRule="atLeast"/>
        <w:ind w:left="5960" w:right="-24"/>
        <w:jc w:val="right"/>
        <w:rPr>
          <w:rFonts w:ascii="Times New Roman" w:eastAsia="Times New Roman" w:hAnsi="Times New Roman"/>
          <w:sz w:val="28"/>
        </w:rPr>
      </w:pPr>
    </w:p>
    <w:p w:rsidR="00CF126B" w:rsidRDefault="00CF126B">
      <w:pPr>
        <w:spacing w:line="0" w:lineRule="atLeast"/>
        <w:ind w:left="5960" w:right="-24"/>
        <w:jc w:val="right"/>
        <w:rPr>
          <w:rFonts w:ascii="Times New Roman" w:eastAsia="Times New Roman" w:hAnsi="Times New Roman"/>
          <w:sz w:val="28"/>
        </w:rPr>
      </w:pPr>
    </w:p>
    <w:p w:rsidR="00CF126B" w:rsidRDefault="00CF126B">
      <w:pPr>
        <w:spacing w:line="0" w:lineRule="atLeast"/>
        <w:ind w:left="5960" w:right="-24"/>
        <w:jc w:val="right"/>
        <w:rPr>
          <w:rFonts w:ascii="Times New Roman" w:eastAsia="Times New Roman" w:hAnsi="Times New Roman"/>
          <w:sz w:val="28"/>
        </w:rPr>
      </w:pPr>
    </w:p>
    <w:p w:rsidR="00CF126B" w:rsidRDefault="00CF126B">
      <w:pPr>
        <w:spacing w:line="0" w:lineRule="atLeast"/>
        <w:ind w:left="5960" w:right="-24"/>
        <w:jc w:val="right"/>
        <w:rPr>
          <w:rFonts w:ascii="Times New Roman" w:eastAsia="Times New Roman" w:hAnsi="Times New Roman"/>
          <w:sz w:val="28"/>
        </w:rPr>
      </w:pPr>
    </w:p>
    <w:p w:rsidR="00CF126B" w:rsidRDefault="00CF126B">
      <w:pPr>
        <w:spacing w:line="0" w:lineRule="atLeast"/>
        <w:ind w:left="5960" w:right="-24"/>
        <w:jc w:val="right"/>
        <w:rPr>
          <w:rFonts w:ascii="Times New Roman" w:eastAsia="Times New Roman" w:hAnsi="Times New Roman"/>
          <w:sz w:val="28"/>
        </w:rPr>
      </w:pPr>
    </w:p>
    <w:p w:rsidR="00CF126B" w:rsidRDefault="00CF126B">
      <w:pPr>
        <w:spacing w:line="0" w:lineRule="atLeast"/>
        <w:ind w:left="5960" w:right="-24"/>
        <w:jc w:val="right"/>
        <w:rPr>
          <w:rFonts w:ascii="Times New Roman" w:eastAsia="Times New Roman" w:hAnsi="Times New Roman"/>
          <w:sz w:val="28"/>
        </w:rPr>
      </w:pPr>
    </w:p>
    <w:p w:rsidR="00CF126B" w:rsidRDefault="00CF126B">
      <w:pPr>
        <w:spacing w:line="0" w:lineRule="atLeast"/>
        <w:ind w:left="5960" w:right="-24"/>
        <w:jc w:val="right"/>
        <w:rPr>
          <w:rFonts w:ascii="Times New Roman" w:eastAsia="Times New Roman" w:hAnsi="Times New Roman"/>
          <w:sz w:val="28"/>
        </w:rPr>
      </w:pPr>
    </w:p>
    <w:p w:rsidR="00CF126B" w:rsidRDefault="00CF126B">
      <w:pPr>
        <w:spacing w:line="0" w:lineRule="atLeast"/>
        <w:ind w:left="5960" w:right="-24"/>
        <w:jc w:val="right"/>
        <w:rPr>
          <w:rFonts w:ascii="Times New Roman" w:eastAsia="Times New Roman" w:hAnsi="Times New Roman"/>
          <w:sz w:val="28"/>
        </w:rPr>
      </w:pPr>
    </w:p>
    <w:p w:rsidR="00CF126B" w:rsidRDefault="00CF126B">
      <w:pPr>
        <w:spacing w:line="0" w:lineRule="atLeast"/>
        <w:ind w:left="5960" w:right="-24"/>
        <w:jc w:val="right"/>
        <w:rPr>
          <w:rFonts w:ascii="Times New Roman" w:eastAsia="Times New Roman" w:hAnsi="Times New Roman"/>
          <w:sz w:val="28"/>
        </w:rPr>
      </w:pPr>
    </w:p>
    <w:p w:rsidR="00CF126B" w:rsidRDefault="007C4961">
      <w:pPr>
        <w:spacing w:line="234" w:lineRule="auto"/>
        <w:ind w:left="1220" w:hanging="801"/>
        <w:jc w:val="center"/>
        <w:rPr>
          <w:rFonts w:ascii="Times New Roman" w:eastAsia="Times New Roman" w:hAnsi="Times New Roman"/>
          <w:b/>
          <w:sz w:val="40"/>
          <w:szCs w:val="40"/>
        </w:rPr>
      </w:pPr>
      <w:r>
        <w:rPr>
          <w:rFonts w:ascii="Times New Roman" w:eastAsia="Times New Roman" w:hAnsi="Times New Roman"/>
          <w:b/>
          <w:sz w:val="40"/>
          <w:szCs w:val="40"/>
        </w:rPr>
        <w:t>Муниципальная программа «Управление муниципальными финансами и</w:t>
      </w:r>
    </w:p>
    <w:p w:rsidR="00CF126B" w:rsidRDefault="007C4961">
      <w:pPr>
        <w:spacing w:line="234" w:lineRule="auto"/>
        <w:ind w:left="1220" w:hanging="801"/>
        <w:jc w:val="center"/>
        <w:rPr>
          <w:rFonts w:ascii="Times New Roman" w:eastAsia="Times New Roman" w:hAnsi="Times New Roman"/>
          <w:b/>
          <w:sz w:val="40"/>
          <w:szCs w:val="40"/>
        </w:rPr>
      </w:pPr>
      <w:r>
        <w:rPr>
          <w:rFonts w:ascii="Times New Roman" w:eastAsia="Times New Roman" w:hAnsi="Times New Roman"/>
          <w:b/>
          <w:sz w:val="40"/>
          <w:szCs w:val="40"/>
        </w:rPr>
        <w:t xml:space="preserve"> муниципальным долгом муниципального района «Оловяннинский район» </w:t>
      </w:r>
    </w:p>
    <w:p w:rsidR="00CF126B" w:rsidRDefault="00CF126B">
      <w:pPr>
        <w:spacing w:line="2" w:lineRule="exact"/>
        <w:rPr>
          <w:rFonts w:ascii="Times New Roman" w:eastAsia="Times New Roman" w:hAnsi="Times New Roman"/>
          <w:sz w:val="40"/>
          <w:szCs w:val="40"/>
        </w:rPr>
      </w:pPr>
    </w:p>
    <w:p w:rsidR="00CF126B" w:rsidRDefault="007C4961">
      <w:pPr>
        <w:spacing w:line="0" w:lineRule="atLeast"/>
        <w:ind w:left="2920"/>
        <w:rPr>
          <w:rFonts w:ascii="Times New Roman" w:eastAsia="Times New Roman" w:hAnsi="Times New Roman"/>
          <w:b/>
          <w:sz w:val="40"/>
          <w:szCs w:val="40"/>
        </w:rPr>
      </w:pPr>
      <w:r>
        <w:rPr>
          <w:rFonts w:ascii="Times New Roman" w:eastAsia="Times New Roman" w:hAnsi="Times New Roman"/>
          <w:b/>
          <w:sz w:val="40"/>
          <w:szCs w:val="40"/>
        </w:rPr>
        <w:t xml:space="preserve">  на 2017-20</w:t>
      </w:r>
      <w:r>
        <w:rPr>
          <w:rFonts w:ascii="Times New Roman" w:eastAsia="Times New Roman" w:hAnsi="Times New Roman"/>
          <w:b/>
          <w:sz w:val="40"/>
          <w:szCs w:val="40"/>
          <w:lang w:val="en-US"/>
        </w:rPr>
        <w:t>2</w:t>
      </w:r>
      <w:r>
        <w:rPr>
          <w:rFonts w:ascii="Times New Roman" w:eastAsia="Times New Roman" w:hAnsi="Times New Roman"/>
          <w:b/>
          <w:sz w:val="40"/>
          <w:szCs w:val="40"/>
        </w:rPr>
        <w:t>6 годы</w:t>
      </w:r>
    </w:p>
    <w:p w:rsidR="00CF126B" w:rsidRDefault="00CF126B">
      <w:pPr>
        <w:spacing w:line="0" w:lineRule="atLeast"/>
        <w:ind w:right="-24"/>
        <w:jc w:val="center"/>
        <w:rPr>
          <w:rFonts w:ascii="Times New Roman" w:eastAsia="Times New Roman" w:hAnsi="Times New Roman"/>
          <w:b/>
          <w:sz w:val="28"/>
        </w:rPr>
      </w:pPr>
    </w:p>
    <w:p w:rsidR="00CF126B" w:rsidRDefault="00CF126B">
      <w:pPr>
        <w:spacing w:line="0" w:lineRule="atLeast"/>
        <w:ind w:right="-24"/>
        <w:jc w:val="center"/>
        <w:rPr>
          <w:rFonts w:ascii="Times New Roman" w:eastAsia="Times New Roman" w:hAnsi="Times New Roman"/>
          <w:b/>
          <w:sz w:val="28"/>
        </w:rPr>
      </w:pPr>
    </w:p>
    <w:p w:rsidR="00CF126B" w:rsidRDefault="00CF126B">
      <w:pPr>
        <w:spacing w:line="0" w:lineRule="atLeast"/>
        <w:ind w:right="-24"/>
        <w:jc w:val="center"/>
        <w:rPr>
          <w:rFonts w:ascii="Times New Roman" w:eastAsia="Times New Roman" w:hAnsi="Times New Roman"/>
          <w:b/>
          <w:sz w:val="28"/>
        </w:rPr>
      </w:pPr>
    </w:p>
    <w:p w:rsidR="00CF126B" w:rsidRDefault="00CF126B">
      <w:pPr>
        <w:spacing w:line="0" w:lineRule="atLeast"/>
        <w:ind w:right="-24"/>
        <w:jc w:val="center"/>
        <w:rPr>
          <w:rFonts w:ascii="Times New Roman" w:eastAsia="Times New Roman" w:hAnsi="Times New Roman"/>
          <w:b/>
          <w:sz w:val="28"/>
        </w:rPr>
      </w:pPr>
    </w:p>
    <w:p w:rsidR="00CF126B" w:rsidRDefault="00CF126B">
      <w:pPr>
        <w:spacing w:line="0" w:lineRule="atLeast"/>
        <w:ind w:right="-24"/>
        <w:jc w:val="center"/>
        <w:rPr>
          <w:rFonts w:ascii="Times New Roman" w:eastAsia="Times New Roman" w:hAnsi="Times New Roman"/>
          <w:b/>
          <w:sz w:val="28"/>
        </w:rPr>
      </w:pPr>
    </w:p>
    <w:p w:rsidR="00CF126B" w:rsidRDefault="00CF126B">
      <w:pPr>
        <w:spacing w:line="0" w:lineRule="atLeast"/>
        <w:ind w:right="-24"/>
        <w:jc w:val="center"/>
        <w:rPr>
          <w:rFonts w:ascii="Times New Roman" w:eastAsia="Times New Roman" w:hAnsi="Times New Roman"/>
          <w:b/>
          <w:sz w:val="28"/>
        </w:rPr>
      </w:pPr>
    </w:p>
    <w:p w:rsidR="00CF126B" w:rsidRDefault="00CF126B">
      <w:pPr>
        <w:spacing w:line="0" w:lineRule="atLeast"/>
        <w:ind w:right="-24"/>
        <w:jc w:val="center"/>
        <w:rPr>
          <w:rFonts w:ascii="Times New Roman" w:eastAsia="Times New Roman" w:hAnsi="Times New Roman"/>
          <w:b/>
          <w:sz w:val="28"/>
        </w:rPr>
      </w:pPr>
    </w:p>
    <w:p w:rsidR="00CF126B" w:rsidRDefault="00CF126B">
      <w:pPr>
        <w:spacing w:line="0" w:lineRule="atLeast"/>
        <w:ind w:right="-24"/>
        <w:jc w:val="center"/>
        <w:rPr>
          <w:rFonts w:ascii="Times New Roman" w:eastAsia="Times New Roman" w:hAnsi="Times New Roman"/>
          <w:b/>
          <w:sz w:val="28"/>
        </w:rPr>
      </w:pPr>
    </w:p>
    <w:p w:rsidR="00CF126B" w:rsidRDefault="00CF126B">
      <w:pPr>
        <w:spacing w:line="0" w:lineRule="atLeast"/>
        <w:ind w:right="-24"/>
        <w:jc w:val="center"/>
        <w:rPr>
          <w:rFonts w:ascii="Times New Roman" w:eastAsia="Times New Roman" w:hAnsi="Times New Roman"/>
          <w:b/>
          <w:sz w:val="28"/>
        </w:rPr>
      </w:pPr>
    </w:p>
    <w:p w:rsidR="00CF126B" w:rsidRDefault="00CF126B">
      <w:pPr>
        <w:spacing w:line="0" w:lineRule="atLeast"/>
        <w:ind w:right="-24"/>
        <w:jc w:val="center"/>
        <w:rPr>
          <w:rFonts w:ascii="Times New Roman" w:eastAsia="Times New Roman" w:hAnsi="Times New Roman"/>
          <w:b/>
          <w:sz w:val="28"/>
        </w:rPr>
      </w:pPr>
    </w:p>
    <w:p w:rsidR="00CF126B" w:rsidRDefault="00CF126B">
      <w:pPr>
        <w:spacing w:line="0" w:lineRule="atLeast"/>
        <w:ind w:right="-24"/>
        <w:jc w:val="center"/>
        <w:rPr>
          <w:rFonts w:ascii="Times New Roman" w:eastAsia="Times New Roman" w:hAnsi="Times New Roman"/>
          <w:b/>
          <w:sz w:val="28"/>
        </w:rPr>
      </w:pPr>
    </w:p>
    <w:p w:rsidR="00CF126B" w:rsidRDefault="00CF126B">
      <w:pPr>
        <w:spacing w:line="0" w:lineRule="atLeast"/>
        <w:ind w:right="-24"/>
        <w:jc w:val="center"/>
        <w:rPr>
          <w:rFonts w:ascii="Times New Roman" w:eastAsia="Times New Roman" w:hAnsi="Times New Roman"/>
          <w:b/>
          <w:sz w:val="28"/>
        </w:rPr>
      </w:pPr>
    </w:p>
    <w:p w:rsidR="00CF126B" w:rsidRDefault="00CF126B">
      <w:pPr>
        <w:spacing w:line="0" w:lineRule="atLeast"/>
        <w:ind w:right="-24"/>
        <w:rPr>
          <w:rFonts w:ascii="Times New Roman" w:eastAsia="Times New Roman" w:hAnsi="Times New Roman"/>
          <w:b/>
          <w:sz w:val="28"/>
        </w:rPr>
      </w:pPr>
    </w:p>
    <w:p w:rsidR="00CF126B" w:rsidRDefault="007C4961">
      <w:pPr>
        <w:spacing w:line="0" w:lineRule="atLeast"/>
        <w:ind w:right="-24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                                         </w:t>
      </w:r>
    </w:p>
    <w:p w:rsidR="00CF126B" w:rsidRDefault="00CF126B">
      <w:pPr>
        <w:spacing w:line="0" w:lineRule="atLeast"/>
        <w:ind w:right="-24"/>
        <w:rPr>
          <w:rFonts w:ascii="Times New Roman" w:eastAsia="Times New Roman" w:hAnsi="Times New Roman"/>
          <w:b/>
          <w:sz w:val="28"/>
        </w:rPr>
      </w:pPr>
    </w:p>
    <w:p w:rsidR="00CF126B" w:rsidRDefault="00CF126B">
      <w:pPr>
        <w:spacing w:line="0" w:lineRule="atLeast"/>
        <w:ind w:right="-24"/>
        <w:rPr>
          <w:rFonts w:ascii="Times New Roman" w:eastAsia="Times New Roman" w:hAnsi="Times New Roman"/>
          <w:b/>
          <w:sz w:val="28"/>
        </w:rPr>
      </w:pPr>
    </w:p>
    <w:p w:rsidR="00CF126B" w:rsidRDefault="00CF126B">
      <w:pPr>
        <w:spacing w:line="0" w:lineRule="atLeast"/>
        <w:ind w:right="-24"/>
        <w:rPr>
          <w:rFonts w:ascii="Times New Roman" w:eastAsia="Times New Roman" w:hAnsi="Times New Roman"/>
          <w:b/>
          <w:sz w:val="28"/>
        </w:rPr>
      </w:pPr>
    </w:p>
    <w:p w:rsidR="00CF126B" w:rsidRDefault="00CF126B">
      <w:pPr>
        <w:spacing w:line="0" w:lineRule="atLeast"/>
        <w:ind w:right="-24"/>
        <w:rPr>
          <w:rFonts w:ascii="Times New Roman" w:eastAsia="Times New Roman" w:hAnsi="Times New Roman"/>
          <w:b/>
          <w:sz w:val="28"/>
        </w:rPr>
      </w:pPr>
    </w:p>
    <w:p w:rsidR="00CF126B" w:rsidRDefault="00CF126B">
      <w:pPr>
        <w:spacing w:line="0" w:lineRule="atLeast"/>
        <w:ind w:right="-24"/>
        <w:rPr>
          <w:rFonts w:ascii="Times New Roman" w:eastAsia="Times New Roman" w:hAnsi="Times New Roman"/>
          <w:b/>
          <w:sz w:val="28"/>
        </w:rPr>
      </w:pPr>
    </w:p>
    <w:p w:rsidR="00CF126B" w:rsidRDefault="00CF126B">
      <w:pPr>
        <w:spacing w:line="0" w:lineRule="atLeast"/>
        <w:ind w:right="-24"/>
        <w:rPr>
          <w:rFonts w:ascii="Times New Roman" w:eastAsia="Times New Roman" w:hAnsi="Times New Roman"/>
          <w:b/>
          <w:sz w:val="28"/>
        </w:rPr>
      </w:pPr>
    </w:p>
    <w:p w:rsidR="00CF126B" w:rsidRDefault="00CF126B">
      <w:pPr>
        <w:spacing w:line="0" w:lineRule="atLeast"/>
        <w:ind w:right="-24"/>
        <w:rPr>
          <w:rFonts w:ascii="Times New Roman" w:eastAsia="Times New Roman" w:hAnsi="Times New Roman"/>
          <w:b/>
          <w:sz w:val="28"/>
        </w:rPr>
      </w:pPr>
    </w:p>
    <w:p w:rsidR="00CF126B" w:rsidRDefault="00CF126B">
      <w:pPr>
        <w:spacing w:line="0" w:lineRule="atLeast"/>
        <w:ind w:right="-24"/>
        <w:rPr>
          <w:rFonts w:ascii="Times New Roman" w:eastAsia="Times New Roman" w:hAnsi="Times New Roman"/>
          <w:b/>
          <w:sz w:val="28"/>
        </w:rPr>
      </w:pPr>
    </w:p>
    <w:p w:rsidR="00CF126B" w:rsidRDefault="007C4961">
      <w:pPr>
        <w:spacing w:line="0" w:lineRule="atLeast"/>
        <w:ind w:right="-24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1.Паспорт Программы</w:t>
      </w:r>
    </w:p>
    <w:p w:rsidR="00CF126B" w:rsidRDefault="00CF126B">
      <w:pPr>
        <w:spacing w:line="0" w:lineRule="atLeast"/>
        <w:ind w:right="-24"/>
        <w:jc w:val="center"/>
        <w:rPr>
          <w:rFonts w:ascii="Times New Roman" w:eastAsia="Times New Roman" w:hAnsi="Times New Roman"/>
          <w:b/>
          <w:sz w:val="28"/>
        </w:rPr>
      </w:pPr>
    </w:p>
    <w:tbl>
      <w:tblPr>
        <w:tblStyle w:val="a7"/>
        <w:tblW w:w="1050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47"/>
        <w:gridCol w:w="557"/>
        <w:gridCol w:w="581"/>
        <w:gridCol w:w="525"/>
        <w:gridCol w:w="325"/>
        <w:gridCol w:w="709"/>
        <w:gridCol w:w="546"/>
        <w:gridCol w:w="163"/>
        <w:gridCol w:w="267"/>
        <w:gridCol w:w="442"/>
        <w:gridCol w:w="129"/>
        <w:gridCol w:w="571"/>
        <w:gridCol w:w="8"/>
        <w:gridCol w:w="559"/>
        <w:gridCol w:w="150"/>
        <w:gridCol w:w="417"/>
        <w:gridCol w:w="292"/>
        <w:gridCol w:w="275"/>
        <w:gridCol w:w="575"/>
        <w:gridCol w:w="138"/>
        <w:gridCol w:w="571"/>
        <w:gridCol w:w="142"/>
        <w:gridCol w:w="425"/>
        <w:gridCol w:w="425"/>
        <w:gridCol w:w="142"/>
        <w:gridCol w:w="721"/>
      </w:tblGrid>
      <w:tr w:rsidR="00CF126B">
        <w:trPr>
          <w:trHeight w:val="906"/>
        </w:trPr>
        <w:tc>
          <w:tcPr>
            <w:tcW w:w="2510" w:type="dxa"/>
            <w:gridSpan w:val="4"/>
          </w:tcPr>
          <w:p w:rsidR="00CF126B" w:rsidRDefault="007C4961">
            <w:pPr>
              <w:spacing w:line="0" w:lineRule="atLeast"/>
              <w:ind w:right="-2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7992" w:type="dxa"/>
            <w:gridSpan w:val="22"/>
          </w:tcPr>
          <w:p w:rsidR="00CF126B" w:rsidRDefault="007C4961">
            <w:pPr>
              <w:spacing w:line="0" w:lineRule="atLeast"/>
              <w:ind w:right="-2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Муниципальная программа «Управление муниципальными финансами и муниципальным долгом муниципального района «Оловяннинский район» на 2017-2026 годы (далее Программа)</w:t>
            </w:r>
          </w:p>
        </w:tc>
      </w:tr>
      <w:tr w:rsidR="00CF126B">
        <w:tc>
          <w:tcPr>
            <w:tcW w:w="2510" w:type="dxa"/>
            <w:gridSpan w:val="4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7992" w:type="dxa"/>
            <w:gridSpan w:val="22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Комитет по финансам администрации муниципального района «Оловяннинский район (далее – Комитет по финансам)</w:t>
            </w:r>
          </w:p>
        </w:tc>
      </w:tr>
      <w:tr w:rsidR="00CF126B">
        <w:trPr>
          <w:trHeight w:val="641"/>
        </w:trPr>
        <w:tc>
          <w:tcPr>
            <w:tcW w:w="2510" w:type="dxa"/>
            <w:gridSpan w:val="4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Соисполнители программы</w:t>
            </w:r>
          </w:p>
        </w:tc>
        <w:tc>
          <w:tcPr>
            <w:tcW w:w="7992" w:type="dxa"/>
            <w:gridSpan w:val="22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Отсутствуют</w:t>
            </w:r>
          </w:p>
        </w:tc>
      </w:tr>
      <w:tr w:rsidR="00CF126B">
        <w:trPr>
          <w:trHeight w:val="767"/>
        </w:trPr>
        <w:tc>
          <w:tcPr>
            <w:tcW w:w="2510" w:type="dxa"/>
            <w:gridSpan w:val="4"/>
            <w:vAlign w:val="center"/>
          </w:tcPr>
          <w:p w:rsidR="00CF126B" w:rsidRDefault="007C4961">
            <w:pPr>
              <w:spacing w:line="307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Участники</w:t>
            </w:r>
          </w:p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7992" w:type="dxa"/>
            <w:gridSpan w:val="22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Администрация муниципального района «Оловяннинский район» (далее Администрация района)</w:t>
            </w:r>
          </w:p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126B">
        <w:trPr>
          <w:trHeight w:val="2283"/>
        </w:trPr>
        <w:tc>
          <w:tcPr>
            <w:tcW w:w="2510" w:type="dxa"/>
            <w:gridSpan w:val="4"/>
            <w:vAlign w:val="center"/>
          </w:tcPr>
          <w:p w:rsidR="00CF126B" w:rsidRDefault="007C4961">
            <w:pPr>
              <w:spacing w:line="307" w:lineRule="exact"/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Подпрограммы программы</w:t>
            </w:r>
          </w:p>
        </w:tc>
        <w:tc>
          <w:tcPr>
            <w:tcW w:w="7992" w:type="dxa"/>
            <w:gridSpan w:val="22"/>
            <w:vAlign w:val="bottom"/>
          </w:tcPr>
          <w:p w:rsidR="00CF126B" w:rsidRDefault="007C4961">
            <w:pPr>
              <w:spacing w:line="307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1.Создание условий для эффективного управления муниципальными финансами, повышение устойчивости бюджета муниципального района «Оловяннинский район».</w:t>
            </w:r>
          </w:p>
          <w:p w:rsidR="00CF126B" w:rsidRDefault="007C4961">
            <w:pPr>
              <w:spacing w:line="321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2. Повышение финансовой устойчивости бюджетов поселений,</w:t>
            </w:r>
          </w:p>
          <w:p w:rsidR="00CF126B" w:rsidRDefault="007C4961">
            <w:pPr>
              <w:spacing w:line="321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входящих в состав муниципального района «Оловяннинский район»</w:t>
            </w:r>
          </w:p>
          <w:p w:rsidR="00CF126B" w:rsidRDefault="007C4961">
            <w:pPr>
              <w:spacing w:line="321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.3.Управление муниципальным долгом бюджета муниципального района «Оловяннинский района».</w:t>
            </w:r>
          </w:p>
          <w:p w:rsidR="00CF126B" w:rsidRDefault="007C4961">
            <w:pPr>
              <w:spacing w:line="307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4.Обеспечение реализации муниципальной программы (Обеспечивающая подпрограмма).</w:t>
            </w:r>
          </w:p>
        </w:tc>
      </w:tr>
      <w:tr w:rsidR="00CF126B">
        <w:tc>
          <w:tcPr>
            <w:tcW w:w="2510" w:type="dxa"/>
            <w:gridSpan w:val="4"/>
            <w:vAlign w:val="bottom"/>
          </w:tcPr>
          <w:p w:rsidR="00CF126B" w:rsidRDefault="007C4961">
            <w:pPr>
              <w:spacing w:line="307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Программно-целевые инструменты программы</w:t>
            </w:r>
          </w:p>
        </w:tc>
        <w:tc>
          <w:tcPr>
            <w:tcW w:w="7992" w:type="dxa"/>
            <w:gridSpan w:val="22"/>
          </w:tcPr>
          <w:p w:rsidR="00CF126B" w:rsidRDefault="007C4961">
            <w:pPr>
              <w:spacing w:line="307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рамках муниципальной программы не предусмотрена реализация ведомственных целевых программ.</w:t>
            </w:r>
          </w:p>
        </w:tc>
      </w:tr>
      <w:tr w:rsidR="00CF126B">
        <w:trPr>
          <w:trHeight w:val="685"/>
        </w:trPr>
        <w:tc>
          <w:tcPr>
            <w:tcW w:w="2510" w:type="dxa"/>
            <w:gridSpan w:val="4"/>
            <w:vAlign w:val="center"/>
          </w:tcPr>
          <w:p w:rsidR="00CF126B" w:rsidRDefault="007C4961">
            <w:pPr>
              <w:spacing w:line="307" w:lineRule="exact"/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Цели программы</w:t>
            </w:r>
          </w:p>
        </w:tc>
        <w:tc>
          <w:tcPr>
            <w:tcW w:w="7992" w:type="dxa"/>
            <w:gridSpan w:val="22"/>
            <w:vAlign w:val="bottom"/>
          </w:tcPr>
          <w:p w:rsidR="00CF126B" w:rsidRDefault="007C4961">
            <w:pPr>
              <w:spacing w:line="307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Обеспечение сбалансированности и устойчивости бюджета муниципального района, повышение эффективности и качества  управления муниципальными финансами муниципального района «Оловяннинский район»</w:t>
            </w:r>
          </w:p>
        </w:tc>
      </w:tr>
      <w:tr w:rsidR="00CF126B">
        <w:trPr>
          <w:trHeight w:val="2270"/>
        </w:trPr>
        <w:tc>
          <w:tcPr>
            <w:tcW w:w="2510" w:type="dxa"/>
            <w:gridSpan w:val="4"/>
            <w:vAlign w:val="center"/>
          </w:tcPr>
          <w:p w:rsidR="00CF126B" w:rsidRDefault="007C4961">
            <w:pPr>
              <w:spacing w:line="307" w:lineRule="exact"/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7992" w:type="dxa"/>
            <w:gridSpan w:val="22"/>
          </w:tcPr>
          <w:p w:rsidR="00CF126B" w:rsidRDefault="007C4961">
            <w:pPr>
              <w:spacing w:line="307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 Создание оптимальных условий для обеспечения долгосрочной</w:t>
            </w:r>
          </w:p>
          <w:p w:rsidR="00CF126B" w:rsidRDefault="007C4961">
            <w:pPr>
              <w:spacing w:line="307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сбалансированности  и  устойчивости  бюджета муниципального района «Оловяннинский район»</w:t>
            </w:r>
          </w:p>
          <w:p w:rsidR="00CF126B" w:rsidRDefault="007C4961">
            <w:pPr>
              <w:spacing w:line="307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 Создание условий для выравнивания бюджетной обеспеченности</w:t>
            </w:r>
          </w:p>
          <w:p w:rsidR="00CF126B" w:rsidRDefault="007C4961">
            <w:pPr>
              <w:spacing w:line="307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поселений входящих в состав муниципального района «Оловяннинский  район»</w:t>
            </w:r>
          </w:p>
          <w:p w:rsidR="00CF126B" w:rsidRDefault="007C4961">
            <w:pPr>
              <w:spacing w:line="307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3. Эффективное управление муниципальным долгом муниципального района «Оловяннинский район»</w:t>
            </w:r>
          </w:p>
        </w:tc>
      </w:tr>
      <w:tr w:rsidR="00CF126B">
        <w:trPr>
          <w:trHeight w:val="1834"/>
        </w:trPr>
        <w:tc>
          <w:tcPr>
            <w:tcW w:w="2510" w:type="dxa"/>
            <w:gridSpan w:val="4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7992" w:type="dxa"/>
            <w:gridSpan w:val="22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-бюджет муниципального района «Оловяннинский район» сформирован по программно-целевым методам;</w:t>
            </w:r>
          </w:p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-темп роста собственных доходов в бюджете муниципального </w:t>
            </w:r>
          </w:p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района составляет не менее 101%;</w:t>
            </w:r>
          </w:p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-повышение обоснованности, эффективности и прозрачности</w:t>
            </w:r>
          </w:p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бюджетных расходов;</w:t>
            </w:r>
          </w:p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-муниципальный долг муниципального района «Оловяннинский район» по итогам реализации Программы не превышает 30% объема собственных доходов.</w:t>
            </w:r>
          </w:p>
        </w:tc>
      </w:tr>
      <w:tr w:rsidR="00CF126B">
        <w:tc>
          <w:tcPr>
            <w:tcW w:w="2510" w:type="dxa"/>
            <w:gridSpan w:val="4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Этапы и сроки реализации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программы</w:t>
            </w:r>
          </w:p>
        </w:tc>
        <w:tc>
          <w:tcPr>
            <w:tcW w:w="7992" w:type="dxa"/>
            <w:gridSpan w:val="22"/>
          </w:tcPr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Программа рассчитана на период реализации с 2017 по 2026 годы.</w:t>
            </w:r>
          </w:p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Программа не имеет строгой разбивки на этапы.</w:t>
            </w:r>
          </w:p>
        </w:tc>
      </w:tr>
      <w:tr w:rsidR="00CF126B">
        <w:trPr>
          <w:trHeight w:val="480"/>
        </w:trPr>
        <w:tc>
          <w:tcPr>
            <w:tcW w:w="847" w:type="dxa"/>
            <w:vMerge w:val="restart"/>
            <w:vAlign w:val="center"/>
          </w:tcPr>
          <w:p w:rsidR="00CF126B" w:rsidRDefault="007C4961">
            <w:pPr>
              <w:spacing w:line="0" w:lineRule="atLeast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Целе</w:t>
            </w:r>
          </w:p>
          <w:p w:rsidR="00CF126B" w:rsidRDefault="007C4961">
            <w:pPr>
              <w:spacing w:line="0" w:lineRule="atLeast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вые показа</w:t>
            </w:r>
          </w:p>
          <w:p w:rsidR="00CF126B" w:rsidRDefault="007C4961">
            <w:pPr>
              <w:spacing w:line="0" w:lineRule="atLeast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тели прог</w:t>
            </w:r>
          </w:p>
          <w:p w:rsidR="00CF126B" w:rsidRDefault="007C4961">
            <w:pPr>
              <w:spacing w:line="0" w:lineRule="atLeast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раммы</w:t>
            </w:r>
          </w:p>
        </w:tc>
        <w:tc>
          <w:tcPr>
            <w:tcW w:w="557" w:type="dxa"/>
            <w:vMerge w:val="restart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686" w:type="dxa"/>
            <w:gridSpan w:val="5"/>
            <w:vMerge w:val="restart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30" w:type="dxa"/>
            <w:gridSpan w:val="2"/>
            <w:vMerge w:val="restart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Ед. изм</w:t>
            </w:r>
          </w:p>
        </w:tc>
        <w:tc>
          <w:tcPr>
            <w:tcW w:w="5982" w:type="dxa"/>
            <w:gridSpan w:val="17"/>
          </w:tcPr>
          <w:p w:rsidR="00CF126B" w:rsidRDefault="007C4961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Плановое значение целевого показателя</w:t>
            </w:r>
          </w:p>
        </w:tc>
      </w:tr>
      <w:tr w:rsidR="00CF126B">
        <w:trPr>
          <w:cantSplit/>
          <w:trHeight w:val="747"/>
        </w:trPr>
        <w:tc>
          <w:tcPr>
            <w:tcW w:w="847" w:type="dxa"/>
            <w:vMerge/>
          </w:tcPr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57" w:type="dxa"/>
            <w:vMerge/>
          </w:tcPr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86" w:type="dxa"/>
            <w:gridSpan w:val="5"/>
            <w:vMerge/>
          </w:tcPr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30" w:type="dxa"/>
            <w:gridSpan w:val="2"/>
            <w:vMerge/>
          </w:tcPr>
          <w:p w:rsidR="00CF126B" w:rsidRDefault="00CF126B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71" w:type="dxa"/>
            <w:gridSpan w:val="2"/>
            <w:textDirection w:val="btLr"/>
          </w:tcPr>
          <w:p w:rsidR="00CF126B" w:rsidRDefault="007C4961">
            <w:pPr>
              <w:spacing w:line="0" w:lineRule="atLeast"/>
              <w:ind w:left="113"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571" w:type="dxa"/>
            <w:textDirection w:val="btLr"/>
          </w:tcPr>
          <w:p w:rsidR="00CF126B" w:rsidRDefault="007C4961">
            <w:pPr>
              <w:spacing w:line="0" w:lineRule="atLeast"/>
              <w:ind w:left="113"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567" w:type="dxa"/>
            <w:gridSpan w:val="2"/>
            <w:textDirection w:val="btLr"/>
          </w:tcPr>
          <w:p w:rsidR="00CF126B" w:rsidRDefault="007C4961">
            <w:pPr>
              <w:spacing w:line="0" w:lineRule="atLeast"/>
              <w:ind w:left="113"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567" w:type="dxa"/>
            <w:gridSpan w:val="2"/>
            <w:textDirection w:val="btLr"/>
          </w:tcPr>
          <w:p w:rsidR="00CF126B" w:rsidRDefault="007C4961">
            <w:pPr>
              <w:spacing w:line="0" w:lineRule="atLeast"/>
              <w:ind w:left="113"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gridSpan w:val="2"/>
            <w:textDirection w:val="btLr"/>
          </w:tcPr>
          <w:p w:rsidR="00CF126B" w:rsidRDefault="007C4961">
            <w:pPr>
              <w:spacing w:line="0" w:lineRule="atLeast"/>
              <w:ind w:left="113"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3" w:type="dxa"/>
            <w:gridSpan w:val="2"/>
            <w:textDirection w:val="btLr"/>
          </w:tcPr>
          <w:p w:rsidR="00CF126B" w:rsidRDefault="007C4961">
            <w:pPr>
              <w:spacing w:line="0" w:lineRule="atLeast"/>
              <w:ind w:left="113"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571" w:type="dxa"/>
            <w:shd w:val="clear" w:color="auto" w:fill="auto"/>
            <w:textDirection w:val="btLr"/>
          </w:tcPr>
          <w:p w:rsidR="00CF126B" w:rsidRDefault="007C4961">
            <w:pPr>
              <w:spacing w:after="200" w:line="276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567" w:type="dxa"/>
            <w:gridSpan w:val="2"/>
            <w:textDirection w:val="btLr"/>
          </w:tcPr>
          <w:p w:rsidR="00CF126B" w:rsidRDefault="007C4961">
            <w:pPr>
              <w:spacing w:after="200" w:line="276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  <w:p w:rsidR="00CF126B" w:rsidRDefault="00CF126B">
            <w:pPr>
              <w:spacing w:after="200" w:line="276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extDirection w:val="btLr"/>
          </w:tcPr>
          <w:p w:rsidR="00CF126B" w:rsidRDefault="007C4961">
            <w:pPr>
              <w:spacing w:after="200" w:line="276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721" w:type="dxa"/>
            <w:textDirection w:val="btLr"/>
          </w:tcPr>
          <w:p w:rsidR="00CF126B" w:rsidRDefault="007C4961">
            <w:pPr>
              <w:spacing w:after="200" w:line="276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CF126B">
        <w:trPr>
          <w:trHeight w:val="1704"/>
        </w:trPr>
        <w:tc>
          <w:tcPr>
            <w:tcW w:w="847" w:type="dxa"/>
            <w:vMerge/>
          </w:tcPr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86" w:type="dxa"/>
            <w:gridSpan w:val="5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Обеспечение сбалансированности и устойчивости бюджета муниципального района «Оловяннинский   район» (без учета безвозмездных </w:t>
            </w:r>
          </w:p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поступлений)</w:t>
            </w:r>
          </w:p>
        </w:tc>
        <w:tc>
          <w:tcPr>
            <w:tcW w:w="430" w:type="dxa"/>
            <w:gridSpan w:val="2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%</w:t>
            </w:r>
          </w:p>
        </w:tc>
        <w:tc>
          <w:tcPr>
            <w:tcW w:w="571" w:type="dxa"/>
            <w:gridSpan w:val="2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До10% </w:t>
            </w:r>
          </w:p>
        </w:tc>
        <w:tc>
          <w:tcPr>
            <w:tcW w:w="571" w:type="dxa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До9%</w:t>
            </w:r>
          </w:p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</w:p>
        </w:tc>
        <w:tc>
          <w:tcPr>
            <w:tcW w:w="567" w:type="dxa"/>
            <w:gridSpan w:val="2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До8%</w:t>
            </w:r>
          </w:p>
        </w:tc>
        <w:tc>
          <w:tcPr>
            <w:tcW w:w="567" w:type="dxa"/>
            <w:gridSpan w:val="2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До8%</w:t>
            </w:r>
          </w:p>
        </w:tc>
        <w:tc>
          <w:tcPr>
            <w:tcW w:w="567" w:type="dxa"/>
            <w:gridSpan w:val="2"/>
          </w:tcPr>
          <w:p w:rsidR="00CF126B" w:rsidRDefault="007C4961">
            <w:pPr>
              <w:spacing w:line="0" w:lineRule="atLeast"/>
              <w:ind w:right="-108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 8%</w:t>
            </w:r>
          </w:p>
        </w:tc>
        <w:tc>
          <w:tcPr>
            <w:tcW w:w="713" w:type="dxa"/>
            <w:gridSpan w:val="2"/>
          </w:tcPr>
          <w:p w:rsidR="00CF126B" w:rsidRDefault="007C4961">
            <w:pPr>
              <w:spacing w:line="0" w:lineRule="atLeast"/>
              <w:ind w:right="-108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 8%</w:t>
            </w:r>
          </w:p>
        </w:tc>
        <w:tc>
          <w:tcPr>
            <w:tcW w:w="571" w:type="dxa"/>
            <w:shd w:val="clear" w:color="auto" w:fill="auto"/>
          </w:tcPr>
          <w:p w:rsidR="00CF126B" w:rsidRDefault="007C4961">
            <w:pPr>
              <w:spacing w:line="0" w:lineRule="atLeast"/>
              <w:ind w:right="-108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 8%</w:t>
            </w:r>
          </w:p>
        </w:tc>
        <w:tc>
          <w:tcPr>
            <w:tcW w:w="567" w:type="dxa"/>
            <w:gridSpan w:val="2"/>
          </w:tcPr>
          <w:p w:rsidR="00CF126B" w:rsidRDefault="007C4961">
            <w:pPr>
              <w:spacing w:line="0" w:lineRule="atLeast"/>
              <w:ind w:right="-108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 8%</w:t>
            </w:r>
          </w:p>
        </w:tc>
        <w:tc>
          <w:tcPr>
            <w:tcW w:w="567" w:type="dxa"/>
            <w:gridSpan w:val="2"/>
          </w:tcPr>
          <w:p w:rsidR="00CF126B" w:rsidRDefault="007C4961">
            <w:pPr>
              <w:spacing w:line="0" w:lineRule="atLeast"/>
              <w:ind w:right="-108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 8%</w:t>
            </w:r>
          </w:p>
        </w:tc>
        <w:tc>
          <w:tcPr>
            <w:tcW w:w="721" w:type="dxa"/>
          </w:tcPr>
          <w:p w:rsidR="00CF126B" w:rsidRDefault="007C4961">
            <w:pPr>
              <w:spacing w:line="0" w:lineRule="atLeast"/>
              <w:ind w:right="-108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 8%</w:t>
            </w:r>
          </w:p>
        </w:tc>
      </w:tr>
      <w:tr w:rsidR="00CF126B">
        <w:trPr>
          <w:trHeight w:val="1543"/>
        </w:trPr>
        <w:tc>
          <w:tcPr>
            <w:tcW w:w="847" w:type="dxa"/>
            <w:vMerge/>
          </w:tcPr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686" w:type="dxa"/>
            <w:gridSpan w:val="5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Отношение объема муниципального долга к</w:t>
            </w:r>
          </w:p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Объему собственных</w:t>
            </w:r>
          </w:p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доходов бюджета муниципального района «Оловяннинский район»</w:t>
            </w:r>
          </w:p>
        </w:tc>
        <w:tc>
          <w:tcPr>
            <w:tcW w:w="430" w:type="dxa"/>
            <w:gridSpan w:val="2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%</w:t>
            </w:r>
          </w:p>
        </w:tc>
        <w:tc>
          <w:tcPr>
            <w:tcW w:w="571" w:type="dxa"/>
            <w:gridSpan w:val="2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Не более 30%</w:t>
            </w:r>
          </w:p>
        </w:tc>
        <w:tc>
          <w:tcPr>
            <w:tcW w:w="571" w:type="dxa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Не более 30%</w:t>
            </w:r>
          </w:p>
        </w:tc>
        <w:tc>
          <w:tcPr>
            <w:tcW w:w="567" w:type="dxa"/>
            <w:gridSpan w:val="2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Не более 30%</w:t>
            </w:r>
          </w:p>
        </w:tc>
        <w:tc>
          <w:tcPr>
            <w:tcW w:w="567" w:type="dxa"/>
            <w:gridSpan w:val="2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Не более</w:t>
            </w:r>
          </w:p>
          <w:p w:rsidR="00CF126B" w:rsidRDefault="007C4961">
            <w:pPr>
              <w:ind w:left="-102" w:right="-109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30%</w:t>
            </w:r>
          </w:p>
        </w:tc>
        <w:tc>
          <w:tcPr>
            <w:tcW w:w="567" w:type="dxa"/>
            <w:gridSpan w:val="2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Не более 30%</w:t>
            </w:r>
          </w:p>
        </w:tc>
        <w:tc>
          <w:tcPr>
            <w:tcW w:w="713" w:type="dxa"/>
            <w:gridSpan w:val="2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Не более 30%</w:t>
            </w:r>
          </w:p>
        </w:tc>
        <w:tc>
          <w:tcPr>
            <w:tcW w:w="571" w:type="dxa"/>
            <w:shd w:val="clear" w:color="auto" w:fill="auto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Не более 30%</w:t>
            </w:r>
          </w:p>
        </w:tc>
        <w:tc>
          <w:tcPr>
            <w:tcW w:w="567" w:type="dxa"/>
            <w:gridSpan w:val="2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Не</w:t>
            </w:r>
          </w:p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более</w:t>
            </w:r>
          </w:p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30%</w:t>
            </w:r>
          </w:p>
        </w:tc>
        <w:tc>
          <w:tcPr>
            <w:tcW w:w="567" w:type="dxa"/>
            <w:gridSpan w:val="2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Не</w:t>
            </w:r>
          </w:p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более</w:t>
            </w:r>
          </w:p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30%</w:t>
            </w:r>
          </w:p>
        </w:tc>
        <w:tc>
          <w:tcPr>
            <w:tcW w:w="721" w:type="dxa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Не</w:t>
            </w:r>
          </w:p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более</w:t>
            </w:r>
          </w:p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30%</w:t>
            </w:r>
          </w:p>
        </w:tc>
      </w:tr>
      <w:tr w:rsidR="00CF126B">
        <w:trPr>
          <w:trHeight w:val="338"/>
        </w:trPr>
        <w:tc>
          <w:tcPr>
            <w:tcW w:w="847" w:type="dxa"/>
            <w:vMerge w:val="restart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Объемы и источники финансирования программы</w:t>
            </w:r>
          </w:p>
        </w:tc>
        <w:tc>
          <w:tcPr>
            <w:tcW w:w="1138" w:type="dxa"/>
            <w:gridSpan w:val="2"/>
            <w:vMerge w:val="restart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8517" w:type="dxa"/>
            <w:gridSpan w:val="23"/>
          </w:tcPr>
          <w:p w:rsidR="00CF126B" w:rsidRDefault="007C4961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Расходы (тыс. руб.)</w:t>
            </w:r>
          </w:p>
        </w:tc>
      </w:tr>
      <w:tr w:rsidR="00CF126B">
        <w:trPr>
          <w:trHeight w:val="337"/>
        </w:trPr>
        <w:tc>
          <w:tcPr>
            <w:tcW w:w="847" w:type="dxa"/>
            <w:vMerge/>
          </w:tcPr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</w:p>
        </w:tc>
        <w:tc>
          <w:tcPr>
            <w:tcW w:w="1138" w:type="dxa"/>
            <w:gridSpan w:val="2"/>
            <w:vMerge/>
          </w:tcPr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709" w:type="dxa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709" w:type="dxa"/>
            <w:gridSpan w:val="2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709" w:type="dxa"/>
            <w:gridSpan w:val="2"/>
          </w:tcPr>
          <w:p w:rsidR="00CF126B" w:rsidRDefault="007C4961">
            <w:pPr>
              <w:tabs>
                <w:tab w:val="center" w:pos="329"/>
              </w:tabs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2020</w:t>
            </w:r>
          </w:p>
          <w:p w:rsidR="00CF126B" w:rsidRDefault="007C4961">
            <w:pPr>
              <w:tabs>
                <w:tab w:val="center" w:pos="329"/>
              </w:tabs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ab/>
              <w:t xml:space="preserve">             </w:t>
            </w:r>
          </w:p>
        </w:tc>
        <w:tc>
          <w:tcPr>
            <w:tcW w:w="708" w:type="dxa"/>
            <w:gridSpan w:val="3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2021</w:t>
            </w:r>
          </w:p>
          <w:p w:rsidR="00CF126B" w:rsidRDefault="00CF126B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  <w:gridSpan w:val="2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851" w:type="dxa"/>
            <w:gridSpan w:val="3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850" w:type="dxa"/>
            <w:gridSpan w:val="2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2026</w:t>
            </w:r>
          </w:p>
        </w:tc>
        <w:tc>
          <w:tcPr>
            <w:tcW w:w="863" w:type="dxa"/>
            <w:gridSpan w:val="2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ИТОГО</w:t>
            </w:r>
          </w:p>
        </w:tc>
      </w:tr>
      <w:tr w:rsidR="00CF126B">
        <w:trPr>
          <w:trHeight w:val="215"/>
        </w:trPr>
        <w:tc>
          <w:tcPr>
            <w:tcW w:w="847" w:type="dxa"/>
            <w:vMerge/>
          </w:tcPr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</w:p>
        </w:tc>
        <w:tc>
          <w:tcPr>
            <w:tcW w:w="1138" w:type="dxa"/>
            <w:gridSpan w:val="2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Всего, в том числе:</w:t>
            </w:r>
          </w:p>
        </w:tc>
        <w:tc>
          <w:tcPr>
            <w:tcW w:w="850" w:type="dxa"/>
            <w:gridSpan w:val="2"/>
          </w:tcPr>
          <w:p w:rsidR="00CF126B" w:rsidRDefault="007C4961">
            <w:pPr>
              <w:spacing w:line="0" w:lineRule="atLeast"/>
              <w:ind w:left="-98" w:right="-11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27619,4</w:t>
            </w:r>
          </w:p>
        </w:tc>
        <w:tc>
          <w:tcPr>
            <w:tcW w:w="709" w:type="dxa"/>
          </w:tcPr>
          <w:p w:rsidR="00CF126B" w:rsidRDefault="007C4961">
            <w:pPr>
              <w:spacing w:line="0" w:lineRule="atLeast"/>
              <w:ind w:left="-104" w:right="-11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47758,9</w:t>
            </w:r>
          </w:p>
        </w:tc>
        <w:tc>
          <w:tcPr>
            <w:tcW w:w="709" w:type="dxa"/>
            <w:gridSpan w:val="2"/>
          </w:tcPr>
          <w:p w:rsidR="00CF126B" w:rsidRDefault="007C4961">
            <w:pPr>
              <w:spacing w:line="0" w:lineRule="atLeast"/>
              <w:ind w:left="-102" w:right="-108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42158,1</w:t>
            </w:r>
          </w:p>
        </w:tc>
        <w:tc>
          <w:tcPr>
            <w:tcW w:w="709" w:type="dxa"/>
            <w:gridSpan w:val="2"/>
          </w:tcPr>
          <w:p w:rsidR="00CF126B" w:rsidRDefault="007C4961">
            <w:pPr>
              <w:spacing w:line="0" w:lineRule="atLeast"/>
              <w:ind w:left="-108" w:right="-108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65125,0</w:t>
            </w:r>
          </w:p>
        </w:tc>
        <w:tc>
          <w:tcPr>
            <w:tcW w:w="708" w:type="dxa"/>
            <w:gridSpan w:val="3"/>
          </w:tcPr>
          <w:p w:rsidR="00CF126B" w:rsidRDefault="007C4961">
            <w:pPr>
              <w:spacing w:line="0" w:lineRule="atLeast"/>
              <w:ind w:left="-104" w:right="-11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54098,6</w:t>
            </w:r>
          </w:p>
        </w:tc>
        <w:tc>
          <w:tcPr>
            <w:tcW w:w="709" w:type="dxa"/>
            <w:gridSpan w:val="2"/>
          </w:tcPr>
          <w:p w:rsidR="00CF126B" w:rsidRDefault="007C4961">
            <w:pPr>
              <w:spacing w:line="0" w:lineRule="atLeast"/>
              <w:ind w:left="-104" w:right="-108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69203,1</w:t>
            </w:r>
          </w:p>
        </w:tc>
        <w:tc>
          <w:tcPr>
            <w:tcW w:w="709" w:type="dxa"/>
            <w:gridSpan w:val="2"/>
          </w:tcPr>
          <w:p w:rsidR="00CF126B" w:rsidRDefault="007C4961">
            <w:pPr>
              <w:spacing w:line="0" w:lineRule="atLeast"/>
              <w:ind w:left="-108" w:right="-108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50329,1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F126B" w:rsidRDefault="007C4961">
            <w:pPr>
              <w:spacing w:line="0" w:lineRule="atLeast"/>
              <w:ind w:left="-104" w:right="-112" w:firstLine="10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40674,2</w:t>
            </w:r>
          </w:p>
        </w:tc>
        <w:tc>
          <w:tcPr>
            <w:tcW w:w="851" w:type="dxa"/>
            <w:gridSpan w:val="3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41014,2</w:t>
            </w:r>
          </w:p>
        </w:tc>
        <w:tc>
          <w:tcPr>
            <w:tcW w:w="850" w:type="dxa"/>
            <w:gridSpan w:val="2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41368,9</w:t>
            </w:r>
          </w:p>
        </w:tc>
        <w:tc>
          <w:tcPr>
            <w:tcW w:w="863" w:type="dxa"/>
            <w:gridSpan w:val="2"/>
          </w:tcPr>
          <w:p w:rsidR="00CF126B" w:rsidRDefault="007C4961">
            <w:pPr>
              <w:ind w:right="-96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479 349,5</w:t>
            </w:r>
          </w:p>
        </w:tc>
      </w:tr>
      <w:tr w:rsidR="00CF126B">
        <w:trPr>
          <w:trHeight w:val="70"/>
        </w:trPr>
        <w:tc>
          <w:tcPr>
            <w:tcW w:w="847" w:type="dxa"/>
            <w:vMerge/>
          </w:tcPr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</w:p>
        </w:tc>
        <w:tc>
          <w:tcPr>
            <w:tcW w:w="1138" w:type="dxa"/>
            <w:gridSpan w:val="2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бюджет муниципального района</w:t>
            </w:r>
          </w:p>
        </w:tc>
        <w:tc>
          <w:tcPr>
            <w:tcW w:w="850" w:type="dxa"/>
            <w:gridSpan w:val="2"/>
          </w:tcPr>
          <w:p w:rsidR="00CF126B" w:rsidRDefault="007C4961">
            <w:pPr>
              <w:spacing w:line="0" w:lineRule="atLeast"/>
              <w:ind w:left="-240" w:right="-11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21762,3</w:t>
            </w:r>
          </w:p>
        </w:tc>
        <w:tc>
          <w:tcPr>
            <w:tcW w:w="709" w:type="dxa"/>
          </w:tcPr>
          <w:p w:rsidR="00CF126B" w:rsidRDefault="007C4961">
            <w:pPr>
              <w:spacing w:line="0" w:lineRule="atLeast"/>
              <w:ind w:left="-104" w:right="-11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42031,4</w:t>
            </w:r>
          </w:p>
        </w:tc>
        <w:tc>
          <w:tcPr>
            <w:tcW w:w="709" w:type="dxa"/>
            <w:gridSpan w:val="2"/>
          </w:tcPr>
          <w:p w:rsidR="00CF126B" w:rsidRDefault="007C4961">
            <w:pPr>
              <w:spacing w:line="0" w:lineRule="atLeast"/>
              <w:ind w:left="-102" w:right="-108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36510,6</w:t>
            </w:r>
          </w:p>
        </w:tc>
        <w:tc>
          <w:tcPr>
            <w:tcW w:w="709" w:type="dxa"/>
            <w:gridSpan w:val="2"/>
          </w:tcPr>
          <w:p w:rsidR="00CF126B" w:rsidRDefault="007C4961">
            <w:pPr>
              <w:spacing w:line="0" w:lineRule="atLeast"/>
              <w:ind w:left="-108" w:right="-108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59580,5</w:t>
            </w:r>
          </w:p>
        </w:tc>
        <w:tc>
          <w:tcPr>
            <w:tcW w:w="708" w:type="dxa"/>
            <w:gridSpan w:val="3"/>
          </w:tcPr>
          <w:p w:rsidR="00CF126B" w:rsidRDefault="007C4961">
            <w:pPr>
              <w:spacing w:line="0" w:lineRule="atLeast"/>
              <w:ind w:left="-104" w:right="-11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48630,1</w:t>
            </w:r>
          </w:p>
        </w:tc>
        <w:tc>
          <w:tcPr>
            <w:tcW w:w="709" w:type="dxa"/>
            <w:gridSpan w:val="2"/>
          </w:tcPr>
          <w:p w:rsidR="00CF126B" w:rsidRDefault="007C4961">
            <w:pPr>
              <w:spacing w:line="0" w:lineRule="atLeast"/>
              <w:ind w:left="-104" w:right="-108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63802,6</w:t>
            </w:r>
          </w:p>
        </w:tc>
        <w:tc>
          <w:tcPr>
            <w:tcW w:w="709" w:type="dxa"/>
            <w:gridSpan w:val="2"/>
          </w:tcPr>
          <w:p w:rsidR="00CF126B" w:rsidRDefault="007C4961">
            <w:pPr>
              <w:spacing w:line="0" w:lineRule="atLeast"/>
              <w:ind w:left="-108" w:right="-25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44970,5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highlight w:val="yellow"/>
              </w:rPr>
            </w:pPr>
            <w:r>
              <w:rPr>
                <w:rFonts w:ascii="Times New Roman" w:eastAsia="Times New Roman" w:hAnsi="Times New Roman"/>
              </w:rPr>
              <w:t>35401,2</w:t>
            </w:r>
          </w:p>
        </w:tc>
        <w:tc>
          <w:tcPr>
            <w:tcW w:w="851" w:type="dxa"/>
            <w:gridSpan w:val="3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35669,6</w:t>
            </w:r>
          </w:p>
        </w:tc>
        <w:tc>
          <w:tcPr>
            <w:tcW w:w="850" w:type="dxa"/>
            <w:gridSpan w:val="2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36024,3</w:t>
            </w:r>
          </w:p>
        </w:tc>
        <w:tc>
          <w:tcPr>
            <w:tcW w:w="863" w:type="dxa"/>
            <w:gridSpan w:val="2"/>
          </w:tcPr>
          <w:p w:rsidR="00CF126B" w:rsidRDefault="007C4961">
            <w:pPr>
              <w:ind w:right="-96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424 383,1</w:t>
            </w:r>
          </w:p>
        </w:tc>
      </w:tr>
      <w:tr w:rsidR="00CF126B">
        <w:trPr>
          <w:trHeight w:val="70"/>
        </w:trPr>
        <w:tc>
          <w:tcPr>
            <w:tcW w:w="847" w:type="dxa"/>
            <w:vMerge/>
          </w:tcPr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</w:p>
        </w:tc>
        <w:tc>
          <w:tcPr>
            <w:tcW w:w="1138" w:type="dxa"/>
            <w:gridSpan w:val="2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краевой бюджет  </w:t>
            </w:r>
          </w:p>
        </w:tc>
        <w:tc>
          <w:tcPr>
            <w:tcW w:w="850" w:type="dxa"/>
            <w:gridSpan w:val="2"/>
          </w:tcPr>
          <w:p w:rsidR="00CF126B" w:rsidRDefault="007C4961">
            <w:pPr>
              <w:spacing w:line="0" w:lineRule="atLeast"/>
              <w:ind w:left="-98" w:right="-11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5857,1</w:t>
            </w:r>
          </w:p>
        </w:tc>
        <w:tc>
          <w:tcPr>
            <w:tcW w:w="709" w:type="dxa"/>
          </w:tcPr>
          <w:p w:rsidR="00CF126B" w:rsidRDefault="007C4961">
            <w:pPr>
              <w:spacing w:line="0" w:lineRule="atLeast"/>
              <w:ind w:left="-104" w:right="-11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5727,5</w:t>
            </w:r>
          </w:p>
        </w:tc>
        <w:tc>
          <w:tcPr>
            <w:tcW w:w="709" w:type="dxa"/>
            <w:gridSpan w:val="2"/>
          </w:tcPr>
          <w:p w:rsidR="00CF126B" w:rsidRDefault="007C4961">
            <w:pPr>
              <w:spacing w:line="0" w:lineRule="atLeast"/>
              <w:ind w:left="-102" w:right="-108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5647,5</w:t>
            </w:r>
          </w:p>
        </w:tc>
        <w:tc>
          <w:tcPr>
            <w:tcW w:w="709" w:type="dxa"/>
            <w:gridSpan w:val="2"/>
          </w:tcPr>
          <w:p w:rsidR="00CF126B" w:rsidRDefault="007C4961">
            <w:pPr>
              <w:spacing w:line="0" w:lineRule="atLeast"/>
              <w:ind w:left="-108" w:right="-108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5544,5         </w:t>
            </w:r>
          </w:p>
        </w:tc>
        <w:tc>
          <w:tcPr>
            <w:tcW w:w="708" w:type="dxa"/>
            <w:gridSpan w:val="3"/>
          </w:tcPr>
          <w:p w:rsidR="00CF126B" w:rsidRDefault="007C4961">
            <w:pPr>
              <w:spacing w:line="0" w:lineRule="atLeast"/>
              <w:ind w:right="-11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5468,5</w:t>
            </w:r>
          </w:p>
        </w:tc>
        <w:tc>
          <w:tcPr>
            <w:tcW w:w="709" w:type="dxa"/>
            <w:gridSpan w:val="2"/>
          </w:tcPr>
          <w:p w:rsidR="00CF126B" w:rsidRDefault="007C4961">
            <w:pPr>
              <w:spacing w:line="0" w:lineRule="atLeast"/>
              <w:ind w:right="-108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5400,5</w:t>
            </w:r>
          </w:p>
        </w:tc>
        <w:tc>
          <w:tcPr>
            <w:tcW w:w="709" w:type="dxa"/>
            <w:gridSpan w:val="2"/>
          </w:tcPr>
          <w:p w:rsidR="00CF126B" w:rsidRDefault="007C4961">
            <w:pPr>
              <w:spacing w:line="0" w:lineRule="atLeast"/>
              <w:ind w:left="-108" w:right="-108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5358,6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highlight w:val="yellow"/>
              </w:rPr>
            </w:pPr>
            <w:r>
              <w:rPr>
                <w:rFonts w:ascii="Times New Roman" w:eastAsia="Times New Roman" w:hAnsi="Times New Roman"/>
              </w:rPr>
              <w:t>5273,0</w:t>
            </w:r>
          </w:p>
        </w:tc>
        <w:tc>
          <w:tcPr>
            <w:tcW w:w="851" w:type="dxa"/>
            <w:gridSpan w:val="3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5344,6</w:t>
            </w:r>
          </w:p>
        </w:tc>
        <w:tc>
          <w:tcPr>
            <w:tcW w:w="850" w:type="dxa"/>
            <w:gridSpan w:val="2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5344,6</w:t>
            </w:r>
          </w:p>
        </w:tc>
        <w:tc>
          <w:tcPr>
            <w:tcW w:w="863" w:type="dxa"/>
            <w:gridSpan w:val="2"/>
          </w:tcPr>
          <w:p w:rsidR="00CF126B" w:rsidRDefault="007C4961">
            <w:pPr>
              <w:ind w:right="-96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54 966,4</w:t>
            </w:r>
          </w:p>
        </w:tc>
      </w:tr>
    </w:tbl>
    <w:p w:rsidR="00CF126B" w:rsidRDefault="00CF126B"/>
    <w:p w:rsidR="00CF126B" w:rsidRDefault="007C4961">
      <w:pPr>
        <w:tabs>
          <w:tab w:val="left" w:pos="2880"/>
        </w:tabs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2. Характеристика текущего состояния</w:t>
      </w:r>
    </w:p>
    <w:p w:rsidR="00CF126B" w:rsidRDefault="00CF126B">
      <w:pPr>
        <w:spacing w:line="2" w:lineRule="exact"/>
        <w:jc w:val="center"/>
        <w:rPr>
          <w:rFonts w:ascii="Times New Roman" w:eastAsia="Times New Roman" w:hAnsi="Times New Roman"/>
          <w:b/>
          <w:sz w:val="28"/>
        </w:rPr>
      </w:pPr>
    </w:p>
    <w:p w:rsidR="00CF126B" w:rsidRDefault="007C4961">
      <w:pPr>
        <w:tabs>
          <w:tab w:val="left" w:pos="2120"/>
        </w:tabs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в сфере управления муниципальными финансами</w:t>
      </w:r>
    </w:p>
    <w:p w:rsidR="00CF126B" w:rsidRDefault="007C4961">
      <w:pPr>
        <w:spacing w:line="265" w:lineRule="auto"/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Мероприятия Программы направлены на совершенствование механизмов управления муниципальными финансами и муниципальным долгом муниципального района «Оловяннинский район» в целях обеспечения долгосрочной сбалансированности и устойчивости бюджетной системы Оловяннинского района.</w:t>
      </w:r>
    </w:p>
    <w:p w:rsidR="00CF126B" w:rsidRDefault="00CF126B">
      <w:pPr>
        <w:spacing w:line="19" w:lineRule="exact"/>
        <w:rPr>
          <w:rFonts w:ascii="Times New Roman" w:eastAsia="Times New Roman" w:hAnsi="Times New Roman"/>
        </w:rPr>
      </w:pPr>
    </w:p>
    <w:p w:rsidR="00CF126B" w:rsidRDefault="007C4961">
      <w:pPr>
        <w:spacing w:line="266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Современное состояние и развитие системы управления муниципальными финансами в муниципальном районе «Оловяннинский район» (далее – муниципальный район)  характеризуется проведением  ответственной и прозрачно бюджетной политики, связанной с организацией бюджетного процесса в муниципальном районе, эффективным использованием бюджетных средств в рамках приоритетных задач, стоящих перед органами местного  самоуправления на всех стадиях бюджетного </w:t>
      </w:r>
      <w:r>
        <w:rPr>
          <w:rFonts w:ascii="Times New Roman" w:eastAsia="Times New Roman" w:hAnsi="Times New Roman"/>
          <w:sz w:val="28"/>
        </w:rPr>
        <w:lastRenderedPageBreak/>
        <w:t>процесса, обеспечением устойчивости и сбалансированности  бюджета в долгосрочной  перспективе.</w:t>
      </w:r>
    </w:p>
    <w:p w:rsidR="00CF126B" w:rsidRDefault="00CF126B">
      <w:pPr>
        <w:spacing w:line="26" w:lineRule="exact"/>
        <w:rPr>
          <w:rFonts w:ascii="Times New Roman" w:eastAsia="Times New Roman" w:hAnsi="Times New Roman"/>
        </w:rPr>
      </w:pPr>
    </w:p>
    <w:p w:rsidR="00CF126B" w:rsidRDefault="007C4961">
      <w:pPr>
        <w:spacing w:line="264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Эффективное, ответственное и прозрачное управление финансами является базовым условием для повышения уровня и качества жизни населения, устойчивого экономического роста, развития социальной сферы и достижения других стратегических целей социально-экономического развития муниципального района.</w:t>
      </w:r>
    </w:p>
    <w:p w:rsidR="00CF126B" w:rsidRDefault="007C4961">
      <w:pPr>
        <w:spacing w:line="264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Управление муниципальными финансами муниципального района ориентировано на приоритеты социально-экономического развития, обозначенные на федеральном, краевом и муниципальных уровнях.</w:t>
      </w:r>
    </w:p>
    <w:p w:rsidR="00CF126B" w:rsidRDefault="00CF126B">
      <w:pPr>
        <w:spacing w:line="22" w:lineRule="exact"/>
        <w:rPr>
          <w:rFonts w:ascii="Times New Roman" w:eastAsia="Times New Roman" w:hAnsi="Times New Roman"/>
        </w:rPr>
      </w:pPr>
    </w:p>
    <w:p w:rsidR="00CF126B" w:rsidRDefault="007C4961">
      <w:pPr>
        <w:spacing w:line="266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Возрастает роль эффективного бюджетного планирования, ориентированного на результат. Планирование расходов бюджета программно-целевым методом во взаимоувязке с новыми формами финансового обеспечения деятельности бюджетных и автономных учреждений должны обеспечить предоставление большего объема муниципальных услуг населению за прежний объем финансирования. При этом качество оказания муниципальных услуг не должно снижаться.</w:t>
      </w:r>
    </w:p>
    <w:p w:rsidR="00CF126B" w:rsidRDefault="00CF126B">
      <w:pPr>
        <w:spacing w:line="19" w:lineRule="exact"/>
        <w:rPr>
          <w:rFonts w:ascii="Times New Roman" w:eastAsia="Times New Roman" w:hAnsi="Times New Roman"/>
        </w:rPr>
      </w:pPr>
    </w:p>
    <w:p w:rsidR="00CF126B" w:rsidRDefault="007C4961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Важную роль в организации бюджетного процесса на современном этапе развития занимает система финансового контроля, в том числе муниципального финансового контроля, способная своевременно выявлять и самое главное, предотвращать бюджетные правонарушения.</w:t>
      </w:r>
    </w:p>
    <w:p w:rsidR="00CF126B" w:rsidRDefault="007C4961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осуществление Программы влияет множество экономических и социальных факторов, в связи с чем, имеются следующие риски, способные негативно повлиять на ход ее реализации:</w:t>
      </w:r>
    </w:p>
    <w:p w:rsidR="00CF126B" w:rsidRDefault="007C4961">
      <w:pPr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-основной риск для Программы – изменение федерального и краевого законодательства. В первую очередь данный риск влияет на формирование межбюджетных отношений между субъектом Российской Федерации и муниципальным образованием. Перераспределение расходных полномочий между региональным и местным бюджетами влечет за собой необходимость пересмотра распределения налоговых доходов, что не способствует построению стабильной и эффективной системы межбюджетных отношений;</w:t>
      </w:r>
    </w:p>
    <w:p w:rsidR="00CF126B" w:rsidRDefault="00CF126B">
      <w:pPr>
        <w:spacing w:line="23" w:lineRule="exact"/>
        <w:rPr>
          <w:rFonts w:ascii="Times New Roman" w:eastAsia="Times New Roman" w:hAnsi="Times New Roman"/>
        </w:rPr>
      </w:pPr>
    </w:p>
    <w:p w:rsidR="00CF126B" w:rsidRDefault="007C4961">
      <w:pPr>
        <w:spacing w:line="258" w:lineRule="auto"/>
        <w:ind w:left="-142" w:firstLine="862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-замедление темпов экономического развития основных предприятий Оловяннинского района.</w:t>
      </w:r>
    </w:p>
    <w:p w:rsidR="00CF126B" w:rsidRDefault="00CF126B">
      <w:pPr>
        <w:spacing w:line="28" w:lineRule="exact"/>
        <w:rPr>
          <w:rFonts w:ascii="Times New Roman" w:eastAsia="Times New Roman" w:hAnsi="Times New Roman"/>
        </w:rPr>
      </w:pPr>
    </w:p>
    <w:p w:rsidR="00CF126B" w:rsidRDefault="007C4961">
      <w:pPr>
        <w:spacing w:line="264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 данной ситуации возможно снижение поступлений налоговых и неналоговых доходов в бюджет муниципального  района и, как следствие, отсутствие возможности повышения расходов бюджета муниципального района, в связи с чем, заданные показатели результативности могут быть невыполненными.</w:t>
      </w:r>
    </w:p>
    <w:p w:rsidR="00CF126B" w:rsidRDefault="007C496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           </w:t>
      </w:r>
    </w:p>
    <w:p w:rsidR="00CF126B" w:rsidRDefault="007C4961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              3. Приоритеты, основные цели и задачи Программы</w:t>
      </w:r>
    </w:p>
    <w:p w:rsidR="00CF126B" w:rsidRDefault="00CF126B">
      <w:pPr>
        <w:spacing w:line="364" w:lineRule="exact"/>
        <w:rPr>
          <w:rFonts w:ascii="Times New Roman" w:eastAsia="Times New Roman" w:hAnsi="Times New Roman"/>
        </w:rPr>
      </w:pPr>
    </w:p>
    <w:p w:rsidR="00CF126B" w:rsidRDefault="007C4961">
      <w:pPr>
        <w:spacing w:line="263" w:lineRule="auto"/>
        <w:ind w:left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Приоритетами в сфере реализации Программы являются:</w:t>
      </w:r>
    </w:p>
    <w:p w:rsidR="00CF126B" w:rsidRDefault="007C4961">
      <w:pPr>
        <w:spacing w:line="263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- нормативно-методическое обеспечение, организация бюджетного процесса;</w:t>
      </w:r>
    </w:p>
    <w:p w:rsidR="00CF126B" w:rsidRDefault="007C4961">
      <w:pPr>
        <w:tabs>
          <w:tab w:val="left" w:pos="142"/>
          <w:tab w:val="left" w:pos="284"/>
        </w:tabs>
        <w:spacing w:line="263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 xml:space="preserve">-повышение финансовой устойчивости бюджетов, входящих в состав муниципального района; </w:t>
      </w:r>
    </w:p>
    <w:p w:rsidR="00CF126B" w:rsidRDefault="007C4961">
      <w:pPr>
        <w:spacing w:line="263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- управление муниципальным долгом муниципального района;</w:t>
      </w:r>
    </w:p>
    <w:p w:rsidR="00CF126B" w:rsidRDefault="00CF126B">
      <w:pPr>
        <w:spacing w:line="14" w:lineRule="exact"/>
        <w:jc w:val="both"/>
        <w:rPr>
          <w:rFonts w:ascii="Times New Roman" w:eastAsia="Times New Roman" w:hAnsi="Times New Roman"/>
        </w:rPr>
      </w:pPr>
    </w:p>
    <w:p w:rsidR="00CF126B" w:rsidRDefault="007C496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- обеспечение публичности бюджета муниципального района.</w:t>
      </w:r>
    </w:p>
    <w:p w:rsidR="00CF126B" w:rsidRDefault="00CF126B">
      <w:pPr>
        <w:spacing w:line="52" w:lineRule="exact"/>
        <w:jc w:val="both"/>
        <w:rPr>
          <w:rFonts w:ascii="Times New Roman" w:eastAsia="Times New Roman" w:hAnsi="Times New Roman"/>
        </w:rPr>
      </w:pPr>
    </w:p>
    <w:p w:rsidR="00CF126B" w:rsidRDefault="007C4961">
      <w:pPr>
        <w:spacing w:line="25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  Исходя   из данных  приоритетов определены цель и задачи Программы. Основной целью Программы является обеспечение сбалансированности и устойчивости бюджета муниципального  района, повышение эффективности и качества управления муниципальными финансами.</w:t>
      </w:r>
    </w:p>
    <w:p w:rsidR="00CF126B" w:rsidRDefault="00CF126B">
      <w:pPr>
        <w:spacing w:line="28" w:lineRule="exact"/>
        <w:jc w:val="both"/>
        <w:rPr>
          <w:rFonts w:ascii="Times New Roman" w:eastAsia="Times New Roman" w:hAnsi="Times New Roman"/>
        </w:rPr>
      </w:pPr>
    </w:p>
    <w:p w:rsidR="00CF126B" w:rsidRDefault="007C4961">
      <w:pPr>
        <w:spacing w:line="25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  Для достижения указанной цели определены следующие задачи Программы: </w:t>
      </w:r>
    </w:p>
    <w:p w:rsidR="00CF126B" w:rsidRDefault="007C4961">
      <w:pPr>
        <w:spacing w:line="25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- создание оптимальных условий для обеспечения долгосрочной сбалансированности и устойчивости бюджета муниципального района; </w:t>
      </w:r>
    </w:p>
    <w:p w:rsidR="00CF126B" w:rsidRDefault="007C4961">
      <w:pPr>
        <w:spacing w:line="25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- создание условий для выравнивания бюджетной обеспеченности поселений входящих в состав муниципального района;</w:t>
      </w:r>
    </w:p>
    <w:p w:rsidR="00CF126B" w:rsidRDefault="007C4961">
      <w:pPr>
        <w:spacing w:line="25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- эффективное управление муниципальным долгом муниципального района «Оловяннинский район».</w:t>
      </w:r>
    </w:p>
    <w:p w:rsidR="00CF126B" w:rsidRDefault="00CF126B">
      <w:pPr>
        <w:spacing w:line="258" w:lineRule="auto"/>
        <w:jc w:val="both"/>
        <w:rPr>
          <w:rFonts w:ascii="Times New Roman" w:eastAsia="Times New Roman" w:hAnsi="Times New Roman"/>
          <w:b/>
          <w:sz w:val="28"/>
        </w:rPr>
      </w:pPr>
    </w:p>
    <w:p w:rsidR="00CF126B" w:rsidRDefault="007C4961">
      <w:pPr>
        <w:spacing w:line="0" w:lineRule="atLeast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                        4.</w:t>
      </w:r>
      <w:r>
        <w:rPr>
          <w:rFonts w:ascii="Times New Roman" w:eastAsia="Times New Roman" w:hAnsi="Times New Roman"/>
          <w:b/>
          <w:sz w:val="28"/>
          <w:szCs w:val="28"/>
        </w:rPr>
        <w:tab/>
        <w:t>Прогноз конечных результатов Программы</w:t>
      </w:r>
    </w:p>
    <w:p w:rsidR="00CF126B" w:rsidRDefault="00CF126B">
      <w:pPr>
        <w:spacing w:line="0" w:lineRule="atLeast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CF126B" w:rsidRDefault="007C4961">
      <w:pPr>
        <w:spacing w:line="0" w:lineRule="atLeast"/>
        <w:ind w:firstLine="709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Ожидаемыми результатами реализации настоящей Программы является следующее:</w:t>
      </w:r>
    </w:p>
    <w:p w:rsidR="00CF126B" w:rsidRDefault="00CF126B">
      <w:pPr>
        <w:spacing w:line="52" w:lineRule="exact"/>
        <w:rPr>
          <w:rFonts w:ascii="Times New Roman" w:eastAsia="Times New Roman" w:hAnsi="Times New Roman"/>
        </w:rPr>
      </w:pPr>
    </w:p>
    <w:p w:rsidR="00CF126B" w:rsidRDefault="007C4961">
      <w:pPr>
        <w:spacing w:line="258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бюджет муниципального района сформирован по программно-целевым принципам;</w:t>
      </w:r>
    </w:p>
    <w:p w:rsidR="00CF126B" w:rsidRDefault="00CF126B">
      <w:pPr>
        <w:spacing w:line="28" w:lineRule="exact"/>
        <w:rPr>
          <w:rFonts w:ascii="Times New Roman" w:eastAsia="Times New Roman" w:hAnsi="Times New Roman"/>
        </w:rPr>
      </w:pPr>
    </w:p>
    <w:p w:rsidR="00CF126B" w:rsidRDefault="007C4961">
      <w:pPr>
        <w:spacing w:line="258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повышение обоснованности, эффективности и прозрачности бюджетных расходов;</w:t>
      </w:r>
    </w:p>
    <w:p w:rsidR="00CF126B" w:rsidRDefault="00CF126B">
      <w:pPr>
        <w:spacing w:line="28" w:lineRule="exact"/>
        <w:rPr>
          <w:rFonts w:ascii="Times New Roman" w:eastAsia="Times New Roman" w:hAnsi="Times New Roman"/>
        </w:rPr>
      </w:pPr>
    </w:p>
    <w:p w:rsidR="00CF126B" w:rsidRDefault="007C4961">
      <w:pPr>
        <w:spacing w:line="258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муниципальный долг муниципального района по итогам реализации Программы не превышает 30% объема собственных доходов.</w:t>
      </w:r>
    </w:p>
    <w:p w:rsidR="00CF126B" w:rsidRDefault="00CF126B">
      <w:pPr>
        <w:spacing w:line="258" w:lineRule="auto"/>
        <w:ind w:firstLine="720"/>
        <w:jc w:val="both"/>
        <w:rPr>
          <w:rFonts w:ascii="Times New Roman" w:eastAsia="Times New Roman" w:hAnsi="Times New Roman"/>
          <w:sz w:val="28"/>
        </w:rPr>
      </w:pPr>
    </w:p>
    <w:p w:rsidR="00CF126B" w:rsidRDefault="007C4961">
      <w:pPr>
        <w:spacing w:line="0" w:lineRule="atLeast"/>
        <w:ind w:left="276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6"/>
        </w:rPr>
        <w:t xml:space="preserve">5.  </w:t>
      </w:r>
      <w:r>
        <w:rPr>
          <w:rFonts w:ascii="Times New Roman" w:eastAsia="Times New Roman" w:hAnsi="Times New Roman"/>
          <w:b/>
          <w:sz w:val="28"/>
        </w:rPr>
        <w:t>Сроки реализации Программы</w:t>
      </w:r>
    </w:p>
    <w:p w:rsidR="00CF126B" w:rsidRDefault="00CF126B">
      <w:pPr>
        <w:spacing w:line="351" w:lineRule="exact"/>
        <w:rPr>
          <w:rFonts w:ascii="Times New Roman" w:eastAsia="Times New Roman" w:hAnsi="Times New Roman"/>
        </w:rPr>
      </w:pPr>
    </w:p>
    <w:p w:rsidR="00CF126B" w:rsidRDefault="007C4961">
      <w:pPr>
        <w:spacing w:line="0" w:lineRule="atLeast"/>
        <w:ind w:left="7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Срок реализации Программы  2017-2026 годы.</w:t>
      </w:r>
    </w:p>
    <w:p w:rsidR="00CF126B" w:rsidRDefault="00CF126B">
      <w:pPr>
        <w:spacing w:line="52" w:lineRule="exact"/>
        <w:rPr>
          <w:rFonts w:ascii="Times New Roman" w:eastAsia="Times New Roman" w:hAnsi="Times New Roman"/>
        </w:rPr>
      </w:pPr>
    </w:p>
    <w:p w:rsidR="00CF126B" w:rsidRDefault="007C4961">
      <w:pPr>
        <w:spacing w:line="258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Программа не имеет строгой разбивки на этапы, мероприятия реализуются на протяжении всего срока реализации Программы.</w:t>
      </w:r>
    </w:p>
    <w:p w:rsidR="00CF126B" w:rsidRDefault="00CF126B">
      <w:pPr>
        <w:spacing w:line="28" w:lineRule="exact"/>
        <w:rPr>
          <w:rFonts w:ascii="Times New Roman" w:eastAsia="Times New Roman" w:hAnsi="Times New Roman"/>
        </w:rPr>
      </w:pPr>
    </w:p>
    <w:p w:rsidR="00CF126B" w:rsidRDefault="007C4961">
      <w:pPr>
        <w:spacing w:line="261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 ходе исполнения Программы возможна корректировка параметров и ежегодных планов ее реализации в рамках бюджетного процесса в муниципальном  районе.</w:t>
      </w:r>
    </w:p>
    <w:p w:rsidR="00CF126B" w:rsidRDefault="00CF126B">
      <w:pPr>
        <w:spacing w:line="261" w:lineRule="auto"/>
        <w:ind w:firstLine="720"/>
        <w:jc w:val="both"/>
        <w:rPr>
          <w:rFonts w:ascii="Times New Roman" w:eastAsia="Times New Roman" w:hAnsi="Times New Roman"/>
          <w:sz w:val="28"/>
        </w:rPr>
      </w:pPr>
    </w:p>
    <w:p w:rsidR="00CF126B" w:rsidRDefault="007C4961">
      <w:pPr>
        <w:spacing w:line="230" w:lineRule="auto"/>
        <w:ind w:left="244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6"/>
        </w:rPr>
        <w:t xml:space="preserve">6.  </w:t>
      </w:r>
      <w:r>
        <w:rPr>
          <w:rFonts w:ascii="Times New Roman" w:eastAsia="Times New Roman" w:hAnsi="Times New Roman"/>
          <w:b/>
          <w:sz w:val="28"/>
        </w:rPr>
        <w:t>Перечень мероприятий Программы</w:t>
      </w:r>
    </w:p>
    <w:p w:rsidR="00CF126B" w:rsidRDefault="00CF126B">
      <w:pPr>
        <w:spacing w:line="365" w:lineRule="exact"/>
        <w:rPr>
          <w:rFonts w:ascii="Times New Roman" w:eastAsia="Times New Roman" w:hAnsi="Times New Roman"/>
        </w:rPr>
      </w:pPr>
    </w:p>
    <w:p w:rsidR="00CF126B" w:rsidRDefault="007C4961">
      <w:pPr>
        <w:spacing w:line="258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Мероприятия Программы реализуются в рамках 4 подпрограмм, которые обеспечивают решение задач и достижение цели Программы.</w:t>
      </w:r>
    </w:p>
    <w:p w:rsidR="00CF126B" w:rsidRDefault="00CF126B">
      <w:pPr>
        <w:spacing w:line="28" w:lineRule="exact"/>
        <w:rPr>
          <w:rFonts w:ascii="Times New Roman" w:eastAsia="Times New Roman" w:hAnsi="Times New Roman"/>
        </w:rPr>
      </w:pPr>
    </w:p>
    <w:p w:rsidR="00CF126B" w:rsidRDefault="007C4961">
      <w:pPr>
        <w:spacing w:line="263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>Перечень мероприятий Программы с указанием сроков их реализации и ожидаемых результатов представлен в разделах Подпрограмм и приложении 1 к настоящей Программе.</w:t>
      </w:r>
    </w:p>
    <w:p w:rsidR="00CF126B" w:rsidRDefault="00CF126B">
      <w:pPr>
        <w:spacing w:line="263" w:lineRule="auto"/>
        <w:ind w:firstLine="720"/>
        <w:jc w:val="both"/>
        <w:rPr>
          <w:rFonts w:ascii="Times New Roman" w:eastAsia="Times New Roman" w:hAnsi="Times New Roman"/>
          <w:sz w:val="28"/>
        </w:rPr>
      </w:pPr>
    </w:p>
    <w:p w:rsidR="00CF126B" w:rsidRDefault="007C4961">
      <w:pPr>
        <w:spacing w:line="263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7. Основные меры правового регулирования, направленные на достижение целей и конечных результатов Программы</w:t>
      </w:r>
    </w:p>
    <w:p w:rsidR="00CF126B" w:rsidRDefault="00CF126B">
      <w:pPr>
        <w:spacing w:line="349" w:lineRule="exact"/>
        <w:rPr>
          <w:rFonts w:ascii="Times New Roman" w:eastAsia="Times New Roman" w:hAnsi="Times New Roman"/>
        </w:rPr>
      </w:pPr>
    </w:p>
    <w:p w:rsidR="00CF126B" w:rsidRDefault="007C4961">
      <w:pPr>
        <w:spacing w:line="267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 рамках  Программы  предусматривается  совершенствование нормативной правовой базы,  регламентирующей   порядок осуществления бюджетного процесса в муниципальном районе (с учетом изменений в бюджетном законодательстве Российской Федерации, в том числе в части внедрения принципов "программного бюджета"), в связи с необходимостью  повышения эффективности использования бюджетных средств и направления  их на решение приоритетных задач социально-экономического развития муниципального района, регулирования вопросов в части управления муниципальным  долгом, межбюджетных отношений в муниципальном районе, осуществления финансового контроля и контроля в сфере закупок, обеспечения публичности бюджета муниципального  района «Оловяннинский район».</w:t>
      </w:r>
    </w:p>
    <w:p w:rsidR="00CF126B" w:rsidRDefault="00CF126B">
      <w:pPr>
        <w:spacing w:line="267" w:lineRule="auto"/>
        <w:ind w:firstLine="720"/>
        <w:jc w:val="both"/>
        <w:rPr>
          <w:rFonts w:ascii="Times New Roman" w:eastAsia="Times New Roman" w:hAnsi="Times New Roman"/>
          <w:sz w:val="28"/>
        </w:rPr>
      </w:pPr>
    </w:p>
    <w:p w:rsidR="00CF126B" w:rsidRDefault="007C4961">
      <w:pPr>
        <w:spacing w:line="267" w:lineRule="auto"/>
        <w:ind w:firstLine="720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8.Описание рисков реализации программы и способов их минимизации</w:t>
      </w:r>
    </w:p>
    <w:p w:rsidR="00CF126B" w:rsidRDefault="00CF126B">
      <w:pPr>
        <w:spacing w:line="267" w:lineRule="auto"/>
        <w:ind w:firstLine="720"/>
        <w:jc w:val="both"/>
        <w:rPr>
          <w:rFonts w:ascii="Times New Roman" w:eastAsia="Times New Roman" w:hAnsi="Times New Roman"/>
          <w:sz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2"/>
        <w:gridCol w:w="5954"/>
      </w:tblGrid>
      <w:tr w:rsidR="00CF126B">
        <w:trPr>
          <w:tblHeader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6B" w:rsidRDefault="007C496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Риски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126B" w:rsidRDefault="007C496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Способы минимизации</w:t>
            </w:r>
          </w:p>
        </w:tc>
      </w:tr>
      <w:tr w:rsidR="00CF126B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26B" w:rsidRDefault="007C496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Замедление темпов роста налоговой базы, поступлений в бюджет собственных доходов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26B" w:rsidRDefault="007C496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Активизация работы с инвесторами и предпринимательским сообществом, создание финансовых и организационных условий в районе, благоприятствующих развитию бизнеса.</w:t>
            </w:r>
          </w:p>
        </w:tc>
      </w:tr>
      <w:tr w:rsidR="00CF126B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26B" w:rsidRDefault="007C496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Необходимость увеличения социальных расходов бюджета в части оплаты труда работников муниципальных учреждений в сферах образования, здравоохранения, культуры, более высокими темпами, чем планировалось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26B" w:rsidRDefault="007C496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Принятие мер по повышению эффективности работы бюджетного сектора, внедрению новых технологий работы, расширению роли частного сектора при предоставлении муниципальных услуг</w:t>
            </w:r>
          </w:p>
        </w:tc>
      </w:tr>
      <w:tr w:rsidR="00CF126B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26B" w:rsidRDefault="007C496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Рост расходов 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обслуживание муниципального долга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26B" w:rsidRDefault="007C496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Осуществление долгосрочного планирования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объемов муниципального долга и расходов на его обслуживание; выбор лучших вариантов заимствований</w:t>
            </w:r>
          </w:p>
        </w:tc>
      </w:tr>
      <w:tr w:rsidR="00CF126B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26B" w:rsidRDefault="007C496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Сохранение превышения темпов роста расходов над темпом роста доходов, нарушение баланса между доходами и расходами бюджета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26B" w:rsidRDefault="007C496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организационных и финансовых стимулов для повышения заинтересованность органов местного самоуправления  в повышение эффективности управления ресурсами</w:t>
            </w:r>
          </w:p>
        </w:tc>
      </w:tr>
      <w:tr w:rsidR="00CF126B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26B" w:rsidRDefault="007C496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Ухудшение сбалансированности бюджета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26B" w:rsidRDefault="007C496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Регулярный мониторинг изменений правового регулирования; своевременная подача предложений, направленных на защиту интересов муниципального района</w:t>
            </w:r>
          </w:p>
        </w:tc>
      </w:tr>
      <w:tr w:rsidR="00CF126B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26B" w:rsidRDefault="007C496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Нарушение сроков выполнения мероприятий муниципальных программ, недостижение запланированных результатов деятельности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26B" w:rsidRDefault="007C496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Назначение ответственных исполнителей, организация текущего мониторинга хода выполнения мероприятий программы</w:t>
            </w:r>
          </w:p>
        </w:tc>
      </w:tr>
    </w:tbl>
    <w:p w:rsidR="00CF126B" w:rsidRDefault="00CF126B">
      <w:pPr>
        <w:spacing w:line="267" w:lineRule="auto"/>
        <w:ind w:firstLine="720"/>
        <w:jc w:val="both"/>
        <w:rPr>
          <w:rFonts w:ascii="Times New Roman" w:eastAsia="Times New Roman" w:hAnsi="Times New Roman"/>
          <w:sz w:val="28"/>
        </w:rPr>
      </w:pPr>
    </w:p>
    <w:p w:rsidR="00CF126B" w:rsidRDefault="007C4961">
      <w:pPr>
        <w:spacing w:line="0" w:lineRule="atLeast"/>
        <w:ind w:left="14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 </w:t>
      </w:r>
    </w:p>
    <w:p w:rsidR="00CF126B" w:rsidRDefault="007C4961">
      <w:pPr>
        <w:spacing w:line="0" w:lineRule="atLeast"/>
        <w:ind w:left="14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    9.Перечень и краткое описание подпрограмм</w:t>
      </w:r>
    </w:p>
    <w:p w:rsidR="00CF126B" w:rsidRDefault="007C4961">
      <w:pPr>
        <w:tabs>
          <w:tab w:val="left" w:pos="3120"/>
        </w:tabs>
        <w:spacing w:line="337" w:lineRule="exac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ab/>
      </w:r>
    </w:p>
    <w:p w:rsidR="00CF126B" w:rsidRDefault="007C4961">
      <w:pPr>
        <w:tabs>
          <w:tab w:val="left" w:pos="753"/>
        </w:tabs>
        <w:spacing w:line="234" w:lineRule="auto"/>
        <w:ind w:right="40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            9.1 Подпрограмма 1 «Создание условий для эффективного управления     муниципальными финансами, повышение устойчивости бюджета муниципального  район «Оловяннинский район»</w:t>
      </w:r>
    </w:p>
    <w:p w:rsidR="00CF126B" w:rsidRDefault="00CF126B">
      <w:pPr>
        <w:tabs>
          <w:tab w:val="left" w:pos="753"/>
        </w:tabs>
        <w:spacing w:line="234" w:lineRule="auto"/>
        <w:ind w:right="40"/>
        <w:jc w:val="center"/>
        <w:rPr>
          <w:rFonts w:ascii="Times New Roman" w:eastAsia="Times New Roman" w:hAnsi="Times New Roman"/>
          <w:b/>
          <w:sz w:val="28"/>
        </w:rPr>
      </w:pPr>
    </w:p>
    <w:p w:rsidR="00CF126B" w:rsidRDefault="007C4961">
      <w:pPr>
        <w:tabs>
          <w:tab w:val="left" w:pos="753"/>
        </w:tabs>
        <w:spacing w:line="234" w:lineRule="auto"/>
        <w:ind w:right="40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 Паспорт подпрограммы</w:t>
      </w:r>
    </w:p>
    <w:p w:rsidR="00CF126B" w:rsidRDefault="00CF126B">
      <w:pPr>
        <w:tabs>
          <w:tab w:val="left" w:pos="753"/>
        </w:tabs>
        <w:spacing w:line="234" w:lineRule="auto"/>
        <w:ind w:right="40"/>
        <w:jc w:val="center"/>
        <w:rPr>
          <w:rFonts w:ascii="Times New Roman" w:eastAsia="Times New Roman" w:hAnsi="Times New Roman"/>
          <w:b/>
          <w:sz w:val="28"/>
        </w:rPr>
      </w:pPr>
    </w:p>
    <w:tbl>
      <w:tblPr>
        <w:tblStyle w:val="a7"/>
        <w:tblW w:w="1050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47"/>
        <w:gridCol w:w="1138"/>
        <w:gridCol w:w="525"/>
        <w:gridCol w:w="184"/>
        <w:gridCol w:w="708"/>
        <w:gridCol w:w="709"/>
        <w:gridCol w:w="709"/>
        <w:gridCol w:w="709"/>
        <w:gridCol w:w="708"/>
        <w:gridCol w:w="709"/>
        <w:gridCol w:w="851"/>
        <w:gridCol w:w="850"/>
        <w:gridCol w:w="846"/>
        <w:gridCol w:w="1009"/>
      </w:tblGrid>
      <w:tr w:rsidR="00CF126B">
        <w:tc>
          <w:tcPr>
            <w:tcW w:w="2510" w:type="dxa"/>
            <w:gridSpan w:val="3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Ответственный исполнитель подпрограммы</w:t>
            </w:r>
          </w:p>
        </w:tc>
        <w:tc>
          <w:tcPr>
            <w:tcW w:w="7992" w:type="dxa"/>
            <w:gridSpan w:val="11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Комитет по финансам администрации муниципального района «Оловяннинский район (далее – Комитет по финансам)</w:t>
            </w:r>
          </w:p>
        </w:tc>
      </w:tr>
      <w:tr w:rsidR="00CF126B">
        <w:trPr>
          <w:trHeight w:val="641"/>
        </w:trPr>
        <w:tc>
          <w:tcPr>
            <w:tcW w:w="2510" w:type="dxa"/>
            <w:gridSpan w:val="3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Соисполнители подпрограммы</w:t>
            </w:r>
          </w:p>
        </w:tc>
        <w:tc>
          <w:tcPr>
            <w:tcW w:w="7992" w:type="dxa"/>
            <w:gridSpan w:val="11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Отсутствуют</w:t>
            </w:r>
          </w:p>
        </w:tc>
      </w:tr>
      <w:tr w:rsidR="00CF126B">
        <w:trPr>
          <w:trHeight w:val="767"/>
        </w:trPr>
        <w:tc>
          <w:tcPr>
            <w:tcW w:w="2510" w:type="dxa"/>
            <w:gridSpan w:val="3"/>
            <w:vAlign w:val="center"/>
          </w:tcPr>
          <w:p w:rsidR="00CF126B" w:rsidRDefault="007C4961">
            <w:pPr>
              <w:spacing w:line="307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Участники</w:t>
            </w:r>
          </w:p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подпрограммы</w:t>
            </w:r>
          </w:p>
        </w:tc>
        <w:tc>
          <w:tcPr>
            <w:tcW w:w="7992" w:type="dxa"/>
            <w:gridSpan w:val="11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Администрация муниципального района «Оловяннинский район» (далее Администрация района)</w:t>
            </w:r>
          </w:p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126B">
        <w:trPr>
          <w:trHeight w:val="685"/>
        </w:trPr>
        <w:tc>
          <w:tcPr>
            <w:tcW w:w="2510" w:type="dxa"/>
            <w:gridSpan w:val="3"/>
            <w:vAlign w:val="center"/>
          </w:tcPr>
          <w:p w:rsidR="00CF126B" w:rsidRDefault="007C4961">
            <w:pPr>
              <w:spacing w:line="307" w:lineRule="exact"/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Цели подпрограммы</w:t>
            </w:r>
          </w:p>
        </w:tc>
        <w:tc>
          <w:tcPr>
            <w:tcW w:w="7992" w:type="dxa"/>
            <w:gridSpan w:val="11"/>
            <w:vAlign w:val="bottom"/>
          </w:tcPr>
          <w:p w:rsidR="00CF126B" w:rsidRDefault="007C4961">
            <w:pPr>
              <w:spacing w:line="307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Обеспечение сбалансированности и устойчивости бюджета муниципального района, повышение эффективности и качества  управления муниципальными финансами муниципального района «Оловяннинский район»</w:t>
            </w:r>
          </w:p>
        </w:tc>
      </w:tr>
      <w:tr w:rsidR="00CF126B">
        <w:trPr>
          <w:trHeight w:val="1268"/>
        </w:trPr>
        <w:tc>
          <w:tcPr>
            <w:tcW w:w="2510" w:type="dxa"/>
            <w:gridSpan w:val="3"/>
            <w:vAlign w:val="center"/>
          </w:tcPr>
          <w:p w:rsidR="00CF126B" w:rsidRDefault="007C4961">
            <w:pPr>
              <w:spacing w:line="307" w:lineRule="exact"/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Задачи подпрограммы</w:t>
            </w:r>
          </w:p>
        </w:tc>
        <w:tc>
          <w:tcPr>
            <w:tcW w:w="7992" w:type="dxa"/>
            <w:gridSpan w:val="11"/>
          </w:tcPr>
          <w:p w:rsidR="00CF126B" w:rsidRDefault="007C4961">
            <w:pPr>
              <w:spacing w:line="307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Создание оптимальных условий для обеспечения долгосрочной</w:t>
            </w:r>
          </w:p>
          <w:p w:rsidR="00CF126B" w:rsidRDefault="007C4961">
            <w:pPr>
              <w:spacing w:line="307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сбалансированности  и  устойчивости  бюджета муниципального района «Оловяннинский район»</w:t>
            </w:r>
          </w:p>
        </w:tc>
      </w:tr>
      <w:tr w:rsidR="00CF126B">
        <w:trPr>
          <w:trHeight w:val="1834"/>
        </w:trPr>
        <w:tc>
          <w:tcPr>
            <w:tcW w:w="2510" w:type="dxa"/>
            <w:gridSpan w:val="3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Ожидаемые результаты реализации подпрограммы</w:t>
            </w:r>
          </w:p>
        </w:tc>
        <w:tc>
          <w:tcPr>
            <w:tcW w:w="7992" w:type="dxa"/>
            <w:gridSpan w:val="11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-бюджет муниципального района «Оловяннинский район» сформирован по программно-целевым методам;</w:t>
            </w:r>
          </w:p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-темп роста собственных доходов в бюджете муниципального </w:t>
            </w:r>
          </w:p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района составляет не менее 101%;</w:t>
            </w:r>
          </w:p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-повышение обоснованности, эффективности и прозрачности</w:t>
            </w:r>
          </w:p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бюджетных расходов;</w:t>
            </w:r>
          </w:p>
        </w:tc>
      </w:tr>
      <w:tr w:rsidR="00CF126B">
        <w:tc>
          <w:tcPr>
            <w:tcW w:w="2510" w:type="dxa"/>
            <w:gridSpan w:val="3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Этапы и сроки реализации программы</w:t>
            </w:r>
          </w:p>
        </w:tc>
        <w:tc>
          <w:tcPr>
            <w:tcW w:w="7992" w:type="dxa"/>
            <w:gridSpan w:val="11"/>
          </w:tcPr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Подпрограмма рассчитана на период реализации с 2017 по 2026 годы.</w:t>
            </w:r>
          </w:p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Программа не имеет строгой разбивки на этапы.</w:t>
            </w:r>
          </w:p>
        </w:tc>
      </w:tr>
      <w:tr w:rsidR="00CF126B">
        <w:trPr>
          <w:trHeight w:val="338"/>
        </w:trPr>
        <w:tc>
          <w:tcPr>
            <w:tcW w:w="847" w:type="dxa"/>
            <w:vMerge w:val="restart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Объемы и источники финансирования подпрограммы</w:t>
            </w:r>
          </w:p>
        </w:tc>
        <w:tc>
          <w:tcPr>
            <w:tcW w:w="1138" w:type="dxa"/>
            <w:vMerge w:val="restart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8517" w:type="dxa"/>
            <w:gridSpan w:val="12"/>
          </w:tcPr>
          <w:p w:rsidR="00CF126B" w:rsidRDefault="007C4961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Расходы (тыс. руб.)</w:t>
            </w:r>
          </w:p>
        </w:tc>
      </w:tr>
      <w:tr w:rsidR="00CF126B">
        <w:trPr>
          <w:trHeight w:val="337"/>
        </w:trPr>
        <w:tc>
          <w:tcPr>
            <w:tcW w:w="847" w:type="dxa"/>
            <w:vMerge/>
          </w:tcPr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</w:p>
        </w:tc>
        <w:tc>
          <w:tcPr>
            <w:tcW w:w="1138" w:type="dxa"/>
            <w:vMerge/>
          </w:tcPr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708" w:type="dxa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709" w:type="dxa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709" w:type="dxa"/>
          </w:tcPr>
          <w:p w:rsidR="00CF126B" w:rsidRDefault="007C4961">
            <w:pPr>
              <w:tabs>
                <w:tab w:val="center" w:pos="329"/>
              </w:tabs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2020</w:t>
            </w:r>
          </w:p>
          <w:p w:rsidR="00CF126B" w:rsidRDefault="007C4961">
            <w:pPr>
              <w:tabs>
                <w:tab w:val="center" w:pos="329"/>
              </w:tabs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ab/>
              <w:t xml:space="preserve">             </w:t>
            </w:r>
          </w:p>
        </w:tc>
        <w:tc>
          <w:tcPr>
            <w:tcW w:w="709" w:type="dxa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2021</w:t>
            </w:r>
          </w:p>
          <w:p w:rsidR="00CF126B" w:rsidRDefault="00CF126B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851" w:type="dxa"/>
            <w:shd w:val="clear" w:color="auto" w:fill="auto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850" w:type="dxa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846" w:type="dxa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2026</w:t>
            </w:r>
          </w:p>
        </w:tc>
        <w:tc>
          <w:tcPr>
            <w:tcW w:w="1009" w:type="dxa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ИТОГО</w:t>
            </w:r>
          </w:p>
        </w:tc>
      </w:tr>
      <w:tr w:rsidR="00CF126B">
        <w:trPr>
          <w:trHeight w:val="215"/>
        </w:trPr>
        <w:tc>
          <w:tcPr>
            <w:tcW w:w="847" w:type="dxa"/>
            <w:vMerge/>
          </w:tcPr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</w:p>
        </w:tc>
        <w:tc>
          <w:tcPr>
            <w:tcW w:w="1138" w:type="dxa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Всего, в том числе:</w:t>
            </w:r>
          </w:p>
        </w:tc>
        <w:tc>
          <w:tcPr>
            <w:tcW w:w="709" w:type="dxa"/>
            <w:gridSpan w:val="2"/>
          </w:tcPr>
          <w:p w:rsidR="00CF126B" w:rsidRDefault="007C4961">
            <w:pPr>
              <w:spacing w:line="0" w:lineRule="atLeast"/>
              <w:ind w:left="-98" w:right="-11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</w:t>
            </w:r>
          </w:p>
          <w:p w:rsidR="00CF126B" w:rsidRDefault="00CF126B">
            <w:pPr>
              <w:spacing w:line="0" w:lineRule="atLeast"/>
              <w:ind w:left="-98" w:right="-112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8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709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709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709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708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709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CF126B" w:rsidRDefault="007C4961"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850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846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009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0</w:t>
            </w:r>
          </w:p>
        </w:tc>
      </w:tr>
      <w:tr w:rsidR="00CF126B">
        <w:trPr>
          <w:trHeight w:val="70"/>
        </w:trPr>
        <w:tc>
          <w:tcPr>
            <w:tcW w:w="847" w:type="dxa"/>
            <w:vMerge/>
          </w:tcPr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</w:p>
        </w:tc>
        <w:tc>
          <w:tcPr>
            <w:tcW w:w="1138" w:type="dxa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бюджет муниципального района</w:t>
            </w:r>
          </w:p>
        </w:tc>
        <w:tc>
          <w:tcPr>
            <w:tcW w:w="709" w:type="dxa"/>
            <w:gridSpan w:val="2"/>
          </w:tcPr>
          <w:p w:rsidR="00CF126B" w:rsidRDefault="007C4961">
            <w:pPr>
              <w:spacing w:line="0" w:lineRule="atLeast"/>
              <w:ind w:left="-240" w:right="-11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708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709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709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709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708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709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CF126B" w:rsidRDefault="007C4961"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850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846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009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0</w:t>
            </w:r>
          </w:p>
        </w:tc>
      </w:tr>
      <w:tr w:rsidR="00CF126B">
        <w:trPr>
          <w:trHeight w:val="70"/>
        </w:trPr>
        <w:tc>
          <w:tcPr>
            <w:tcW w:w="847" w:type="dxa"/>
            <w:vMerge/>
          </w:tcPr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</w:p>
        </w:tc>
        <w:tc>
          <w:tcPr>
            <w:tcW w:w="1138" w:type="dxa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Краевой бюджет  </w:t>
            </w:r>
          </w:p>
        </w:tc>
        <w:tc>
          <w:tcPr>
            <w:tcW w:w="709" w:type="dxa"/>
            <w:gridSpan w:val="2"/>
          </w:tcPr>
          <w:p w:rsidR="00CF126B" w:rsidRDefault="007C4961">
            <w:pPr>
              <w:spacing w:line="0" w:lineRule="atLeast"/>
              <w:ind w:left="-98" w:right="-11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708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709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709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709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708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709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CF126B" w:rsidRDefault="007C4961"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850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846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009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0</w:t>
            </w:r>
          </w:p>
        </w:tc>
      </w:tr>
    </w:tbl>
    <w:p w:rsidR="00CF126B" w:rsidRDefault="00CF126B">
      <w:pPr>
        <w:tabs>
          <w:tab w:val="left" w:pos="753"/>
        </w:tabs>
        <w:spacing w:line="234" w:lineRule="auto"/>
        <w:ind w:right="40"/>
        <w:jc w:val="center"/>
        <w:rPr>
          <w:rFonts w:ascii="Times New Roman" w:eastAsia="Times New Roman" w:hAnsi="Times New Roman"/>
          <w:b/>
          <w:sz w:val="28"/>
        </w:rPr>
      </w:pPr>
    </w:p>
    <w:p w:rsidR="00CF126B" w:rsidRDefault="00CF126B">
      <w:pPr>
        <w:spacing w:line="258" w:lineRule="auto"/>
        <w:ind w:firstLine="720"/>
        <w:jc w:val="center"/>
        <w:rPr>
          <w:rFonts w:ascii="Times New Roman" w:eastAsia="Times New Roman" w:hAnsi="Times New Roman"/>
          <w:sz w:val="28"/>
        </w:rPr>
      </w:pPr>
    </w:p>
    <w:p w:rsidR="00CF126B" w:rsidRDefault="007C4961">
      <w:pPr>
        <w:spacing w:line="0" w:lineRule="atLeast"/>
        <w:ind w:left="7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Основные цели подпрограммы:</w:t>
      </w:r>
    </w:p>
    <w:p w:rsidR="00CF126B" w:rsidRDefault="00CF126B">
      <w:pPr>
        <w:spacing w:line="38" w:lineRule="exact"/>
        <w:rPr>
          <w:rFonts w:ascii="Times New Roman" w:eastAsia="Times New Roman" w:hAnsi="Times New Roman"/>
        </w:rPr>
      </w:pPr>
    </w:p>
    <w:p w:rsidR="00CF126B" w:rsidRDefault="007C4961">
      <w:pPr>
        <w:numPr>
          <w:ilvl w:val="0"/>
          <w:numId w:val="7"/>
        </w:numPr>
        <w:tabs>
          <w:tab w:val="left" w:pos="880"/>
        </w:tabs>
        <w:spacing w:line="0" w:lineRule="atLeast"/>
        <w:ind w:left="880" w:hanging="16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организация бюджетного процесса;</w:t>
      </w:r>
    </w:p>
    <w:p w:rsidR="00CF126B" w:rsidRDefault="00CF126B">
      <w:pPr>
        <w:spacing w:line="51" w:lineRule="exact"/>
        <w:rPr>
          <w:rFonts w:ascii="Times New Roman" w:eastAsia="Times New Roman" w:hAnsi="Times New Roman"/>
          <w:sz w:val="28"/>
        </w:rPr>
      </w:pPr>
    </w:p>
    <w:p w:rsidR="00CF126B" w:rsidRDefault="007C4961">
      <w:pPr>
        <w:numPr>
          <w:ilvl w:val="0"/>
          <w:numId w:val="7"/>
        </w:numPr>
        <w:tabs>
          <w:tab w:val="left" w:pos="970"/>
        </w:tabs>
        <w:spacing w:line="258" w:lineRule="auto"/>
        <w:ind w:firstLine="713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обеспечение устойчивости и долгосрочной сбалансированности бюджета муниципального района в долгосрочном периоде;</w:t>
      </w:r>
    </w:p>
    <w:p w:rsidR="00CF126B" w:rsidRDefault="00CF126B">
      <w:pPr>
        <w:spacing w:line="28" w:lineRule="exact"/>
        <w:rPr>
          <w:rFonts w:ascii="Times New Roman" w:eastAsia="Times New Roman" w:hAnsi="Times New Roman"/>
          <w:sz w:val="28"/>
        </w:rPr>
      </w:pPr>
    </w:p>
    <w:p w:rsidR="00CF126B" w:rsidRDefault="007C4961">
      <w:pPr>
        <w:numPr>
          <w:ilvl w:val="0"/>
          <w:numId w:val="7"/>
        </w:numPr>
        <w:tabs>
          <w:tab w:val="left" w:pos="946"/>
        </w:tabs>
        <w:spacing w:line="258" w:lineRule="auto"/>
        <w:ind w:firstLine="713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повышение открытости и прозрачности управления муниципальными финансами.</w:t>
      </w:r>
    </w:p>
    <w:p w:rsidR="00CF126B" w:rsidRDefault="00CF126B">
      <w:pPr>
        <w:spacing w:line="27" w:lineRule="exact"/>
        <w:rPr>
          <w:rFonts w:ascii="Times New Roman" w:eastAsia="Times New Roman" w:hAnsi="Times New Roman"/>
          <w:sz w:val="28"/>
        </w:rPr>
      </w:pPr>
    </w:p>
    <w:p w:rsidR="00CF126B" w:rsidRDefault="007C4961">
      <w:pPr>
        <w:spacing w:line="258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Для достижения целей подпрограммы 1 должно быть обеспечено решение следующих задач:</w:t>
      </w:r>
    </w:p>
    <w:p w:rsidR="00CF126B" w:rsidRDefault="00CF126B">
      <w:pPr>
        <w:spacing w:line="27" w:lineRule="exact"/>
        <w:rPr>
          <w:rFonts w:ascii="Times New Roman" w:eastAsia="Times New Roman" w:hAnsi="Times New Roman"/>
          <w:sz w:val="28"/>
        </w:rPr>
      </w:pPr>
    </w:p>
    <w:p w:rsidR="00CF126B" w:rsidRDefault="007C4961">
      <w:pPr>
        <w:spacing w:line="258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 Полноценное внедрение программно-целевых методов управления в бюджетный процесс;</w:t>
      </w:r>
    </w:p>
    <w:p w:rsidR="00CF126B" w:rsidRDefault="00CF126B">
      <w:pPr>
        <w:spacing w:line="14" w:lineRule="exact"/>
        <w:rPr>
          <w:rFonts w:ascii="Times New Roman" w:eastAsia="Times New Roman" w:hAnsi="Times New Roman"/>
          <w:sz w:val="28"/>
        </w:rPr>
      </w:pPr>
    </w:p>
    <w:p w:rsidR="00CF126B" w:rsidRDefault="007C4961">
      <w:pPr>
        <w:spacing w:line="0" w:lineRule="atLeast"/>
        <w:ind w:left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 Нормативно-правовое регулирование бюджетного процесса;</w:t>
      </w:r>
    </w:p>
    <w:p w:rsidR="00CF126B" w:rsidRDefault="00CF126B">
      <w:pPr>
        <w:spacing w:line="51" w:lineRule="exact"/>
        <w:rPr>
          <w:rFonts w:ascii="Times New Roman" w:eastAsia="Times New Roman" w:hAnsi="Times New Roman"/>
          <w:sz w:val="28"/>
        </w:rPr>
      </w:pPr>
    </w:p>
    <w:p w:rsidR="00CF126B" w:rsidRDefault="007C4961">
      <w:pPr>
        <w:spacing w:line="258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3. Своевременная и качественная подготовка проекта решения о бюджете муниципального района на очередной финансовый год и плановый период;</w:t>
      </w:r>
    </w:p>
    <w:p w:rsidR="00CF126B" w:rsidRDefault="00CF126B">
      <w:pPr>
        <w:spacing w:line="28" w:lineRule="exact"/>
        <w:rPr>
          <w:rFonts w:ascii="Times New Roman" w:eastAsia="Times New Roman" w:hAnsi="Times New Roman"/>
          <w:sz w:val="28"/>
        </w:rPr>
      </w:pPr>
    </w:p>
    <w:p w:rsidR="00CF126B" w:rsidRDefault="007C4961">
      <w:pPr>
        <w:spacing w:line="258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4. Составление достоверного долгосрочного прогноза налоговых и неналоговых доходов бюджета муниципального района;</w:t>
      </w:r>
    </w:p>
    <w:p w:rsidR="00CF126B" w:rsidRDefault="00CF126B">
      <w:pPr>
        <w:spacing w:line="27" w:lineRule="exact"/>
        <w:rPr>
          <w:rFonts w:ascii="Times New Roman" w:eastAsia="Times New Roman" w:hAnsi="Times New Roman"/>
          <w:sz w:val="28"/>
        </w:rPr>
      </w:pPr>
    </w:p>
    <w:p w:rsidR="00CF126B" w:rsidRDefault="007C4961">
      <w:pPr>
        <w:spacing w:line="258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5. Проведение качественного анализа поступлений и составление реальной оценки доходов бюджета муниципального района;</w:t>
      </w:r>
    </w:p>
    <w:p w:rsidR="00CF126B" w:rsidRDefault="00CF126B">
      <w:pPr>
        <w:spacing w:line="27" w:lineRule="exact"/>
        <w:rPr>
          <w:rFonts w:ascii="Times New Roman" w:eastAsia="Times New Roman" w:hAnsi="Times New Roman"/>
          <w:sz w:val="28"/>
        </w:rPr>
      </w:pPr>
    </w:p>
    <w:p w:rsidR="00CF126B" w:rsidRDefault="007C4961">
      <w:pPr>
        <w:spacing w:line="258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>6. Повышение результативности оказания муниципальных услуг (выполнения работ);</w:t>
      </w:r>
    </w:p>
    <w:p w:rsidR="00CF126B" w:rsidRDefault="00CF126B">
      <w:pPr>
        <w:spacing w:line="27" w:lineRule="exact"/>
        <w:rPr>
          <w:rFonts w:ascii="Times New Roman" w:eastAsia="Times New Roman" w:hAnsi="Times New Roman"/>
          <w:sz w:val="28"/>
        </w:rPr>
      </w:pPr>
    </w:p>
    <w:p w:rsidR="00CF126B" w:rsidRDefault="007C4961">
      <w:pPr>
        <w:spacing w:line="258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7. Усиление роли муниципального финансового контроля в управлении бюджетным процессом;</w:t>
      </w:r>
    </w:p>
    <w:p w:rsidR="00CF126B" w:rsidRDefault="007C4961">
      <w:pPr>
        <w:spacing w:line="258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8. Совершенствование организации исполнения бюджета муниципального района, порядка формирования бюджетной отчетности.</w:t>
      </w:r>
    </w:p>
    <w:p w:rsidR="00CF126B" w:rsidRDefault="00CF126B">
      <w:pPr>
        <w:spacing w:line="28" w:lineRule="exact"/>
        <w:rPr>
          <w:rFonts w:ascii="Times New Roman" w:eastAsia="Times New Roman" w:hAnsi="Times New Roman"/>
        </w:rPr>
      </w:pPr>
    </w:p>
    <w:p w:rsidR="00CF126B" w:rsidRDefault="007C4961">
      <w:pPr>
        <w:spacing w:line="266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 рамках достижения целей подпрограммы осуществляется совершенствование бюджетного законодательства муниципального района; планирование  бюджетных  ассигнований, исходя из необходимости безусловного исполнения  действующих расходных обязательств, принятие новых  расходных обязательств при наличии четкой оценки необходимых для их исполнения бюджетных ассигнований на весь период их исполнения и с учетом сроков и  механизмов их реализации, а также  соблюдение установленных бюджетных ограничений при принятии новых  расходных обязательств, в том числе при условии  и в пределах реструктуризации  (сокращения)  ранее принятых обязательств (в случае необходимости). Принимаются меры для повышения открытости бюджета.</w:t>
      </w:r>
    </w:p>
    <w:p w:rsidR="00CF126B" w:rsidRDefault="00CF126B">
      <w:pPr>
        <w:spacing w:line="18" w:lineRule="exact"/>
        <w:rPr>
          <w:rFonts w:ascii="Times New Roman" w:eastAsia="Times New Roman" w:hAnsi="Times New Roman"/>
          <w:sz w:val="28"/>
        </w:rPr>
      </w:pPr>
    </w:p>
    <w:p w:rsidR="00CF126B" w:rsidRDefault="007C4961">
      <w:pPr>
        <w:spacing w:line="266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 сети Интернет  создан официальный  сайт Администрации  муниципального района «Оловяннинский   район», на котором размещается  информация о муниципальных финансах: решение  о бюджете района, решения о внесении изменений в бюджет  муниципального  района, информация об  исполнении бюджета  муниципального района, целевые программы и сведения об их исполнении,  информация  по внутреннему финансовому контролю и контролю в сфере закупок. В соответствии с законодательством проводятся публичные слушания по проекту бюджета муниципального района и по годовому отчету об исполнении бюджета.</w:t>
      </w:r>
    </w:p>
    <w:p w:rsidR="00CF126B" w:rsidRDefault="00CF126B">
      <w:pPr>
        <w:spacing w:line="26" w:lineRule="exact"/>
        <w:rPr>
          <w:rFonts w:ascii="Times New Roman" w:eastAsia="Times New Roman" w:hAnsi="Times New Roman"/>
        </w:rPr>
      </w:pPr>
    </w:p>
    <w:p w:rsidR="00CF126B" w:rsidRDefault="007C4961">
      <w:pPr>
        <w:spacing w:line="263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 рамках решения задач подпрограммы обеспечивается оказание методической поддержки главным администраторам средств бюджета, главным распорядителям бюджетных средств, участникам бюджетного процесса.</w:t>
      </w:r>
    </w:p>
    <w:p w:rsidR="00CF126B" w:rsidRDefault="00CF126B">
      <w:pPr>
        <w:spacing w:line="22" w:lineRule="exact"/>
        <w:rPr>
          <w:rFonts w:ascii="Times New Roman" w:eastAsia="Times New Roman" w:hAnsi="Times New Roman"/>
        </w:rPr>
      </w:pPr>
    </w:p>
    <w:p w:rsidR="00CF126B" w:rsidRDefault="007C4961">
      <w:pPr>
        <w:spacing w:line="278" w:lineRule="auto"/>
        <w:ind w:firstLine="79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Достижение  поставленных  целей и выполнение задач позволит обеспечить повышение обоснованности, эффективности и прозрачности бюджетных расходов, разработку и внесение в Совет муниципального района «Оловяннинский район» в установленные сроки и соответствующего требованиям бюджетного законодательства проекта решения  Совета муниципального района  о бюджете  района на очередной финансовый год и плановый  период, качественную   организацию исполнения бюджета муниципального района, утверждение  Советом муниципального  района отчета об  исполнении бюджета района.</w:t>
      </w:r>
    </w:p>
    <w:p w:rsidR="00CF126B" w:rsidRDefault="00CF126B">
      <w:pPr>
        <w:spacing w:line="3" w:lineRule="exact"/>
        <w:rPr>
          <w:rFonts w:ascii="Times New Roman" w:eastAsia="Times New Roman" w:hAnsi="Times New Roman"/>
          <w:sz w:val="28"/>
          <w:szCs w:val="28"/>
        </w:rPr>
      </w:pPr>
    </w:p>
    <w:p w:rsidR="00CF126B" w:rsidRDefault="007C4961">
      <w:pPr>
        <w:spacing w:line="258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Целевые показатели подпрограммы 1 отражены в приложении 2 к настоящей Программе.</w:t>
      </w:r>
    </w:p>
    <w:p w:rsidR="00CF126B" w:rsidRDefault="00CF126B">
      <w:pPr>
        <w:spacing w:line="258" w:lineRule="auto"/>
        <w:ind w:firstLine="720"/>
        <w:jc w:val="both"/>
        <w:rPr>
          <w:rFonts w:ascii="Times New Roman" w:eastAsia="Times New Roman" w:hAnsi="Times New Roman"/>
          <w:color w:val="FF0000"/>
          <w:sz w:val="28"/>
        </w:rPr>
      </w:pPr>
    </w:p>
    <w:p w:rsidR="00CF126B" w:rsidRDefault="007C4961">
      <w:pPr>
        <w:spacing w:line="234" w:lineRule="auto"/>
        <w:ind w:right="40" w:firstLine="18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      Основные меры правового регулирования, направленные на     достижение целей и конечных результатов подпрограммы</w:t>
      </w:r>
    </w:p>
    <w:p w:rsidR="00CF126B" w:rsidRDefault="00CF126B">
      <w:pPr>
        <w:spacing w:line="263" w:lineRule="auto"/>
        <w:ind w:firstLine="720"/>
        <w:jc w:val="both"/>
        <w:rPr>
          <w:rFonts w:ascii="Times New Roman" w:eastAsia="Times New Roman" w:hAnsi="Times New Roman"/>
          <w:sz w:val="28"/>
        </w:rPr>
      </w:pPr>
    </w:p>
    <w:p w:rsidR="00CF126B" w:rsidRDefault="007C4961">
      <w:pPr>
        <w:spacing w:line="263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Вопросы организации бюджетного процесса в муниципальном  районе регулируется Бюджетным кодексом Российской Федерации, региональным законодательством и нормативными правовыми актами муниципального  района «Оловяннинский район».</w:t>
      </w:r>
    </w:p>
    <w:p w:rsidR="00CF126B" w:rsidRDefault="00CF126B">
      <w:pPr>
        <w:spacing w:line="22" w:lineRule="exact"/>
        <w:rPr>
          <w:rFonts w:ascii="Times New Roman" w:eastAsia="Times New Roman" w:hAnsi="Times New Roman"/>
        </w:rPr>
      </w:pPr>
    </w:p>
    <w:p w:rsidR="00CF126B" w:rsidRDefault="007C4961">
      <w:pPr>
        <w:spacing w:line="265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Деятельность Комитета по финансам в рамках правоприменительной функции в части реализации настоящей подпрограммы направлена на подготовку и исполнение следующих нормативных правовых актов:</w:t>
      </w:r>
    </w:p>
    <w:p w:rsidR="00CF126B" w:rsidRDefault="007C4961">
      <w:pPr>
        <w:spacing w:line="258" w:lineRule="auto"/>
        <w:ind w:firstLine="720"/>
        <w:jc w:val="right"/>
        <w:rPr>
          <w:rFonts w:ascii="Times New Roman" w:eastAsia="Times New Roman" w:hAnsi="Times New Roman"/>
          <w:color w:val="000000" w:themeColor="text1"/>
          <w:sz w:val="28"/>
        </w:rPr>
      </w:pPr>
      <w:r>
        <w:rPr>
          <w:rFonts w:ascii="Times New Roman" w:eastAsia="Times New Roman" w:hAnsi="Times New Roman"/>
          <w:color w:val="000000" w:themeColor="text1"/>
          <w:sz w:val="28"/>
        </w:rPr>
        <w:t>Таблица 1</w:t>
      </w:r>
    </w:p>
    <w:tbl>
      <w:tblPr>
        <w:tblStyle w:val="a7"/>
        <w:tblW w:w="10031" w:type="dxa"/>
        <w:tblLayout w:type="fixed"/>
        <w:tblLook w:val="04A0" w:firstRow="1" w:lastRow="0" w:firstColumn="1" w:lastColumn="0" w:noHBand="0" w:noVBand="1"/>
      </w:tblPr>
      <w:tblGrid>
        <w:gridCol w:w="675"/>
        <w:gridCol w:w="4395"/>
        <w:gridCol w:w="2268"/>
        <w:gridCol w:w="2693"/>
      </w:tblGrid>
      <w:tr w:rsidR="00CF126B">
        <w:tc>
          <w:tcPr>
            <w:tcW w:w="675" w:type="dxa"/>
            <w:vAlign w:val="center"/>
          </w:tcPr>
          <w:p w:rsidR="00CF126B" w:rsidRDefault="007C4961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</w:rPr>
              <w:t>№</w:t>
            </w:r>
          </w:p>
        </w:tc>
        <w:tc>
          <w:tcPr>
            <w:tcW w:w="4395" w:type="dxa"/>
            <w:vAlign w:val="center"/>
          </w:tcPr>
          <w:p w:rsidR="00CF126B" w:rsidRDefault="007C4961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</w:rPr>
              <w:t>Наименование нормативного правового акта</w:t>
            </w:r>
          </w:p>
        </w:tc>
        <w:tc>
          <w:tcPr>
            <w:tcW w:w="2268" w:type="dxa"/>
            <w:vAlign w:val="center"/>
          </w:tcPr>
          <w:p w:rsidR="00CF126B" w:rsidRDefault="007C4961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</w:rPr>
              <w:t>Ответственные исполнители</w:t>
            </w:r>
          </w:p>
        </w:tc>
        <w:tc>
          <w:tcPr>
            <w:tcW w:w="2693" w:type="dxa"/>
            <w:vAlign w:val="center"/>
          </w:tcPr>
          <w:p w:rsidR="00CF126B" w:rsidRDefault="007C4961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</w:rPr>
              <w:t>Ожидаемые сроки принятия</w:t>
            </w:r>
          </w:p>
        </w:tc>
      </w:tr>
      <w:tr w:rsidR="00CF126B">
        <w:tc>
          <w:tcPr>
            <w:tcW w:w="675" w:type="dxa"/>
            <w:vAlign w:val="center"/>
          </w:tcPr>
          <w:p w:rsidR="00CF126B" w:rsidRDefault="007C4961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4395" w:type="dxa"/>
          </w:tcPr>
          <w:p w:rsidR="00CF126B" w:rsidRDefault="007C4961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Решение Совета муниципального района об утверждении</w:t>
            </w:r>
          </w:p>
          <w:p w:rsidR="00CF126B" w:rsidRDefault="007C4961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стратегии  социально-экономического</w:t>
            </w:r>
          </w:p>
          <w:p w:rsidR="00CF126B" w:rsidRDefault="007C4961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развития муниципального  района</w:t>
            </w:r>
          </w:p>
        </w:tc>
        <w:tc>
          <w:tcPr>
            <w:tcW w:w="2268" w:type="dxa"/>
          </w:tcPr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Администрация</w:t>
            </w:r>
          </w:p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района</w:t>
            </w:r>
          </w:p>
        </w:tc>
        <w:tc>
          <w:tcPr>
            <w:tcW w:w="2693" w:type="dxa"/>
          </w:tcPr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Декабрь, внесение изменений</w:t>
            </w:r>
          </w:p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</w:tr>
      <w:tr w:rsidR="00CF126B"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CF126B" w:rsidRDefault="007C4961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CF126B" w:rsidRDefault="007C4961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Решение о бюджете муниципального района на очередной финансовый год и на плановый период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Комитет по </w:t>
            </w:r>
          </w:p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финансам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bottom"/>
          </w:tcPr>
          <w:p w:rsidR="00CF126B" w:rsidRDefault="007C4961">
            <w:pPr>
              <w:spacing w:line="307" w:lineRule="exac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Ежегодно в соответствии со сроками, установленными нормативными правовыми актами муниципального района</w:t>
            </w:r>
          </w:p>
        </w:tc>
      </w:tr>
      <w:tr w:rsidR="00CF126B">
        <w:tc>
          <w:tcPr>
            <w:tcW w:w="675" w:type="dxa"/>
            <w:tcBorders>
              <w:top w:val="single" w:sz="4" w:space="0" w:color="auto"/>
            </w:tcBorders>
            <w:vAlign w:val="center"/>
          </w:tcPr>
          <w:p w:rsidR="00CF126B" w:rsidRDefault="007C4961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CF126B" w:rsidRDefault="007C4961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Решение о внесении изменений в Решение о бюджете муниципального района на очередной финансовый год</w:t>
            </w:r>
          </w:p>
          <w:p w:rsidR="00CF126B" w:rsidRDefault="007C4961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и на плановый период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Комитет по </w:t>
            </w:r>
          </w:p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финансам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 мере</w:t>
            </w:r>
          </w:p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необходимости</w:t>
            </w:r>
          </w:p>
        </w:tc>
      </w:tr>
      <w:tr w:rsidR="00CF126B">
        <w:tc>
          <w:tcPr>
            <w:tcW w:w="675" w:type="dxa"/>
            <w:vAlign w:val="center"/>
          </w:tcPr>
          <w:p w:rsidR="00CF126B" w:rsidRDefault="007C4961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4395" w:type="dxa"/>
          </w:tcPr>
          <w:p w:rsidR="00CF126B" w:rsidRDefault="007C4961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Решение Совета муниципального района о бюджетном процессе в муниципальном районе</w:t>
            </w:r>
          </w:p>
        </w:tc>
        <w:tc>
          <w:tcPr>
            <w:tcW w:w="2268" w:type="dxa"/>
          </w:tcPr>
          <w:p w:rsidR="00CF126B" w:rsidRDefault="007C4961">
            <w:pPr>
              <w:spacing w:line="307" w:lineRule="exac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Комитет по </w:t>
            </w:r>
          </w:p>
          <w:p w:rsidR="00CF126B" w:rsidRDefault="007C4961">
            <w:pPr>
              <w:spacing w:line="321" w:lineRule="exac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финансам</w:t>
            </w:r>
          </w:p>
        </w:tc>
        <w:tc>
          <w:tcPr>
            <w:tcW w:w="2693" w:type="dxa"/>
          </w:tcPr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Внесение изменений</w:t>
            </w:r>
          </w:p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</w:tr>
      <w:tr w:rsidR="00CF126B">
        <w:tc>
          <w:tcPr>
            <w:tcW w:w="675" w:type="dxa"/>
            <w:vAlign w:val="center"/>
          </w:tcPr>
          <w:p w:rsidR="00CF126B" w:rsidRDefault="007C4961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4395" w:type="dxa"/>
          </w:tcPr>
          <w:p w:rsidR="00CF126B" w:rsidRDefault="007C4961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Решение Совета муниципального района о годовом отчете об исполнении бюджета муниципального района за отчетный финансовый год</w:t>
            </w:r>
          </w:p>
        </w:tc>
        <w:tc>
          <w:tcPr>
            <w:tcW w:w="2268" w:type="dxa"/>
          </w:tcPr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Комитет по </w:t>
            </w:r>
          </w:p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финансам</w:t>
            </w:r>
          </w:p>
        </w:tc>
        <w:tc>
          <w:tcPr>
            <w:tcW w:w="2693" w:type="dxa"/>
          </w:tcPr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Ежегодно</w:t>
            </w:r>
          </w:p>
        </w:tc>
      </w:tr>
      <w:tr w:rsidR="00CF126B">
        <w:tc>
          <w:tcPr>
            <w:tcW w:w="675" w:type="dxa"/>
            <w:vAlign w:val="center"/>
          </w:tcPr>
          <w:p w:rsidR="00CF126B" w:rsidRDefault="00CF126B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CF126B" w:rsidRDefault="00CF126B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CF126B" w:rsidRDefault="007C4961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>6</w:t>
            </w:r>
          </w:p>
          <w:p w:rsidR="00CF126B" w:rsidRDefault="00CF126B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CF126B" w:rsidRDefault="00CF126B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CF126B" w:rsidRDefault="007C4961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4395" w:type="dxa"/>
          </w:tcPr>
          <w:p w:rsidR="00CF126B" w:rsidRDefault="007C4961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Постановление администрации муниципального района о разработке проекта бюджета района на очередной финансовый год и плановый период, параметров прогноза социально-экономического развития района на очередной финансовый год и плановый период, проекта решения о бюджете района на очередной финансовый год и плановый период</w:t>
            </w:r>
          </w:p>
        </w:tc>
        <w:tc>
          <w:tcPr>
            <w:tcW w:w="2268" w:type="dxa"/>
          </w:tcPr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Комитет по </w:t>
            </w:r>
          </w:p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финансам</w:t>
            </w:r>
          </w:p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Администрация</w:t>
            </w:r>
          </w:p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района</w:t>
            </w:r>
          </w:p>
        </w:tc>
        <w:tc>
          <w:tcPr>
            <w:tcW w:w="2693" w:type="dxa"/>
          </w:tcPr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Ежегодно</w:t>
            </w:r>
          </w:p>
        </w:tc>
      </w:tr>
      <w:tr w:rsidR="00CF126B">
        <w:tc>
          <w:tcPr>
            <w:tcW w:w="675" w:type="dxa"/>
            <w:vAlign w:val="center"/>
          </w:tcPr>
          <w:p w:rsidR="00CF126B" w:rsidRDefault="007C4961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lastRenderedPageBreak/>
              <w:t>7.</w:t>
            </w:r>
          </w:p>
        </w:tc>
        <w:tc>
          <w:tcPr>
            <w:tcW w:w="4395" w:type="dxa"/>
          </w:tcPr>
          <w:p w:rsidR="00CF126B" w:rsidRDefault="007C4961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Постановление администрации муниципального  района «Об утверждении методики определения нормативных затрат на оказание муниципальных услуг (выполнение работ), а также нормативных затрат на содержание и приобретение имущества муниципальных учреждений муниципального района» (при необходимости)</w:t>
            </w:r>
          </w:p>
        </w:tc>
        <w:tc>
          <w:tcPr>
            <w:tcW w:w="2268" w:type="dxa"/>
          </w:tcPr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Комитет по</w:t>
            </w:r>
          </w:p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финансам</w:t>
            </w:r>
          </w:p>
        </w:tc>
        <w:tc>
          <w:tcPr>
            <w:tcW w:w="2693" w:type="dxa"/>
          </w:tcPr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Внесение изменений</w:t>
            </w:r>
          </w:p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</w:tr>
      <w:tr w:rsidR="00CF126B"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CF126B" w:rsidRDefault="007C4961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CF126B" w:rsidRDefault="007C4961">
            <w:pPr>
              <w:spacing w:line="303" w:lineRule="exact"/>
              <w:ind w:left="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Постановления администрации муниципального района об утверждении Программ муниципального района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Администрация</w:t>
            </w:r>
          </w:p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муниципального района, главные распорядители бюджетных средств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Внесение изменений</w:t>
            </w:r>
          </w:p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</w:tr>
      <w:tr w:rsidR="00CF126B">
        <w:tc>
          <w:tcPr>
            <w:tcW w:w="675" w:type="dxa"/>
            <w:tcBorders>
              <w:top w:val="single" w:sz="4" w:space="0" w:color="auto"/>
            </w:tcBorders>
            <w:vAlign w:val="center"/>
          </w:tcPr>
          <w:p w:rsidR="00CF126B" w:rsidRDefault="007C4961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CF126B" w:rsidRDefault="007C4961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Постановление администрации муниципального района об утверждении расчетных показателей по материальным расходам бюджета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Комитет по </w:t>
            </w:r>
          </w:p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финансам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Ежегодно</w:t>
            </w:r>
          </w:p>
        </w:tc>
      </w:tr>
      <w:tr w:rsidR="00CF126B">
        <w:tc>
          <w:tcPr>
            <w:tcW w:w="675" w:type="dxa"/>
            <w:vAlign w:val="center"/>
          </w:tcPr>
          <w:p w:rsidR="00CF126B" w:rsidRDefault="007C4961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4395" w:type="dxa"/>
          </w:tcPr>
          <w:p w:rsidR="00CF126B" w:rsidRDefault="007C4961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Постановление администрации муниципального района об утверждении нормативных затрат на оказание муниципальных услуг и нормативных затрат на содержание муниципального имущества муниципальными учреждениями</w:t>
            </w:r>
          </w:p>
        </w:tc>
        <w:tc>
          <w:tcPr>
            <w:tcW w:w="2268" w:type="dxa"/>
          </w:tcPr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Комитет по </w:t>
            </w:r>
          </w:p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финансам</w:t>
            </w:r>
          </w:p>
        </w:tc>
        <w:tc>
          <w:tcPr>
            <w:tcW w:w="2693" w:type="dxa"/>
          </w:tcPr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Ежегодно</w:t>
            </w:r>
          </w:p>
        </w:tc>
      </w:tr>
      <w:tr w:rsidR="00CF126B">
        <w:tc>
          <w:tcPr>
            <w:tcW w:w="675" w:type="dxa"/>
            <w:vAlign w:val="center"/>
          </w:tcPr>
          <w:p w:rsidR="00CF126B" w:rsidRDefault="007C4961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4395" w:type="dxa"/>
          </w:tcPr>
          <w:p w:rsidR="00CF126B" w:rsidRDefault="007C4961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Постановление администрации муниципального района об утверждении Порядка использования бюджетных ассигнований резервного фонда   администрации муниципального района</w:t>
            </w:r>
          </w:p>
        </w:tc>
        <w:tc>
          <w:tcPr>
            <w:tcW w:w="2268" w:type="dxa"/>
          </w:tcPr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Комитет по </w:t>
            </w:r>
          </w:p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финансам</w:t>
            </w:r>
          </w:p>
        </w:tc>
        <w:tc>
          <w:tcPr>
            <w:tcW w:w="2693" w:type="dxa"/>
          </w:tcPr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Внесение изменений</w:t>
            </w:r>
          </w:p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</w:tr>
      <w:tr w:rsidR="00CF126B">
        <w:tc>
          <w:tcPr>
            <w:tcW w:w="675" w:type="dxa"/>
            <w:vAlign w:val="center"/>
          </w:tcPr>
          <w:p w:rsidR="00CF126B" w:rsidRDefault="007C4961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4395" w:type="dxa"/>
          </w:tcPr>
          <w:p w:rsidR="00CF126B" w:rsidRDefault="007C4961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Приказ  Комитета по финансам о Методике планирования бюджетных ассигнований</w:t>
            </w:r>
          </w:p>
        </w:tc>
        <w:tc>
          <w:tcPr>
            <w:tcW w:w="2268" w:type="dxa"/>
          </w:tcPr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Комитет по </w:t>
            </w:r>
          </w:p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финансам</w:t>
            </w:r>
          </w:p>
        </w:tc>
        <w:tc>
          <w:tcPr>
            <w:tcW w:w="2693" w:type="dxa"/>
          </w:tcPr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Внесение изменений</w:t>
            </w:r>
          </w:p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</w:tr>
      <w:tr w:rsidR="00CF126B">
        <w:tc>
          <w:tcPr>
            <w:tcW w:w="675" w:type="dxa"/>
            <w:vAlign w:val="center"/>
          </w:tcPr>
          <w:p w:rsidR="00CF126B" w:rsidRDefault="007C4961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4395" w:type="dxa"/>
          </w:tcPr>
          <w:p w:rsidR="00CF126B" w:rsidRDefault="007C4961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Приказ Комитета по финансам  о порядке применения бюджетной классификации</w:t>
            </w:r>
          </w:p>
        </w:tc>
        <w:tc>
          <w:tcPr>
            <w:tcW w:w="2268" w:type="dxa"/>
          </w:tcPr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Комитет по </w:t>
            </w:r>
          </w:p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финансам</w:t>
            </w:r>
          </w:p>
        </w:tc>
        <w:tc>
          <w:tcPr>
            <w:tcW w:w="2693" w:type="dxa"/>
          </w:tcPr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Внесение изменений</w:t>
            </w:r>
          </w:p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</w:tr>
      <w:tr w:rsidR="00CF126B">
        <w:tc>
          <w:tcPr>
            <w:tcW w:w="675" w:type="dxa"/>
            <w:vAlign w:val="center"/>
          </w:tcPr>
          <w:p w:rsidR="00CF126B" w:rsidRDefault="007C4961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4395" w:type="dxa"/>
          </w:tcPr>
          <w:p w:rsidR="00CF126B" w:rsidRDefault="007C4961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Приказ финансового управления об утверждении порядка составления и ведения сводной бюджетной росписи</w:t>
            </w:r>
          </w:p>
        </w:tc>
        <w:tc>
          <w:tcPr>
            <w:tcW w:w="2268" w:type="dxa"/>
          </w:tcPr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Комитет по </w:t>
            </w:r>
          </w:p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финансам</w:t>
            </w:r>
          </w:p>
        </w:tc>
        <w:tc>
          <w:tcPr>
            <w:tcW w:w="2693" w:type="dxa"/>
          </w:tcPr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Внесение изменений</w:t>
            </w:r>
          </w:p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</w:tr>
      <w:tr w:rsidR="00CF126B"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CF126B" w:rsidRDefault="007C4961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CF126B" w:rsidRDefault="007C4961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Приказ Комитета по финансам об утверждении порядка составления и ведения кассового плана исполнения бюджета муниципального района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Комитет по </w:t>
            </w:r>
          </w:p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финансам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Внесение изменений</w:t>
            </w:r>
          </w:p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</w:tr>
      <w:tr w:rsidR="00CF126B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126B" w:rsidRDefault="007C4961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16.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:rsidR="00CF126B" w:rsidRDefault="007C4961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Приказ Комитета по финансам о Порядке открытия и ведения лицевых счетов для учета операций по исполнению бюджета муниципального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lastRenderedPageBreak/>
              <w:t>района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Комитет по </w:t>
            </w:r>
          </w:p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финансам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Внесение изменений</w:t>
            </w:r>
          </w:p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</w:tr>
      <w:tr w:rsidR="00CF126B">
        <w:tc>
          <w:tcPr>
            <w:tcW w:w="675" w:type="dxa"/>
            <w:tcBorders>
              <w:top w:val="single" w:sz="4" w:space="0" w:color="auto"/>
            </w:tcBorders>
            <w:vAlign w:val="center"/>
          </w:tcPr>
          <w:p w:rsidR="00CF126B" w:rsidRDefault="007C4961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lastRenderedPageBreak/>
              <w:t>17.</w:t>
            </w: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CF126B" w:rsidRDefault="007C4961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Приказ Комитета по финансам об</w:t>
            </w:r>
          </w:p>
          <w:p w:rsidR="00CF126B" w:rsidRDefault="007C4961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утверждении порядка открытия и ведения лицевых счетов для учета операций со средствами, поступающими во временное распоряжение органов местного самоуправления, учреждений соответствии с законодательством Российской федерации, Забайкальского края, муниципального образования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Комитет по </w:t>
            </w:r>
          </w:p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финансам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Внесение изменений</w:t>
            </w:r>
          </w:p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</w:tr>
      <w:tr w:rsidR="00CF126B">
        <w:tc>
          <w:tcPr>
            <w:tcW w:w="675" w:type="dxa"/>
            <w:vAlign w:val="center"/>
          </w:tcPr>
          <w:p w:rsidR="00CF126B" w:rsidRDefault="007C4961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18.</w:t>
            </w:r>
          </w:p>
        </w:tc>
        <w:tc>
          <w:tcPr>
            <w:tcW w:w="4395" w:type="dxa"/>
          </w:tcPr>
          <w:p w:rsidR="00CF126B" w:rsidRDefault="007C4961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Приказ Комитета по финансам об</w:t>
            </w:r>
          </w:p>
          <w:p w:rsidR="00CF126B" w:rsidRDefault="007C4961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утверждении Порядка открытия и ведения финансовым управлением лицевых счетов муниципальных бюджетных и автономных учреждений района</w:t>
            </w:r>
          </w:p>
        </w:tc>
        <w:tc>
          <w:tcPr>
            <w:tcW w:w="2268" w:type="dxa"/>
          </w:tcPr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Комитет по </w:t>
            </w:r>
          </w:p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финансам</w:t>
            </w:r>
          </w:p>
        </w:tc>
        <w:tc>
          <w:tcPr>
            <w:tcW w:w="2693" w:type="dxa"/>
          </w:tcPr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Внесение изменений</w:t>
            </w:r>
          </w:p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</w:tr>
      <w:tr w:rsidR="00CF126B">
        <w:tc>
          <w:tcPr>
            <w:tcW w:w="675" w:type="dxa"/>
            <w:vAlign w:val="center"/>
          </w:tcPr>
          <w:p w:rsidR="00CF126B" w:rsidRDefault="007C4961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19.</w:t>
            </w:r>
          </w:p>
        </w:tc>
        <w:tc>
          <w:tcPr>
            <w:tcW w:w="4395" w:type="dxa"/>
          </w:tcPr>
          <w:p w:rsidR="00CF126B" w:rsidRDefault="007C4961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Приказ Комитета по финансам об утверждении порядка проведения кассовых выплат за счет средств муниципальных бюджетных и автономных учреждений, лицевые счета которым открыты в УФК по Забайкальскому краю</w:t>
            </w:r>
          </w:p>
        </w:tc>
        <w:tc>
          <w:tcPr>
            <w:tcW w:w="2268" w:type="dxa"/>
          </w:tcPr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Комитет по </w:t>
            </w:r>
          </w:p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финансам</w:t>
            </w:r>
          </w:p>
        </w:tc>
        <w:tc>
          <w:tcPr>
            <w:tcW w:w="2693" w:type="dxa"/>
          </w:tcPr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Внесение изменений</w:t>
            </w:r>
          </w:p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</w:tr>
      <w:tr w:rsidR="00CF126B">
        <w:tc>
          <w:tcPr>
            <w:tcW w:w="675" w:type="dxa"/>
            <w:vAlign w:val="center"/>
          </w:tcPr>
          <w:p w:rsidR="00CF126B" w:rsidRDefault="007C4961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20.</w:t>
            </w:r>
          </w:p>
        </w:tc>
        <w:tc>
          <w:tcPr>
            <w:tcW w:w="4395" w:type="dxa"/>
          </w:tcPr>
          <w:p w:rsidR="00CF126B" w:rsidRDefault="007C4961">
            <w:pPr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Приказ Комитета по финансам о Порядке ведения учета и осуществления хранения документов по исполнению судебных актов, предусматривающих обращение взыскания на средства местного бюджета по денежным обязательствам получателей бюджетных средств</w:t>
            </w:r>
          </w:p>
        </w:tc>
        <w:tc>
          <w:tcPr>
            <w:tcW w:w="2268" w:type="dxa"/>
          </w:tcPr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Комитет  по </w:t>
            </w:r>
          </w:p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финансам</w:t>
            </w:r>
          </w:p>
        </w:tc>
        <w:tc>
          <w:tcPr>
            <w:tcW w:w="2693" w:type="dxa"/>
          </w:tcPr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Внесение изменений</w:t>
            </w:r>
          </w:p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</w:tr>
      <w:tr w:rsidR="00CF126B">
        <w:tc>
          <w:tcPr>
            <w:tcW w:w="675" w:type="dxa"/>
            <w:vAlign w:val="center"/>
          </w:tcPr>
          <w:p w:rsidR="00CF126B" w:rsidRDefault="007C4961">
            <w:pPr>
              <w:spacing w:line="25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21.</w:t>
            </w:r>
          </w:p>
        </w:tc>
        <w:tc>
          <w:tcPr>
            <w:tcW w:w="4395" w:type="dxa"/>
          </w:tcPr>
          <w:p w:rsidR="00CF126B" w:rsidRDefault="007C4961">
            <w:pPr>
              <w:tabs>
                <w:tab w:val="left" w:pos="1110"/>
              </w:tabs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Приказ Комитета по финансам об</w:t>
            </w:r>
          </w:p>
          <w:p w:rsidR="00CF126B" w:rsidRDefault="007C4961">
            <w:pPr>
              <w:tabs>
                <w:tab w:val="left" w:pos="1110"/>
              </w:tabs>
              <w:spacing w:line="25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утверждении Порядка завершения операций по исполнению бюджета муниципального района в текущем финансовом году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2268" w:type="dxa"/>
          </w:tcPr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Комитет  по </w:t>
            </w:r>
          </w:p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финансам</w:t>
            </w:r>
          </w:p>
        </w:tc>
        <w:tc>
          <w:tcPr>
            <w:tcW w:w="2693" w:type="dxa"/>
          </w:tcPr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Внесение изменений</w:t>
            </w:r>
          </w:p>
          <w:p w:rsidR="00CF126B" w:rsidRDefault="007C4961">
            <w:pPr>
              <w:spacing w:line="258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</w:tr>
    </w:tbl>
    <w:p w:rsidR="00CF126B" w:rsidRDefault="00CF126B">
      <w:pPr>
        <w:spacing w:line="258" w:lineRule="auto"/>
        <w:ind w:firstLine="720"/>
        <w:jc w:val="center"/>
        <w:rPr>
          <w:rFonts w:ascii="Times New Roman" w:eastAsia="Times New Roman" w:hAnsi="Times New Roman"/>
          <w:sz w:val="28"/>
        </w:rPr>
      </w:pPr>
    </w:p>
    <w:p w:rsidR="00CF126B" w:rsidRDefault="007C496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Описание рисков реализации подпрограммы</w:t>
      </w:r>
    </w:p>
    <w:p w:rsidR="00CF126B" w:rsidRDefault="007C496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способов их минимизации</w:t>
      </w:r>
    </w:p>
    <w:p w:rsidR="00CF126B" w:rsidRDefault="00CF126B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126B" w:rsidRDefault="007C4961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 основным рискам реализации подпрограммы относятся:</w:t>
      </w:r>
    </w:p>
    <w:p w:rsidR="00CF126B" w:rsidRDefault="007C4961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-возможное не достижение темпов роста в части показателей прогноза социально-экономического развития муниципального района «Оловяннинский район» и в соответствии с этим снижение поступлений по налоговым доходам в бюджет района;</w:t>
      </w:r>
    </w:p>
    <w:p w:rsidR="00CF126B" w:rsidRDefault="007C4961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-отсутствие возможности привлечения источников финансирования дефицита бюджета в виде кредитных ресурсов;</w:t>
      </w:r>
    </w:p>
    <w:p w:rsidR="00CF126B" w:rsidRDefault="007C4961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-наличие кредиторской задолженности на начало года по расходным обязательствам, не обеспеченной источниками финансирования;</w:t>
      </w:r>
    </w:p>
    <w:p w:rsidR="00CF126B" w:rsidRDefault="007C4961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-изменение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нужд;</w:t>
      </w:r>
    </w:p>
    <w:p w:rsidR="00CF126B" w:rsidRDefault="007C4961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Управление рисками реализации подпрограммы будет осуществляться на основе следующих мер:</w:t>
      </w:r>
    </w:p>
    <w:p w:rsidR="00CF126B" w:rsidRDefault="007C4961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содействие сокращению задолженности и недоимки по платежам в бюджет муниципального района;</w:t>
      </w:r>
    </w:p>
    <w:p w:rsidR="00CF126B" w:rsidRDefault="007C4961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направление дополнительных поступлений по доходам на снижение бюджетного дефицита;</w:t>
      </w:r>
    </w:p>
    <w:p w:rsidR="00CF126B" w:rsidRDefault="007C4961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выявление резервов и перераспределение бюджетных ассигнований с учетом изменения структуры бюджетных расходов в пользу приоритетных направлений, в том числе установленных в указах Президента Российской Федерации;</w:t>
      </w:r>
    </w:p>
    <w:p w:rsidR="00CF126B" w:rsidRDefault="007C4961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сокращение и реструктуризация кредиторской задолженности муниципальных учреждений;</w:t>
      </w:r>
    </w:p>
    <w:p w:rsidR="00CF126B" w:rsidRDefault="007C4961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недопущение принятия расходных обязательств сверх утвержденных лимитов.</w:t>
      </w:r>
    </w:p>
    <w:p w:rsidR="00CF126B" w:rsidRDefault="00CF126B">
      <w:pPr>
        <w:spacing w:line="258" w:lineRule="auto"/>
        <w:rPr>
          <w:rFonts w:ascii="Times New Roman" w:eastAsia="Times New Roman" w:hAnsi="Times New Roman"/>
          <w:sz w:val="28"/>
        </w:rPr>
      </w:pPr>
    </w:p>
    <w:p w:rsidR="00CF126B" w:rsidRDefault="00CF126B">
      <w:pPr>
        <w:spacing w:line="234" w:lineRule="auto"/>
        <w:ind w:right="-24"/>
        <w:jc w:val="center"/>
        <w:rPr>
          <w:rFonts w:ascii="Times New Roman" w:eastAsia="Times New Roman" w:hAnsi="Times New Roman"/>
          <w:b/>
          <w:sz w:val="28"/>
        </w:rPr>
      </w:pPr>
    </w:p>
    <w:p w:rsidR="00CF126B" w:rsidRDefault="007C4961">
      <w:pPr>
        <w:spacing w:line="321" w:lineRule="exact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</w:rPr>
        <w:t xml:space="preserve">9.2. Подпрограмма </w:t>
      </w:r>
      <w:r>
        <w:rPr>
          <w:rFonts w:ascii="Times New Roman" w:eastAsia="Times New Roman" w:hAnsi="Times New Roman"/>
          <w:b/>
          <w:sz w:val="28"/>
          <w:szCs w:val="28"/>
        </w:rPr>
        <w:t>2 «Повышение финансовой устойчивости бюджетов поселений, входящих в состав муниципального района «Оловяннинский район»</w:t>
      </w:r>
    </w:p>
    <w:p w:rsidR="00CF126B" w:rsidRDefault="00CF126B">
      <w:pPr>
        <w:spacing w:line="321" w:lineRule="exact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CF126B" w:rsidRDefault="007C4961">
      <w:pPr>
        <w:spacing w:line="321" w:lineRule="exact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Паспорт подпрограммы</w:t>
      </w:r>
    </w:p>
    <w:p w:rsidR="00CF126B" w:rsidRDefault="00CF126B">
      <w:pPr>
        <w:spacing w:line="321" w:lineRule="exact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Style w:val="a7"/>
        <w:tblW w:w="1050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47"/>
        <w:gridCol w:w="1138"/>
        <w:gridCol w:w="525"/>
        <w:gridCol w:w="184"/>
        <w:gridCol w:w="708"/>
        <w:gridCol w:w="709"/>
        <w:gridCol w:w="709"/>
        <w:gridCol w:w="709"/>
        <w:gridCol w:w="708"/>
        <w:gridCol w:w="709"/>
        <w:gridCol w:w="851"/>
        <w:gridCol w:w="850"/>
        <w:gridCol w:w="846"/>
        <w:gridCol w:w="1009"/>
      </w:tblGrid>
      <w:tr w:rsidR="00CF126B">
        <w:tc>
          <w:tcPr>
            <w:tcW w:w="2510" w:type="dxa"/>
            <w:gridSpan w:val="3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Ответственный исполнитель подпрограммы</w:t>
            </w:r>
          </w:p>
        </w:tc>
        <w:tc>
          <w:tcPr>
            <w:tcW w:w="7992" w:type="dxa"/>
            <w:gridSpan w:val="11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Комитет по финансам администрации муниципального района «Оловяннинский район (далее – Комитет по финансам)</w:t>
            </w:r>
          </w:p>
        </w:tc>
      </w:tr>
      <w:tr w:rsidR="00CF126B">
        <w:trPr>
          <w:trHeight w:val="641"/>
        </w:trPr>
        <w:tc>
          <w:tcPr>
            <w:tcW w:w="2510" w:type="dxa"/>
            <w:gridSpan w:val="3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Соисполнители подпрограммы</w:t>
            </w:r>
          </w:p>
        </w:tc>
        <w:tc>
          <w:tcPr>
            <w:tcW w:w="7992" w:type="dxa"/>
            <w:gridSpan w:val="11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Отсутствуют</w:t>
            </w:r>
          </w:p>
        </w:tc>
      </w:tr>
      <w:tr w:rsidR="00CF126B">
        <w:trPr>
          <w:trHeight w:val="767"/>
        </w:trPr>
        <w:tc>
          <w:tcPr>
            <w:tcW w:w="2510" w:type="dxa"/>
            <w:gridSpan w:val="3"/>
            <w:vAlign w:val="center"/>
          </w:tcPr>
          <w:p w:rsidR="00CF126B" w:rsidRDefault="007C4961">
            <w:pPr>
              <w:spacing w:line="307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Участники</w:t>
            </w:r>
          </w:p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подпрограммы</w:t>
            </w:r>
          </w:p>
        </w:tc>
        <w:tc>
          <w:tcPr>
            <w:tcW w:w="7992" w:type="dxa"/>
            <w:gridSpan w:val="11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Администрация муниципального района «Оловяннинский район» (далее Администрация района)</w:t>
            </w:r>
          </w:p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126B">
        <w:trPr>
          <w:trHeight w:val="685"/>
        </w:trPr>
        <w:tc>
          <w:tcPr>
            <w:tcW w:w="2510" w:type="dxa"/>
            <w:gridSpan w:val="3"/>
            <w:vAlign w:val="center"/>
          </w:tcPr>
          <w:p w:rsidR="00CF126B" w:rsidRDefault="007C4961">
            <w:pPr>
              <w:spacing w:line="307" w:lineRule="exact"/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Цели подпрограммы</w:t>
            </w:r>
          </w:p>
        </w:tc>
        <w:tc>
          <w:tcPr>
            <w:tcW w:w="7992" w:type="dxa"/>
            <w:gridSpan w:val="11"/>
            <w:vAlign w:val="bottom"/>
          </w:tcPr>
          <w:p w:rsidR="00CF126B" w:rsidRDefault="007C4961">
            <w:pPr>
              <w:spacing w:line="307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Повышение стимулирующей роли межбюджетных трансфертов в активизации социально-экономического развития городских и сельских поселений муниципального района «Оловяннинский район»</w:t>
            </w:r>
          </w:p>
        </w:tc>
      </w:tr>
      <w:tr w:rsidR="00CF126B">
        <w:trPr>
          <w:trHeight w:val="980"/>
        </w:trPr>
        <w:tc>
          <w:tcPr>
            <w:tcW w:w="2510" w:type="dxa"/>
            <w:gridSpan w:val="3"/>
            <w:vAlign w:val="center"/>
          </w:tcPr>
          <w:p w:rsidR="00CF126B" w:rsidRDefault="007C4961">
            <w:pPr>
              <w:spacing w:line="307" w:lineRule="exact"/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Задачи подпрограммы</w:t>
            </w:r>
          </w:p>
        </w:tc>
        <w:tc>
          <w:tcPr>
            <w:tcW w:w="7992" w:type="dxa"/>
            <w:gridSpan w:val="11"/>
          </w:tcPr>
          <w:p w:rsidR="00CF126B" w:rsidRDefault="007C4961">
            <w:pPr>
              <w:spacing w:line="307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Создание условий для выравнивания бюджетной обеспеченности</w:t>
            </w:r>
          </w:p>
          <w:p w:rsidR="00CF126B" w:rsidRDefault="007C4961">
            <w:pPr>
              <w:spacing w:line="307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поселений входящих в состав муниципального района «Оловяннинский  район»</w:t>
            </w:r>
          </w:p>
        </w:tc>
      </w:tr>
      <w:tr w:rsidR="00CF126B">
        <w:trPr>
          <w:trHeight w:val="1834"/>
        </w:trPr>
        <w:tc>
          <w:tcPr>
            <w:tcW w:w="2510" w:type="dxa"/>
            <w:gridSpan w:val="3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Ожидаемые результаты реализации подпрограммы</w:t>
            </w:r>
          </w:p>
        </w:tc>
        <w:tc>
          <w:tcPr>
            <w:tcW w:w="7992" w:type="dxa"/>
            <w:gridSpan w:val="11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создание условий для большей самостоятельности муниципальных образований и ответственности органов местного самоуправления за результаты своей деятельности.</w:t>
            </w:r>
          </w:p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рост доли межбюджетных трансфертов из бюджета муниципального района «Оловяннинский район» бюджетам городских и сельских  поселений,  распределяемой по утвержденным методикам (за исключением инвестиционной финансовой помощи), к 2026 году до 98 %.</w:t>
            </w:r>
          </w:p>
        </w:tc>
      </w:tr>
      <w:tr w:rsidR="00CF126B">
        <w:tc>
          <w:tcPr>
            <w:tcW w:w="2510" w:type="dxa"/>
            <w:gridSpan w:val="3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Этапы и сроки реализации подпрограммы</w:t>
            </w:r>
          </w:p>
        </w:tc>
        <w:tc>
          <w:tcPr>
            <w:tcW w:w="7992" w:type="dxa"/>
            <w:gridSpan w:val="11"/>
          </w:tcPr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Подпрограмма рассчитана на период реализации с 2017 по 2026 годы.</w:t>
            </w:r>
          </w:p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Программа не имеет строгой разбивки на этапы.</w:t>
            </w:r>
          </w:p>
        </w:tc>
      </w:tr>
      <w:tr w:rsidR="00CF126B">
        <w:trPr>
          <w:trHeight w:val="338"/>
        </w:trPr>
        <w:tc>
          <w:tcPr>
            <w:tcW w:w="847" w:type="dxa"/>
            <w:vMerge w:val="restart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Объемы и источники финансирования подпрограммы</w:t>
            </w:r>
          </w:p>
        </w:tc>
        <w:tc>
          <w:tcPr>
            <w:tcW w:w="1138" w:type="dxa"/>
            <w:vMerge w:val="restart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8517" w:type="dxa"/>
            <w:gridSpan w:val="12"/>
          </w:tcPr>
          <w:p w:rsidR="00CF126B" w:rsidRDefault="007C4961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Расходы (тыс. руб.)</w:t>
            </w:r>
          </w:p>
        </w:tc>
      </w:tr>
      <w:tr w:rsidR="00CF126B">
        <w:trPr>
          <w:trHeight w:val="337"/>
        </w:trPr>
        <w:tc>
          <w:tcPr>
            <w:tcW w:w="847" w:type="dxa"/>
            <w:vMerge/>
          </w:tcPr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</w:p>
        </w:tc>
        <w:tc>
          <w:tcPr>
            <w:tcW w:w="1138" w:type="dxa"/>
            <w:vMerge/>
          </w:tcPr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708" w:type="dxa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709" w:type="dxa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709" w:type="dxa"/>
          </w:tcPr>
          <w:p w:rsidR="00CF126B" w:rsidRDefault="007C4961">
            <w:pPr>
              <w:tabs>
                <w:tab w:val="center" w:pos="329"/>
              </w:tabs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2020</w:t>
            </w:r>
          </w:p>
          <w:p w:rsidR="00CF126B" w:rsidRDefault="007C4961">
            <w:pPr>
              <w:tabs>
                <w:tab w:val="center" w:pos="329"/>
              </w:tabs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ab/>
              <w:t xml:space="preserve">             </w:t>
            </w:r>
          </w:p>
        </w:tc>
        <w:tc>
          <w:tcPr>
            <w:tcW w:w="709" w:type="dxa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2021</w:t>
            </w:r>
          </w:p>
          <w:p w:rsidR="00CF126B" w:rsidRDefault="00CF126B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851" w:type="dxa"/>
            <w:shd w:val="clear" w:color="auto" w:fill="auto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850" w:type="dxa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846" w:type="dxa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2026</w:t>
            </w:r>
          </w:p>
        </w:tc>
        <w:tc>
          <w:tcPr>
            <w:tcW w:w="1009" w:type="dxa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ИТОГО</w:t>
            </w:r>
          </w:p>
        </w:tc>
      </w:tr>
      <w:tr w:rsidR="00CF126B">
        <w:trPr>
          <w:trHeight w:val="215"/>
        </w:trPr>
        <w:tc>
          <w:tcPr>
            <w:tcW w:w="847" w:type="dxa"/>
            <w:vMerge/>
          </w:tcPr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</w:p>
        </w:tc>
        <w:tc>
          <w:tcPr>
            <w:tcW w:w="1138" w:type="dxa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Всего, в том числе:</w:t>
            </w:r>
          </w:p>
        </w:tc>
        <w:tc>
          <w:tcPr>
            <w:tcW w:w="709" w:type="dxa"/>
            <w:gridSpan w:val="2"/>
          </w:tcPr>
          <w:p w:rsidR="00CF126B" w:rsidRDefault="007C4961">
            <w:pPr>
              <w:spacing w:line="0" w:lineRule="atLeast"/>
              <w:ind w:left="-98" w:right="-11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21016,0</w:t>
            </w:r>
          </w:p>
          <w:p w:rsidR="00CF126B" w:rsidRDefault="00CF126B">
            <w:pPr>
              <w:spacing w:line="0" w:lineRule="atLeast"/>
              <w:ind w:left="-98" w:right="-112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8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40695,3</w:t>
            </w:r>
          </w:p>
        </w:tc>
        <w:tc>
          <w:tcPr>
            <w:tcW w:w="709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35248,1</w:t>
            </w:r>
          </w:p>
        </w:tc>
        <w:tc>
          <w:tcPr>
            <w:tcW w:w="709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57049,8</w:t>
            </w:r>
          </w:p>
        </w:tc>
        <w:tc>
          <w:tcPr>
            <w:tcW w:w="709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45374,3</w:t>
            </w:r>
          </w:p>
        </w:tc>
        <w:tc>
          <w:tcPr>
            <w:tcW w:w="708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60610,2</w:t>
            </w:r>
          </w:p>
        </w:tc>
        <w:tc>
          <w:tcPr>
            <w:tcW w:w="709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41632,2</w:t>
            </w:r>
          </w:p>
        </w:tc>
        <w:tc>
          <w:tcPr>
            <w:tcW w:w="851" w:type="dxa"/>
            <w:shd w:val="clear" w:color="auto" w:fill="auto"/>
          </w:tcPr>
          <w:p w:rsidR="00CF126B" w:rsidRDefault="007C4961">
            <w:r>
              <w:rPr>
                <w:rFonts w:ascii="Times New Roman" w:eastAsia="Times New Roman" w:hAnsi="Times New Roman"/>
              </w:rPr>
              <w:t>33260,0</w:t>
            </w:r>
          </w:p>
        </w:tc>
        <w:tc>
          <w:tcPr>
            <w:tcW w:w="850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33260,0</w:t>
            </w:r>
          </w:p>
        </w:tc>
        <w:tc>
          <w:tcPr>
            <w:tcW w:w="846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33260,0</w:t>
            </w:r>
          </w:p>
        </w:tc>
        <w:tc>
          <w:tcPr>
            <w:tcW w:w="1009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401405,9</w:t>
            </w:r>
          </w:p>
        </w:tc>
      </w:tr>
      <w:tr w:rsidR="00CF126B">
        <w:trPr>
          <w:trHeight w:val="70"/>
        </w:trPr>
        <w:tc>
          <w:tcPr>
            <w:tcW w:w="847" w:type="dxa"/>
            <w:vMerge/>
          </w:tcPr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</w:p>
        </w:tc>
        <w:tc>
          <w:tcPr>
            <w:tcW w:w="1138" w:type="dxa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бюджет муниципального района</w:t>
            </w:r>
          </w:p>
        </w:tc>
        <w:tc>
          <w:tcPr>
            <w:tcW w:w="709" w:type="dxa"/>
            <w:gridSpan w:val="2"/>
          </w:tcPr>
          <w:p w:rsidR="00CF126B" w:rsidRDefault="007C4961">
            <w:pPr>
              <w:spacing w:line="0" w:lineRule="atLeast"/>
              <w:ind w:left="-240" w:right="-11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15511,0</w:t>
            </w:r>
          </w:p>
        </w:tc>
        <w:tc>
          <w:tcPr>
            <w:tcW w:w="708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35300,3</w:t>
            </w:r>
          </w:p>
        </w:tc>
        <w:tc>
          <w:tcPr>
            <w:tcW w:w="709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29933,1</w:t>
            </w:r>
          </w:p>
        </w:tc>
        <w:tc>
          <w:tcPr>
            <w:tcW w:w="709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51837,8</w:t>
            </w:r>
          </w:p>
        </w:tc>
        <w:tc>
          <w:tcPr>
            <w:tcW w:w="709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40238,3</w:t>
            </w:r>
          </w:p>
        </w:tc>
        <w:tc>
          <w:tcPr>
            <w:tcW w:w="708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55542,2</w:t>
            </w:r>
          </w:p>
        </w:tc>
        <w:tc>
          <w:tcPr>
            <w:tcW w:w="709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36642,2</w:t>
            </w:r>
          </w:p>
        </w:tc>
        <w:tc>
          <w:tcPr>
            <w:tcW w:w="851" w:type="dxa"/>
            <w:shd w:val="clear" w:color="auto" w:fill="auto"/>
          </w:tcPr>
          <w:p w:rsidR="00CF126B" w:rsidRDefault="007C4961">
            <w:r>
              <w:rPr>
                <w:rFonts w:ascii="Times New Roman" w:eastAsia="Times New Roman" w:hAnsi="Times New Roman"/>
              </w:rPr>
              <w:t>28270,0</w:t>
            </w:r>
          </w:p>
        </w:tc>
        <w:tc>
          <w:tcPr>
            <w:tcW w:w="850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28270,0</w:t>
            </w:r>
          </w:p>
        </w:tc>
        <w:tc>
          <w:tcPr>
            <w:tcW w:w="846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28270,0</w:t>
            </w:r>
          </w:p>
        </w:tc>
        <w:tc>
          <w:tcPr>
            <w:tcW w:w="1009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349814,9</w:t>
            </w:r>
          </w:p>
        </w:tc>
      </w:tr>
      <w:tr w:rsidR="00CF126B">
        <w:trPr>
          <w:trHeight w:val="70"/>
        </w:trPr>
        <w:tc>
          <w:tcPr>
            <w:tcW w:w="847" w:type="dxa"/>
            <w:vMerge/>
          </w:tcPr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</w:p>
        </w:tc>
        <w:tc>
          <w:tcPr>
            <w:tcW w:w="1138" w:type="dxa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Краевой бюджет  </w:t>
            </w:r>
          </w:p>
        </w:tc>
        <w:tc>
          <w:tcPr>
            <w:tcW w:w="709" w:type="dxa"/>
            <w:gridSpan w:val="2"/>
          </w:tcPr>
          <w:p w:rsidR="00CF126B" w:rsidRDefault="007C4961">
            <w:pPr>
              <w:spacing w:line="0" w:lineRule="atLeast"/>
              <w:ind w:left="-98" w:right="-11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5505,0</w:t>
            </w:r>
          </w:p>
        </w:tc>
        <w:tc>
          <w:tcPr>
            <w:tcW w:w="708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5395,0</w:t>
            </w:r>
          </w:p>
        </w:tc>
        <w:tc>
          <w:tcPr>
            <w:tcW w:w="709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5315,0</w:t>
            </w:r>
          </w:p>
        </w:tc>
        <w:tc>
          <w:tcPr>
            <w:tcW w:w="709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5212,0</w:t>
            </w:r>
          </w:p>
        </w:tc>
        <w:tc>
          <w:tcPr>
            <w:tcW w:w="709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5136,0</w:t>
            </w:r>
          </w:p>
        </w:tc>
        <w:tc>
          <w:tcPr>
            <w:tcW w:w="708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5068,0</w:t>
            </w:r>
          </w:p>
        </w:tc>
        <w:tc>
          <w:tcPr>
            <w:tcW w:w="709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4990,0</w:t>
            </w:r>
          </w:p>
        </w:tc>
        <w:tc>
          <w:tcPr>
            <w:tcW w:w="851" w:type="dxa"/>
            <w:shd w:val="clear" w:color="auto" w:fill="auto"/>
          </w:tcPr>
          <w:p w:rsidR="00CF126B" w:rsidRDefault="007C4961">
            <w:r>
              <w:rPr>
                <w:rFonts w:ascii="Times New Roman" w:eastAsia="Times New Roman" w:hAnsi="Times New Roman"/>
              </w:rPr>
              <w:t>4990,0</w:t>
            </w:r>
          </w:p>
        </w:tc>
        <w:tc>
          <w:tcPr>
            <w:tcW w:w="850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4990,0</w:t>
            </w:r>
          </w:p>
        </w:tc>
        <w:tc>
          <w:tcPr>
            <w:tcW w:w="846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4990,0</w:t>
            </w:r>
          </w:p>
        </w:tc>
        <w:tc>
          <w:tcPr>
            <w:tcW w:w="1009" w:type="dxa"/>
          </w:tcPr>
          <w:p w:rsidR="00CF126B" w:rsidRDefault="007C4961">
            <w:r>
              <w:rPr>
                <w:rFonts w:ascii="Times New Roman" w:eastAsia="Times New Roman" w:hAnsi="Times New Roman"/>
              </w:rPr>
              <w:t>51591,0</w:t>
            </w:r>
          </w:p>
        </w:tc>
      </w:tr>
    </w:tbl>
    <w:p w:rsidR="00CF126B" w:rsidRDefault="00CF126B">
      <w:pPr>
        <w:spacing w:line="321" w:lineRule="exact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CF126B" w:rsidRDefault="00CF126B">
      <w:pPr>
        <w:spacing w:line="234" w:lineRule="auto"/>
        <w:ind w:right="-24"/>
        <w:jc w:val="both"/>
        <w:rPr>
          <w:rFonts w:ascii="Times New Roman" w:eastAsia="Times New Roman" w:hAnsi="Times New Roman"/>
          <w:b/>
          <w:sz w:val="28"/>
        </w:rPr>
      </w:pPr>
    </w:p>
    <w:p w:rsidR="00CF126B" w:rsidRDefault="007C4961">
      <w:pPr>
        <w:spacing w:line="276" w:lineRule="auto"/>
        <w:ind w:right="-23"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Выравнивание бюджетной обеспеченности поселений муниципального района осуществляется путем распределения районного фонда финансовой поддержки поселений.</w:t>
      </w:r>
    </w:p>
    <w:p w:rsidR="00CF126B" w:rsidRDefault="007C4961">
      <w:pPr>
        <w:spacing w:line="276" w:lineRule="auto"/>
        <w:ind w:right="-23"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На сегодняшний день остается ряд проблемных вопросов, требующих решения, в том числе в рамках реализации данной подпрограммы:</w:t>
      </w:r>
    </w:p>
    <w:p w:rsidR="00CF126B" w:rsidRDefault="007C4961">
      <w:pPr>
        <w:spacing w:line="276" w:lineRule="auto"/>
        <w:ind w:right="-23"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-высокая дифференциация поселений муниципального района по уровню социально-экономического развития и по налоговому потенциалу, и, как следствие, по уровню их бюджетной обеспеченности;</w:t>
      </w:r>
    </w:p>
    <w:p w:rsidR="00CF126B" w:rsidRDefault="007C4961">
      <w:pPr>
        <w:spacing w:line="276" w:lineRule="auto"/>
        <w:ind w:right="-23"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-значительная степень зависимости бюджетов поселений от финансовой помощи из краевого бюджета и бюджета муниципального района.</w:t>
      </w:r>
    </w:p>
    <w:p w:rsidR="00CF126B" w:rsidRDefault="007C4961">
      <w:pPr>
        <w:spacing w:line="276" w:lineRule="auto"/>
        <w:ind w:right="-23"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Для дальнейшего развития и совершенствования межбюджетных отношений следует продолжить работу по сокращению дифференциации в бюджетной обеспеченности поселений, формированию органами местного самоуправления сбалансированных бюджетов, сохранению заинтересованности в наращивании налогового потенциала поселений на своих территориях, рациональному и эффективному расходованию бюджетных средств.</w:t>
      </w:r>
    </w:p>
    <w:p w:rsidR="00CF126B" w:rsidRDefault="007C4961">
      <w:pPr>
        <w:spacing w:line="276" w:lineRule="auto"/>
        <w:ind w:right="-23"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Целью подпрограммы является создание условий для обеспечения исполнения расходных обязательств поселений, входящих в состав муниципального района.</w:t>
      </w:r>
    </w:p>
    <w:p w:rsidR="00CF126B" w:rsidRDefault="007C4961">
      <w:pPr>
        <w:spacing w:line="276" w:lineRule="auto"/>
        <w:ind w:right="-23"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>Задачей подпрограммы является формирование межбюджетных отношений, стимулирующих увеличение доходной базы местных бюджетов, повышение финансовой независимости муниципалитетов, сокращение дифференциации поселений в уровне их бюджетной обеспеченности.</w:t>
      </w:r>
    </w:p>
    <w:p w:rsidR="00CF126B" w:rsidRDefault="007C4961">
      <w:pPr>
        <w:spacing w:line="276" w:lineRule="auto"/>
        <w:ind w:right="-23"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 рамках подпрограммы предполагается реализация основных мероприятий, определенных в приложении 1 к настоящей Программе.</w:t>
      </w:r>
    </w:p>
    <w:p w:rsidR="00CF126B" w:rsidRDefault="00CF126B">
      <w:pPr>
        <w:spacing w:line="276" w:lineRule="auto"/>
        <w:ind w:right="-23" w:firstLine="709"/>
        <w:rPr>
          <w:rFonts w:ascii="Times New Roman" w:eastAsia="Times New Roman" w:hAnsi="Times New Roman"/>
          <w:sz w:val="28"/>
        </w:rPr>
      </w:pPr>
    </w:p>
    <w:p w:rsidR="00CF126B" w:rsidRDefault="007C4961">
      <w:pPr>
        <w:spacing w:line="276" w:lineRule="auto"/>
        <w:ind w:right="-23" w:firstLine="709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Основные меры правового регулирования, направленные на достижение целей и конечных результатов подпрограммы</w:t>
      </w:r>
    </w:p>
    <w:p w:rsidR="00CF126B" w:rsidRDefault="00CF126B">
      <w:pPr>
        <w:spacing w:line="276" w:lineRule="auto"/>
        <w:ind w:right="-23" w:firstLine="709"/>
        <w:jc w:val="center"/>
        <w:rPr>
          <w:rFonts w:ascii="Times New Roman" w:eastAsia="Times New Roman" w:hAnsi="Times New Roman"/>
          <w:b/>
          <w:sz w:val="28"/>
        </w:rPr>
      </w:pPr>
    </w:p>
    <w:p w:rsidR="00CF126B" w:rsidRDefault="007C4961">
      <w:pPr>
        <w:spacing w:line="236" w:lineRule="auto"/>
        <w:ind w:left="20"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Деятельность Комитета по финансам в рамках правоприменительной функции в части реализации настоящей подпрограммы направлена на подготовку и исполнение следующих нормативных правовых актов муниципального района:</w:t>
      </w:r>
    </w:p>
    <w:p w:rsidR="00CF126B" w:rsidRDefault="007C4961">
      <w:pPr>
        <w:spacing w:line="236" w:lineRule="auto"/>
        <w:ind w:left="20" w:firstLine="720"/>
        <w:jc w:val="righ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Таблица 2</w:t>
      </w:r>
    </w:p>
    <w:tbl>
      <w:tblPr>
        <w:tblStyle w:val="a7"/>
        <w:tblW w:w="0" w:type="auto"/>
        <w:tblInd w:w="20" w:type="dxa"/>
        <w:tblLook w:val="04A0" w:firstRow="1" w:lastRow="0" w:firstColumn="1" w:lastColumn="0" w:noHBand="0" w:noVBand="1"/>
      </w:tblPr>
      <w:tblGrid>
        <w:gridCol w:w="749"/>
        <w:gridCol w:w="3930"/>
        <w:gridCol w:w="2107"/>
        <w:gridCol w:w="2906"/>
      </w:tblGrid>
      <w:tr w:rsidR="00CF126B">
        <w:tc>
          <w:tcPr>
            <w:tcW w:w="797" w:type="dxa"/>
          </w:tcPr>
          <w:p w:rsidR="00CF126B" w:rsidRDefault="007C4961">
            <w:pPr>
              <w:spacing w:line="236" w:lineRule="auto"/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№ п/п</w:t>
            </w:r>
          </w:p>
        </w:tc>
        <w:tc>
          <w:tcPr>
            <w:tcW w:w="4533" w:type="dxa"/>
          </w:tcPr>
          <w:p w:rsidR="00CF126B" w:rsidRDefault="007C4961">
            <w:pPr>
              <w:spacing w:line="236" w:lineRule="auto"/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Наименование нормативного правового акта</w:t>
            </w:r>
          </w:p>
        </w:tc>
        <w:tc>
          <w:tcPr>
            <w:tcW w:w="2129" w:type="dxa"/>
          </w:tcPr>
          <w:p w:rsidR="00CF126B" w:rsidRDefault="007C4961">
            <w:pPr>
              <w:spacing w:line="236" w:lineRule="auto"/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Ответственные исполнители</w:t>
            </w:r>
          </w:p>
        </w:tc>
        <w:tc>
          <w:tcPr>
            <w:tcW w:w="3203" w:type="dxa"/>
          </w:tcPr>
          <w:p w:rsidR="00CF126B" w:rsidRDefault="007C4961">
            <w:pPr>
              <w:spacing w:line="236" w:lineRule="auto"/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Ожидаемые сроки принятия</w:t>
            </w:r>
          </w:p>
        </w:tc>
      </w:tr>
      <w:tr w:rsidR="00CF126B">
        <w:tc>
          <w:tcPr>
            <w:tcW w:w="797" w:type="dxa"/>
          </w:tcPr>
          <w:p w:rsidR="00CF126B" w:rsidRDefault="007C4961">
            <w:pPr>
              <w:spacing w:line="23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533" w:type="dxa"/>
          </w:tcPr>
          <w:p w:rsidR="00CF126B" w:rsidRDefault="007C4961">
            <w:pPr>
              <w:spacing w:line="23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Решение «О бюджете района </w:t>
            </w:r>
          </w:p>
          <w:p w:rsidR="00CF126B" w:rsidRDefault="007C4961">
            <w:pPr>
              <w:spacing w:line="23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 очередной финансовый год</w:t>
            </w:r>
          </w:p>
          <w:p w:rsidR="00CF126B" w:rsidRDefault="007C4961">
            <w:pPr>
              <w:spacing w:line="23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 на плановый период»</w:t>
            </w:r>
          </w:p>
        </w:tc>
        <w:tc>
          <w:tcPr>
            <w:tcW w:w="2129" w:type="dxa"/>
          </w:tcPr>
          <w:p w:rsidR="00CF126B" w:rsidRDefault="007C4961">
            <w:pPr>
              <w:spacing w:line="23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Комитет по </w:t>
            </w:r>
          </w:p>
          <w:p w:rsidR="00CF126B" w:rsidRDefault="007C4961">
            <w:pPr>
              <w:spacing w:line="23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финансам</w:t>
            </w:r>
          </w:p>
        </w:tc>
        <w:tc>
          <w:tcPr>
            <w:tcW w:w="3203" w:type="dxa"/>
          </w:tcPr>
          <w:p w:rsidR="00CF126B" w:rsidRDefault="007C4961">
            <w:pPr>
              <w:spacing w:line="23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Ежегодно в соответствии со сроками, установленными</w:t>
            </w:r>
          </w:p>
          <w:p w:rsidR="00CF126B" w:rsidRDefault="007C4961">
            <w:pPr>
              <w:spacing w:line="23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нормативно правовыми актами</w:t>
            </w:r>
          </w:p>
        </w:tc>
      </w:tr>
      <w:tr w:rsidR="00CF126B">
        <w:tc>
          <w:tcPr>
            <w:tcW w:w="797" w:type="dxa"/>
          </w:tcPr>
          <w:p w:rsidR="00CF126B" w:rsidRDefault="007C4961">
            <w:pPr>
              <w:spacing w:line="23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533" w:type="dxa"/>
          </w:tcPr>
          <w:p w:rsidR="00CF126B" w:rsidRDefault="007C4961">
            <w:pPr>
              <w:spacing w:line="23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Решение «О внесении изменений</w:t>
            </w:r>
          </w:p>
          <w:p w:rsidR="00CF126B" w:rsidRDefault="007C4961">
            <w:pPr>
              <w:spacing w:line="23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 решение о бюджете муниципального района на </w:t>
            </w:r>
          </w:p>
          <w:p w:rsidR="00CF126B" w:rsidRDefault="007C4961">
            <w:pPr>
              <w:spacing w:line="23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очередной финансовый год и </w:t>
            </w:r>
          </w:p>
          <w:p w:rsidR="00CF126B" w:rsidRDefault="007C4961">
            <w:pPr>
              <w:spacing w:line="23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 на плановый период»</w:t>
            </w:r>
          </w:p>
        </w:tc>
        <w:tc>
          <w:tcPr>
            <w:tcW w:w="2129" w:type="dxa"/>
          </w:tcPr>
          <w:p w:rsidR="00CF126B" w:rsidRDefault="007C4961">
            <w:pPr>
              <w:spacing w:line="307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Комитет по </w:t>
            </w:r>
          </w:p>
          <w:p w:rsidR="00CF126B" w:rsidRDefault="007C4961">
            <w:pPr>
              <w:spacing w:line="23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финансам</w:t>
            </w:r>
          </w:p>
        </w:tc>
        <w:tc>
          <w:tcPr>
            <w:tcW w:w="3203" w:type="dxa"/>
          </w:tcPr>
          <w:p w:rsidR="00CF126B" w:rsidRDefault="007C4961">
            <w:pPr>
              <w:spacing w:line="23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Внесение изменений</w:t>
            </w:r>
          </w:p>
          <w:p w:rsidR="00CF126B" w:rsidRDefault="007C4961">
            <w:pPr>
              <w:spacing w:line="23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 мере необходимости</w:t>
            </w:r>
          </w:p>
        </w:tc>
      </w:tr>
      <w:tr w:rsidR="00CF126B">
        <w:tc>
          <w:tcPr>
            <w:tcW w:w="797" w:type="dxa"/>
          </w:tcPr>
          <w:p w:rsidR="00CF126B" w:rsidRDefault="007C4961">
            <w:pPr>
              <w:spacing w:line="236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533" w:type="dxa"/>
          </w:tcPr>
          <w:p w:rsidR="00CF126B" w:rsidRDefault="007C4961">
            <w:pPr>
              <w:spacing w:line="23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Решение Совета муниципального района «О бюджетном процессе </w:t>
            </w:r>
          </w:p>
          <w:p w:rsidR="00CF126B" w:rsidRDefault="007C4961">
            <w:pPr>
              <w:spacing w:line="23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муниципальном районе «Оловяннинский район»</w:t>
            </w:r>
          </w:p>
        </w:tc>
        <w:tc>
          <w:tcPr>
            <w:tcW w:w="2129" w:type="dxa"/>
          </w:tcPr>
          <w:p w:rsidR="00CF126B" w:rsidRDefault="007C4961">
            <w:pPr>
              <w:spacing w:line="307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Комитет по </w:t>
            </w:r>
          </w:p>
          <w:p w:rsidR="00CF126B" w:rsidRDefault="007C4961">
            <w:pPr>
              <w:spacing w:line="23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финансам</w:t>
            </w:r>
          </w:p>
        </w:tc>
        <w:tc>
          <w:tcPr>
            <w:tcW w:w="3203" w:type="dxa"/>
          </w:tcPr>
          <w:p w:rsidR="00CF126B" w:rsidRDefault="007C4961">
            <w:pPr>
              <w:spacing w:line="23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Внесение изменений</w:t>
            </w:r>
          </w:p>
          <w:p w:rsidR="00CF126B" w:rsidRDefault="007C4961">
            <w:pPr>
              <w:spacing w:line="23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 мере необходимости</w:t>
            </w:r>
          </w:p>
        </w:tc>
      </w:tr>
    </w:tbl>
    <w:p w:rsidR="00CF126B" w:rsidRDefault="00CF126B">
      <w:pPr>
        <w:spacing w:line="236" w:lineRule="auto"/>
        <w:ind w:left="20" w:firstLine="720"/>
        <w:rPr>
          <w:rFonts w:ascii="Times New Roman" w:eastAsia="Times New Roman" w:hAnsi="Times New Roman"/>
          <w:sz w:val="28"/>
        </w:rPr>
      </w:pPr>
    </w:p>
    <w:p w:rsidR="00CF126B" w:rsidRDefault="007C4961">
      <w:pPr>
        <w:spacing w:line="236" w:lineRule="auto"/>
        <w:ind w:left="20"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Целевые показатели подпрограммы 2 отражены в приложении 2 к настоящей Программе.</w:t>
      </w:r>
    </w:p>
    <w:p w:rsidR="00CF126B" w:rsidRDefault="00CF126B">
      <w:pPr>
        <w:spacing w:line="236" w:lineRule="auto"/>
        <w:ind w:left="20" w:firstLine="720"/>
        <w:jc w:val="both"/>
        <w:rPr>
          <w:rFonts w:ascii="Times New Roman" w:eastAsia="Times New Roman" w:hAnsi="Times New Roman"/>
          <w:sz w:val="28"/>
        </w:rPr>
      </w:pPr>
    </w:p>
    <w:p w:rsidR="00CF126B" w:rsidRDefault="007C4961">
      <w:pPr>
        <w:spacing w:line="236" w:lineRule="auto"/>
        <w:ind w:left="20" w:firstLine="720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Описание рисков реализации подпрограммы и</w:t>
      </w:r>
    </w:p>
    <w:p w:rsidR="00CF126B" w:rsidRDefault="007C4961">
      <w:pPr>
        <w:spacing w:line="236" w:lineRule="auto"/>
        <w:ind w:left="20" w:firstLine="720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способов их минимизации</w:t>
      </w:r>
    </w:p>
    <w:p w:rsidR="00CF126B" w:rsidRDefault="007C4961">
      <w:pPr>
        <w:spacing w:line="236" w:lineRule="auto"/>
        <w:ind w:left="20"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К рискам реализации подпрограммы относятся снижение собственного доходного потенциала городских и сельских поселений муниципального района «Оловяннинский район». </w:t>
      </w:r>
    </w:p>
    <w:p w:rsidR="00CF126B" w:rsidRDefault="007C4961">
      <w:pPr>
        <w:spacing w:line="236" w:lineRule="auto"/>
        <w:ind w:left="20"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Управление рисками реализации подпрограммы будет осуществляться на основе следующих мер:</w:t>
      </w:r>
    </w:p>
    <w:p w:rsidR="00CF126B" w:rsidRDefault="007C4961">
      <w:pPr>
        <w:spacing w:line="236" w:lineRule="auto"/>
        <w:ind w:left="20"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предоставление бюджетам городских и сельских поселений муниципального района «Оловяннинский район» иных межбюджетных трансфертов на поддержку мер по обеспечению сбалансированности бюджетов при выполнении условий соглашений о мерах по повышению эффективности использования бюджетных средств и увеличению </w:t>
      </w:r>
      <w:r>
        <w:rPr>
          <w:rFonts w:ascii="Times New Roman" w:eastAsia="Times New Roman" w:hAnsi="Times New Roman"/>
          <w:sz w:val="28"/>
        </w:rPr>
        <w:lastRenderedPageBreak/>
        <w:t>поступлений налоговых и неналоговых доходов местных бюджетов и недопущение увеличения расходных обязательств без источников финансирования;</w:t>
      </w:r>
    </w:p>
    <w:p w:rsidR="00CF126B" w:rsidRDefault="007C4961">
      <w:pPr>
        <w:spacing w:line="236" w:lineRule="auto"/>
        <w:ind w:left="20"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принятие мер по развитию налогового потенциала городских и сельских поселений муниципального района «Оловяннинский район».</w:t>
      </w:r>
    </w:p>
    <w:p w:rsidR="00CF126B" w:rsidRDefault="00CF126B">
      <w:pPr>
        <w:spacing w:line="236" w:lineRule="auto"/>
        <w:ind w:left="20" w:firstLine="720"/>
        <w:jc w:val="both"/>
        <w:rPr>
          <w:rFonts w:ascii="Times New Roman" w:eastAsia="Times New Roman" w:hAnsi="Times New Roman"/>
          <w:sz w:val="28"/>
        </w:rPr>
      </w:pPr>
    </w:p>
    <w:p w:rsidR="00CF126B" w:rsidRDefault="007C496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9.3 Подпрограмма 3 «Управление муниципальным долгом бюджета муниципального района «Оловяннинский район»</w:t>
      </w:r>
    </w:p>
    <w:p w:rsidR="00CF126B" w:rsidRDefault="00CF126B">
      <w:pPr>
        <w:spacing w:line="321" w:lineRule="exact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CF126B" w:rsidRDefault="007C4961">
      <w:pPr>
        <w:spacing w:line="321" w:lineRule="exact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Паспорт подпрограммы</w:t>
      </w:r>
    </w:p>
    <w:p w:rsidR="00CF126B" w:rsidRDefault="00CF126B">
      <w:pPr>
        <w:spacing w:line="321" w:lineRule="exact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Style w:val="a7"/>
        <w:tblW w:w="1050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47"/>
        <w:gridCol w:w="1138"/>
        <w:gridCol w:w="525"/>
        <w:gridCol w:w="184"/>
        <w:gridCol w:w="708"/>
        <w:gridCol w:w="709"/>
        <w:gridCol w:w="709"/>
        <w:gridCol w:w="709"/>
        <w:gridCol w:w="708"/>
        <w:gridCol w:w="709"/>
        <w:gridCol w:w="851"/>
        <w:gridCol w:w="850"/>
        <w:gridCol w:w="846"/>
        <w:gridCol w:w="1009"/>
      </w:tblGrid>
      <w:tr w:rsidR="00CF126B">
        <w:tc>
          <w:tcPr>
            <w:tcW w:w="2510" w:type="dxa"/>
            <w:gridSpan w:val="3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Ответственный исполнитель подпрограммы</w:t>
            </w:r>
          </w:p>
        </w:tc>
        <w:tc>
          <w:tcPr>
            <w:tcW w:w="7992" w:type="dxa"/>
            <w:gridSpan w:val="11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Комитет по финансам администрации муниципального района «Оловяннинский район (далее – Комитет по финансам)</w:t>
            </w:r>
          </w:p>
        </w:tc>
      </w:tr>
      <w:tr w:rsidR="00CF126B">
        <w:trPr>
          <w:trHeight w:val="641"/>
        </w:trPr>
        <w:tc>
          <w:tcPr>
            <w:tcW w:w="2510" w:type="dxa"/>
            <w:gridSpan w:val="3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Соисполнители подпрограммы</w:t>
            </w:r>
          </w:p>
        </w:tc>
        <w:tc>
          <w:tcPr>
            <w:tcW w:w="7992" w:type="dxa"/>
            <w:gridSpan w:val="11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Отсутствуют</w:t>
            </w:r>
          </w:p>
        </w:tc>
      </w:tr>
      <w:tr w:rsidR="00CF126B">
        <w:trPr>
          <w:trHeight w:val="767"/>
        </w:trPr>
        <w:tc>
          <w:tcPr>
            <w:tcW w:w="2510" w:type="dxa"/>
            <w:gridSpan w:val="3"/>
            <w:vAlign w:val="center"/>
          </w:tcPr>
          <w:p w:rsidR="00CF126B" w:rsidRDefault="007C4961">
            <w:pPr>
              <w:spacing w:line="307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Участники</w:t>
            </w:r>
          </w:p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подпрограммы</w:t>
            </w:r>
          </w:p>
        </w:tc>
        <w:tc>
          <w:tcPr>
            <w:tcW w:w="7992" w:type="dxa"/>
            <w:gridSpan w:val="11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Администрация муниципального района «Оловяннинский район» (далее Администрация района)</w:t>
            </w:r>
          </w:p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126B">
        <w:trPr>
          <w:trHeight w:val="685"/>
        </w:trPr>
        <w:tc>
          <w:tcPr>
            <w:tcW w:w="2510" w:type="dxa"/>
            <w:gridSpan w:val="3"/>
            <w:vAlign w:val="center"/>
          </w:tcPr>
          <w:p w:rsidR="00CF126B" w:rsidRDefault="007C4961">
            <w:pPr>
              <w:spacing w:line="307" w:lineRule="exact"/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Цели подпрограммы</w:t>
            </w:r>
          </w:p>
        </w:tc>
        <w:tc>
          <w:tcPr>
            <w:tcW w:w="7992" w:type="dxa"/>
            <w:gridSpan w:val="11"/>
            <w:vAlign w:val="bottom"/>
          </w:tcPr>
          <w:p w:rsidR="00CF126B" w:rsidRDefault="007C4961">
            <w:pPr>
              <w:spacing w:line="307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Повышение эффективности управления муниципальным долгом муниципального района «Оловяннинский район.</w:t>
            </w:r>
          </w:p>
        </w:tc>
      </w:tr>
      <w:tr w:rsidR="00CF126B">
        <w:trPr>
          <w:trHeight w:val="980"/>
        </w:trPr>
        <w:tc>
          <w:tcPr>
            <w:tcW w:w="2510" w:type="dxa"/>
            <w:gridSpan w:val="3"/>
            <w:vAlign w:val="center"/>
          </w:tcPr>
          <w:p w:rsidR="00CF126B" w:rsidRDefault="007C4961">
            <w:pPr>
              <w:spacing w:line="307" w:lineRule="exact"/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Задачи подпрограммы</w:t>
            </w:r>
          </w:p>
        </w:tc>
        <w:tc>
          <w:tcPr>
            <w:tcW w:w="7992" w:type="dxa"/>
            <w:gridSpan w:val="11"/>
          </w:tcPr>
          <w:p w:rsidR="00CF126B" w:rsidRDefault="007C4961">
            <w:pPr>
              <w:spacing w:line="307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Удержание объема муниципального долга муниципального района «Оловяннинский район» на безопасном для финансовой системы уровне.</w:t>
            </w:r>
          </w:p>
          <w:p w:rsidR="00CF126B" w:rsidRDefault="007C4961">
            <w:pPr>
              <w:spacing w:line="307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Оптимизация структуры и объема муниципального долга в целях минимизации расходов на его обслуживание с учетом ситуации на финансовых рынках.</w:t>
            </w:r>
          </w:p>
        </w:tc>
      </w:tr>
      <w:tr w:rsidR="00CF126B">
        <w:trPr>
          <w:trHeight w:val="1162"/>
        </w:trPr>
        <w:tc>
          <w:tcPr>
            <w:tcW w:w="2510" w:type="dxa"/>
            <w:gridSpan w:val="3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Ожидаемые результаты реализации подпрограммы</w:t>
            </w:r>
          </w:p>
        </w:tc>
        <w:tc>
          <w:tcPr>
            <w:tcW w:w="7992" w:type="dxa"/>
            <w:gridSpan w:val="11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-сокращение объема муниципального долга согласно заключенного соглашения,</w:t>
            </w:r>
          </w:p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-отсутствие просроченной задолженности по долговым обязательствам --</w:t>
            </w:r>
          </w:p>
        </w:tc>
      </w:tr>
      <w:tr w:rsidR="00CF126B">
        <w:tc>
          <w:tcPr>
            <w:tcW w:w="2510" w:type="dxa"/>
            <w:gridSpan w:val="3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Этапы и сроки реализации подпрограммы</w:t>
            </w:r>
          </w:p>
        </w:tc>
        <w:tc>
          <w:tcPr>
            <w:tcW w:w="7992" w:type="dxa"/>
            <w:gridSpan w:val="11"/>
          </w:tcPr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Подпрограмма рассчитана на период реализации с 2017 по 2026 годы.</w:t>
            </w:r>
          </w:p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Программа не имеет строгой разбивки на этапы.</w:t>
            </w:r>
          </w:p>
        </w:tc>
      </w:tr>
      <w:tr w:rsidR="00CF126B">
        <w:trPr>
          <w:trHeight w:val="338"/>
        </w:trPr>
        <w:tc>
          <w:tcPr>
            <w:tcW w:w="847" w:type="dxa"/>
            <w:vMerge w:val="restart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Объемы и источники финансирования подпрограммы</w:t>
            </w:r>
          </w:p>
        </w:tc>
        <w:tc>
          <w:tcPr>
            <w:tcW w:w="1138" w:type="dxa"/>
            <w:vMerge w:val="restart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8517" w:type="dxa"/>
            <w:gridSpan w:val="12"/>
          </w:tcPr>
          <w:p w:rsidR="00CF126B" w:rsidRDefault="007C4961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Расходы (тыс. руб.)</w:t>
            </w:r>
          </w:p>
        </w:tc>
      </w:tr>
      <w:tr w:rsidR="00CF126B">
        <w:trPr>
          <w:trHeight w:val="616"/>
        </w:trPr>
        <w:tc>
          <w:tcPr>
            <w:tcW w:w="847" w:type="dxa"/>
            <w:vMerge/>
          </w:tcPr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</w:p>
        </w:tc>
        <w:tc>
          <w:tcPr>
            <w:tcW w:w="1138" w:type="dxa"/>
            <w:vMerge/>
          </w:tcPr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708" w:type="dxa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709" w:type="dxa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709" w:type="dxa"/>
          </w:tcPr>
          <w:p w:rsidR="00CF126B" w:rsidRDefault="007C4961">
            <w:pPr>
              <w:tabs>
                <w:tab w:val="center" w:pos="329"/>
              </w:tabs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2020</w:t>
            </w:r>
          </w:p>
          <w:p w:rsidR="00CF126B" w:rsidRDefault="007C4961">
            <w:pPr>
              <w:tabs>
                <w:tab w:val="center" w:pos="329"/>
              </w:tabs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ab/>
              <w:t xml:space="preserve">             </w:t>
            </w:r>
          </w:p>
        </w:tc>
        <w:tc>
          <w:tcPr>
            <w:tcW w:w="709" w:type="dxa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2021</w:t>
            </w:r>
          </w:p>
          <w:p w:rsidR="00CF126B" w:rsidRDefault="00CF126B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851" w:type="dxa"/>
            <w:shd w:val="clear" w:color="auto" w:fill="auto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850" w:type="dxa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846" w:type="dxa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2026</w:t>
            </w:r>
          </w:p>
        </w:tc>
        <w:tc>
          <w:tcPr>
            <w:tcW w:w="1009" w:type="dxa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ИТОГО</w:t>
            </w:r>
          </w:p>
        </w:tc>
      </w:tr>
      <w:tr w:rsidR="00CF126B">
        <w:trPr>
          <w:trHeight w:val="215"/>
        </w:trPr>
        <w:tc>
          <w:tcPr>
            <w:tcW w:w="847" w:type="dxa"/>
            <w:vMerge/>
          </w:tcPr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</w:p>
        </w:tc>
        <w:tc>
          <w:tcPr>
            <w:tcW w:w="1138" w:type="dxa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Всего, в том числе:</w:t>
            </w:r>
          </w:p>
        </w:tc>
        <w:tc>
          <w:tcPr>
            <w:tcW w:w="709" w:type="dxa"/>
            <w:gridSpan w:val="2"/>
          </w:tcPr>
          <w:p w:rsidR="00CF126B" w:rsidRDefault="007C4961">
            <w:pPr>
              <w:spacing w:line="0" w:lineRule="atLeast"/>
              <w:ind w:left="-98" w:right="-11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11,9</w:t>
            </w:r>
          </w:p>
        </w:tc>
        <w:tc>
          <w:tcPr>
            <w:tcW w:w="708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22,2</w:t>
            </w:r>
          </w:p>
        </w:tc>
        <w:tc>
          <w:tcPr>
            <w:tcW w:w="709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709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709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8,1</w:t>
            </w:r>
          </w:p>
        </w:tc>
        <w:tc>
          <w:tcPr>
            <w:tcW w:w="708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709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851" w:type="dxa"/>
            <w:shd w:val="clear" w:color="auto" w:fill="auto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850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846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9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79,0</w:t>
            </w:r>
          </w:p>
        </w:tc>
      </w:tr>
      <w:tr w:rsidR="00CF126B">
        <w:trPr>
          <w:trHeight w:val="70"/>
        </w:trPr>
        <w:tc>
          <w:tcPr>
            <w:tcW w:w="847" w:type="dxa"/>
            <w:vMerge/>
          </w:tcPr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</w:p>
        </w:tc>
        <w:tc>
          <w:tcPr>
            <w:tcW w:w="1138" w:type="dxa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бюджет муниципального района</w:t>
            </w:r>
          </w:p>
        </w:tc>
        <w:tc>
          <w:tcPr>
            <w:tcW w:w="709" w:type="dxa"/>
            <w:gridSpan w:val="2"/>
          </w:tcPr>
          <w:p w:rsidR="00CF126B" w:rsidRDefault="007C4961">
            <w:pPr>
              <w:spacing w:line="0" w:lineRule="atLeast"/>
              <w:ind w:left="-98" w:right="-11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11,9</w:t>
            </w:r>
          </w:p>
        </w:tc>
        <w:tc>
          <w:tcPr>
            <w:tcW w:w="708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22,2</w:t>
            </w:r>
          </w:p>
        </w:tc>
        <w:tc>
          <w:tcPr>
            <w:tcW w:w="709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709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709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8,1</w:t>
            </w:r>
          </w:p>
        </w:tc>
        <w:tc>
          <w:tcPr>
            <w:tcW w:w="708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709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851" w:type="dxa"/>
            <w:shd w:val="clear" w:color="auto" w:fill="auto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850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846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9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79,0</w:t>
            </w:r>
          </w:p>
        </w:tc>
      </w:tr>
      <w:tr w:rsidR="00CF126B">
        <w:trPr>
          <w:trHeight w:val="70"/>
        </w:trPr>
        <w:tc>
          <w:tcPr>
            <w:tcW w:w="847" w:type="dxa"/>
            <w:vMerge/>
          </w:tcPr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</w:p>
        </w:tc>
        <w:tc>
          <w:tcPr>
            <w:tcW w:w="1138" w:type="dxa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Краевой бюджет  </w:t>
            </w:r>
          </w:p>
        </w:tc>
        <w:tc>
          <w:tcPr>
            <w:tcW w:w="709" w:type="dxa"/>
            <w:gridSpan w:val="2"/>
          </w:tcPr>
          <w:p w:rsidR="00CF126B" w:rsidRDefault="007C4961">
            <w:pPr>
              <w:spacing w:line="0" w:lineRule="atLeast"/>
              <w:ind w:left="-98" w:right="-11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46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9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</w:tbl>
    <w:p w:rsidR="00CF126B" w:rsidRDefault="00CF126B">
      <w:pPr>
        <w:spacing w:line="321" w:lineRule="exact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CF126B" w:rsidRDefault="00CF126B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:rsidR="00CF126B" w:rsidRDefault="00CF126B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:rsidR="00CF126B" w:rsidRDefault="007C4961">
      <w:pPr>
        <w:spacing w:line="264" w:lineRule="auto"/>
        <w:ind w:left="20"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Деятельность финансового органа в части реализации настоящей подпрограммы является неотъемлемой частью в проведение эффективной политики в области управления муниципальным долгом и способствует организации своевременного финансирования расходов при наличии кассовых разрывов.</w:t>
      </w:r>
    </w:p>
    <w:p w:rsidR="00CF126B" w:rsidRDefault="00CF126B">
      <w:pPr>
        <w:spacing w:line="23" w:lineRule="exact"/>
        <w:rPr>
          <w:rFonts w:ascii="Times New Roman" w:eastAsia="Times New Roman" w:hAnsi="Times New Roman"/>
        </w:rPr>
      </w:pPr>
    </w:p>
    <w:p w:rsidR="00CF126B" w:rsidRDefault="007C4961">
      <w:pPr>
        <w:spacing w:line="263" w:lineRule="auto"/>
        <w:ind w:left="20"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Исполнение бюджета муниципального района до настоящего времени позволяло обеспечивать расходы бюджета доходными источниками без привлечения кредитов кредитных организаций и выпуска облигационных займов.</w:t>
      </w:r>
    </w:p>
    <w:p w:rsidR="00CF126B" w:rsidRDefault="00CF126B">
      <w:pPr>
        <w:spacing w:line="22" w:lineRule="exact"/>
        <w:rPr>
          <w:rFonts w:ascii="Times New Roman" w:eastAsia="Times New Roman" w:hAnsi="Times New Roman"/>
        </w:rPr>
      </w:pPr>
    </w:p>
    <w:p w:rsidR="00CF126B" w:rsidRDefault="007C4961">
      <w:pPr>
        <w:spacing w:line="265" w:lineRule="auto"/>
        <w:ind w:left="20"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Важнейшей задачей бюджетной политики на 2017 год и среднесрочной перспективе остается обеспечение сбалансированности бюджета муниципального района и его устойчивости на всем периоде планирования в условиях исполнения приоритетных задач, стоящих перед органами местного самоуправления на всех стадиях бюджетного процесса.</w:t>
      </w:r>
    </w:p>
    <w:p w:rsidR="00CF126B" w:rsidRDefault="007C4961">
      <w:pPr>
        <w:spacing w:line="265" w:lineRule="auto"/>
        <w:ind w:left="20"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Бюджет муниципального района на 2017-2026 годы формируется исходя из задачи сохранения предельного дефицита на уровне не выше 10% от объема доходов. Внутренними источниками финансирования дефицита бюджета являются свободные остатки средств на счете бюджета.</w:t>
      </w:r>
    </w:p>
    <w:p w:rsidR="00CF126B" w:rsidRDefault="00CF126B">
      <w:pPr>
        <w:spacing w:line="18" w:lineRule="exact"/>
        <w:rPr>
          <w:rFonts w:ascii="Times New Roman" w:eastAsia="Times New Roman" w:hAnsi="Times New Roman"/>
        </w:rPr>
      </w:pPr>
    </w:p>
    <w:p w:rsidR="00CF126B" w:rsidRDefault="007C4961">
      <w:pPr>
        <w:spacing w:line="266" w:lineRule="auto"/>
        <w:ind w:left="20"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Целью данной подпрограммы является эффективное управление муниципальным долгом муниципального района посредством проведения работы по обеспечению оптимальной структуры долговых обязательств с учетом потребности в привлечении средств и минимизации стоимости муниципальных заимствований, недопущения объема задолженности по бюджетным кредитам, выданным на возвратной основе.</w:t>
      </w:r>
    </w:p>
    <w:p w:rsidR="00CF126B" w:rsidRDefault="00CF126B">
      <w:pPr>
        <w:spacing w:line="19" w:lineRule="exact"/>
        <w:rPr>
          <w:rFonts w:ascii="Times New Roman" w:eastAsia="Times New Roman" w:hAnsi="Times New Roman"/>
        </w:rPr>
      </w:pPr>
    </w:p>
    <w:p w:rsidR="00CF126B" w:rsidRDefault="007C4961">
      <w:pPr>
        <w:spacing w:line="258" w:lineRule="auto"/>
        <w:ind w:left="20"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Задачи в области управления муниципальным долгом в период реализации подпрограммы направлены на:</w:t>
      </w:r>
    </w:p>
    <w:p w:rsidR="00CF126B" w:rsidRDefault="00CF126B">
      <w:pPr>
        <w:spacing w:line="28" w:lineRule="exact"/>
        <w:rPr>
          <w:rFonts w:ascii="Times New Roman" w:eastAsia="Times New Roman" w:hAnsi="Times New Roman"/>
        </w:rPr>
      </w:pPr>
    </w:p>
    <w:p w:rsidR="00CF126B" w:rsidRDefault="007C4961">
      <w:pPr>
        <w:spacing w:line="258" w:lineRule="auto"/>
        <w:ind w:left="20"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своевременное осуществление муниципальных заимствований – при возникновении кассовых разрывов;</w:t>
      </w:r>
    </w:p>
    <w:p w:rsidR="00CF126B" w:rsidRDefault="00CF126B">
      <w:pPr>
        <w:spacing w:line="28" w:lineRule="exact"/>
        <w:rPr>
          <w:rFonts w:ascii="Times New Roman" w:eastAsia="Times New Roman" w:hAnsi="Times New Roman"/>
        </w:rPr>
      </w:pPr>
    </w:p>
    <w:p w:rsidR="00CF126B" w:rsidRDefault="007C4961">
      <w:pPr>
        <w:spacing w:line="258" w:lineRule="auto"/>
        <w:ind w:left="20"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обеспечение своевременного исполнения обязательств выданных на возвратной основе.</w:t>
      </w:r>
    </w:p>
    <w:p w:rsidR="00CF126B" w:rsidRDefault="00CF126B">
      <w:pPr>
        <w:spacing w:line="28" w:lineRule="exact"/>
        <w:rPr>
          <w:rFonts w:ascii="Times New Roman" w:eastAsia="Times New Roman" w:hAnsi="Times New Roman"/>
        </w:rPr>
      </w:pPr>
    </w:p>
    <w:p w:rsidR="00CF126B" w:rsidRDefault="007C4961">
      <w:pPr>
        <w:spacing w:line="265" w:lineRule="auto"/>
        <w:ind w:left="-142"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Перечень основных мероприятий определен исходя  из необходимости достижения цели, направлен на обеспечение решения задач подпрограммы. В рамках подпрограммы 3 предлагается реализация основных мероприятий, определенных в приложении 1 к настоящей Программе.</w:t>
      </w:r>
    </w:p>
    <w:p w:rsidR="00CF126B" w:rsidRDefault="00CF126B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CF126B" w:rsidRDefault="007C496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Основные меры правового регулирования, направленные на достижение целей и конечных результатов подпрограммы</w:t>
      </w:r>
    </w:p>
    <w:p w:rsidR="00CF126B" w:rsidRDefault="00CF126B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:rsidR="00CF126B" w:rsidRDefault="007C4961">
      <w:pPr>
        <w:spacing w:line="263" w:lineRule="auto"/>
        <w:ind w:left="20"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Вопросы управления муниципальным долгом муниципального района регулируется Бюджетным кодексом Российской Федерации, краевым </w:t>
      </w:r>
      <w:r>
        <w:rPr>
          <w:rFonts w:ascii="Times New Roman" w:eastAsia="Times New Roman" w:hAnsi="Times New Roman"/>
          <w:sz w:val="28"/>
        </w:rPr>
        <w:lastRenderedPageBreak/>
        <w:t>законодательством и нормативными правовыми актами муниципального  района.</w:t>
      </w:r>
    </w:p>
    <w:p w:rsidR="00CF126B" w:rsidRDefault="007C496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Описание рисков реализации подпрограммы </w:t>
      </w:r>
    </w:p>
    <w:p w:rsidR="00CF126B" w:rsidRDefault="007C496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 способов их минимизации</w:t>
      </w:r>
    </w:p>
    <w:p w:rsidR="00CF126B" w:rsidRDefault="00CF126B">
      <w:pPr>
        <w:autoSpaceDE w:val="0"/>
        <w:autoSpaceDN w:val="0"/>
        <w:adjustRightInd w:val="0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F126B" w:rsidRDefault="007C4961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Основными рисками в ходе реализации долговой политики являются риск процентный и операционный риски.</w:t>
      </w:r>
    </w:p>
    <w:p w:rsidR="00CF126B" w:rsidRDefault="007C4961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Процентный риск – риск увеличения объема расходов на обслуживание долга вследствие изменения процентных ставок. Динамика процентных ставок непосредственно влияет на стоимость обслуживания как новых, так и имеющихся долговых обязательств, обслуживаемых по переменной ставке.     Операционный риск — риск возникновения потерь (убытков) и (или) дополнительных затрат в результате несоответствия законодательству установленных порядков и процедур совершения операций и других сделок или их нарушения сотрудниками, некомпетентности или ошибок персонала, несоответствия или отказа используемых учетно-расчетных, информационных и других систем. </w:t>
      </w:r>
    </w:p>
    <w:p w:rsidR="00CF126B" w:rsidRDefault="007C4961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целях минимизации данных рисков необходимо осуществлять постоянный мониторинг, оценку уровня рисков и вырабатывать меры по их снижению. </w:t>
      </w:r>
    </w:p>
    <w:p w:rsidR="00CF126B" w:rsidRDefault="007C4961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Основными мерами являются контроль и планирование структуры муниципального долга на безопасном для финансовой системы уровне.</w:t>
      </w:r>
    </w:p>
    <w:p w:rsidR="00CF126B" w:rsidRDefault="00CF126B">
      <w:pPr>
        <w:spacing w:line="263" w:lineRule="auto"/>
        <w:ind w:left="20" w:firstLine="720"/>
        <w:jc w:val="center"/>
        <w:rPr>
          <w:rFonts w:ascii="Times New Roman" w:eastAsia="Times New Roman" w:hAnsi="Times New Roman"/>
          <w:sz w:val="28"/>
        </w:rPr>
      </w:pPr>
    </w:p>
    <w:p w:rsidR="00CF126B" w:rsidRDefault="00CF126B">
      <w:pPr>
        <w:spacing w:line="22" w:lineRule="exact"/>
        <w:rPr>
          <w:rFonts w:ascii="Times New Roman" w:eastAsia="Times New Roman" w:hAnsi="Times New Roman"/>
        </w:rPr>
      </w:pPr>
    </w:p>
    <w:p w:rsidR="00CF126B" w:rsidRDefault="007C496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9.4 Подпрограмма 4 «Обеспечение реализации муниципальной           программы</w:t>
      </w:r>
    </w:p>
    <w:p w:rsidR="00CF126B" w:rsidRDefault="00CF126B">
      <w:pPr>
        <w:spacing w:line="48" w:lineRule="exact"/>
        <w:rPr>
          <w:rFonts w:ascii="Times New Roman" w:eastAsia="Times New Roman" w:hAnsi="Times New Roman"/>
        </w:rPr>
      </w:pPr>
    </w:p>
    <w:p w:rsidR="00CF126B" w:rsidRDefault="007C496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(обеспечивающая подпрограмма)»</w:t>
      </w:r>
    </w:p>
    <w:p w:rsidR="00CF126B" w:rsidRDefault="00CF126B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:rsidR="00CF126B" w:rsidRDefault="007C4961">
      <w:pPr>
        <w:spacing w:line="321" w:lineRule="exact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Паспорт подпрограммы</w:t>
      </w:r>
    </w:p>
    <w:p w:rsidR="00CF126B" w:rsidRDefault="00CF126B">
      <w:pPr>
        <w:spacing w:line="321" w:lineRule="exact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Style w:val="a7"/>
        <w:tblW w:w="1050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47"/>
        <w:gridCol w:w="1138"/>
        <w:gridCol w:w="525"/>
        <w:gridCol w:w="184"/>
        <w:gridCol w:w="708"/>
        <w:gridCol w:w="709"/>
        <w:gridCol w:w="709"/>
        <w:gridCol w:w="709"/>
        <w:gridCol w:w="708"/>
        <w:gridCol w:w="709"/>
        <w:gridCol w:w="851"/>
        <w:gridCol w:w="850"/>
        <w:gridCol w:w="846"/>
        <w:gridCol w:w="1009"/>
      </w:tblGrid>
      <w:tr w:rsidR="00CF126B">
        <w:tc>
          <w:tcPr>
            <w:tcW w:w="2510" w:type="dxa"/>
            <w:gridSpan w:val="3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Ответственный исполнитель подпрограммы</w:t>
            </w:r>
          </w:p>
        </w:tc>
        <w:tc>
          <w:tcPr>
            <w:tcW w:w="7992" w:type="dxa"/>
            <w:gridSpan w:val="11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Комитет по финансам администрации муниципального района «Оловяннинский район (далее – Комитет по финансам)</w:t>
            </w:r>
          </w:p>
        </w:tc>
      </w:tr>
      <w:tr w:rsidR="00CF126B">
        <w:trPr>
          <w:trHeight w:val="641"/>
        </w:trPr>
        <w:tc>
          <w:tcPr>
            <w:tcW w:w="2510" w:type="dxa"/>
            <w:gridSpan w:val="3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Соисполнители подпрограммы</w:t>
            </w:r>
          </w:p>
        </w:tc>
        <w:tc>
          <w:tcPr>
            <w:tcW w:w="7992" w:type="dxa"/>
            <w:gridSpan w:val="11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Отсутствуют</w:t>
            </w:r>
          </w:p>
        </w:tc>
      </w:tr>
      <w:tr w:rsidR="00CF126B">
        <w:trPr>
          <w:trHeight w:val="767"/>
        </w:trPr>
        <w:tc>
          <w:tcPr>
            <w:tcW w:w="2510" w:type="dxa"/>
            <w:gridSpan w:val="3"/>
            <w:vAlign w:val="center"/>
          </w:tcPr>
          <w:p w:rsidR="00CF126B" w:rsidRDefault="007C4961">
            <w:pPr>
              <w:spacing w:line="307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Участники</w:t>
            </w:r>
          </w:p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подпрограммы</w:t>
            </w:r>
          </w:p>
        </w:tc>
        <w:tc>
          <w:tcPr>
            <w:tcW w:w="7992" w:type="dxa"/>
            <w:gridSpan w:val="11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Отсутствуют </w:t>
            </w:r>
          </w:p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126B">
        <w:trPr>
          <w:trHeight w:val="685"/>
        </w:trPr>
        <w:tc>
          <w:tcPr>
            <w:tcW w:w="2510" w:type="dxa"/>
            <w:gridSpan w:val="3"/>
            <w:vAlign w:val="center"/>
          </w:tcPr>
          <w:p w:rsidR="00CF126B" w:rsidRDefault="007C4961">
            <w:pPr>
              <w:spacing w:line="307" w:lineRule="exact"/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Цели подпрограммы</w:t>
            </w:r>
          </w:p>
        </w:tc>
        <w:tc>
          <w:tcPr>
            <w:tcW w:w="7992" w:type="dxa"/>
            <w:gridSpan w:val="11"/>
            <w:vAlign w:val="bottom"/>
          </w:tcPr>
          <w:p w:rsidR="00CF126B" w:rsidRDefault="007C4961">
            <w:pPr>
              <w:spacing w:line="307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Создание организационных условий для эффективного и прозрачного управления финансовыми ресурсами в рамках установленных функций и полномочий Комитета по финансам.</w:t>
            </w:r>
          </w:p>
        </w:tc>
      </w:tr>
      <w:tr w:rsidR="00CF126B">
        <w:trPr>
          <w:trHeight w:val="703"/>
        </w:trPr>
        <w:tc>
          <w:tcPr>
            <w:tcW w:w="2510" w:type="dxa"/>
            <w:gridSpan w:val="3"/>
            <w:vAlign w:val="center"/>
          </w:tcPr>
          <w:p w:rsidR="00CF126B" w:rsidRDefault="007C4961">
            <w:pPr>
              <w:spacing w:line="307" w:lineRule="exact"/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Задачи подпрограммы</w:t>
            </w:r>
          </w:p>
        </w:tc>
        <w:tc>
          <w:tcPr>
            <w:tcW w:w="7992" w:type="dxa"/>
            <w:gridSpan w:val="11"/>
          </w:tcPr>
          <w:p w:rsidR="00CF126B" w:rsidRDefault="007C4961">
            <w:pPr>
              <w:spacing w:line="307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Организация выполнения государственной программы</w:t>
            </w:r>
          </w:p>
        </w:tc>
      </w:tr>
      <w:tr w:rsidR="00CF126B">
        <w:trPr>
          <w:trHeight w:val="1162"/>
        </w:trPr>
        <w:tc>
          <w:tcPr>
            <w:tcW w:w="2510" w:type="dxa"/>
            <w:gridSpan w:val="3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Ожидаемые результаты реализации подпрограммы</w:t>
            </w:r>
          </w:p>
        </w:tc>
        <w:tc>
          <w:tcPr>
            <w:tcW w:w="7992" w:type="dxa"/>
            <w:gridSpan w:val="11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-выполнение условий Соглашения о предоставлении дотации на выравнивание бюджетной обеспеченности муниципального района «Оловяннинский район»  в полном объеме.</w:t>
            </w:r>
          </w:p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-качественное ведение бухгалтерского (бюджетного) учета муниципальных учреждений района</w:t>
            </w:r>
          </w:p>
        </w:tc>
      </w:tr>
      <w:tr w:rsidR="00CF126B">
        <w:tc>
          <w:tcPr>
            <w:tcW w:w="2510" w:type="dxa"/>
            <w:gridSpan w:val="3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Этапы и сроки реализации подпрограммы</w:t>
            </w:r>
          </w:p>
        </w:tc>
        <w:tc>
          <w:tcPr>
            <w:tcW w:w="7992" w:type="dxa"/>
            <w:gridSpan w:val="11"/>
          </w:tcPr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Подпрограмма рассчитана на период реализации с 2017 по 2026 годы.</w:t>
            </w:r>
          </w:p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Программа не имеет строгой разбивки на этапы.</w:t>
            </w:r>
          </w:p>
        </w:tc>
      </w:tr>
      <w:tr w:rsidR="00CF126B">
        <w:trPr>
          <w:trHeight w:val="338"/>
        </w:trPr>
        <w:tc>
          <w:tcPr>
            <w:tcW w:w="847" w:type="dxa"/>
            <w:vMerge w:val="restart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Объемы и источники финансирования подпрограммы</w:t>
            </w:r>
          </w:p>
        </w:tc>
        <w:tc>
          <w:tcPr>
            <w:tcW w:w="1138" w:type="dxa"/>
            <w:vMerge w:val="restart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8517" w:type="dxa"/>
            <w:gridSpan w:val="12"/>
          </w:tcPr>
          <w:p w:rsidR="00CF126B" w:rsidRDefault="007C4961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Расходы (тыс. руб.)</w:t>
            </w:r>
          </w:p>
        </w:tc>
      </w:tr>
      <w:tr w:rsidR="00CF126B">
        <w:trPr>
          <w:trHeight w:val="616"/>
        </w:trPr>
        <w:tc>
          <w:tcPr>
            <w:tcW w:w="847" w:type="dxa"/>
            <w:vMerge/>
          </w:tcPr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</w:p>
        </w:tc>
        <w:tc>
          <w:tcPr>
            <w:tcW w:w="1138" w:type="dxa"/>
            <w:vMerge/>
          </w:tcPr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708" w:type="dxa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709" w:type="dxa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709" w:type="dxa"/>
          </w:tcPr>
          <w:p w:rsidR="00CF126B" w:rsidRDefault="007C4961">
            <w:pPr>
              <w:tabs>
                <w:tab w:val="center" w:pos="329"/>
              </w:tabs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2020</w:t>
            </w:r>
          </w:p>
          <w:p w:rsidR="00CF126B" w:rsidRDefault="007C4961">
            <w:pPr>
              <w:tabs>
                <w:tab w:val="center" w:pos="329"/>
              </w:tabs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ab/>
              <w:t xml:space="preserve">             </w:t>
            </w:r>
          </w:p>
        </w:tc>
        <w:tc>
          <w:tcPr>
            <w:tcW w:w="709" w:type="dxa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2021</w:t>
            </w:r>
          </w:p>
          <w:p w:rsidR="00CF126B" w:rsidRDefault="00CF126B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851" w:type="dxa"/>
            <w:shd w:val="clear" w:color="auto" w:fill="auto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850" w:type="dxa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846" w:type="dxa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2026</w:t>
            </w:r>
          </w:p>
        </w:tc>
        <w:tc>
          <w:tcPr>
            <w:tcW w:w="1009" w:type="dxa"/>
          </w:tcPr>
          <w:p w:rsidR="00CF126B" w:rsidRDefault="007C4961">
            <w:pPr>
              <w:spacing w:line="0" w:lineRule="atLeast"/>
              <w:ind w:right="-2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ИТОГО</w:t>
            </w:r>
          </w:p>
        </w:tc>
      </w:tr>
      <w:tr w:rsidR="00CF126B">
        <w:trPr>
          <w:trHeight w:val="215"/>
        </w:trPr>
        <w:tc>
          <w:tcPr>
            <w:tcW w:w="847" w:type="dxa"/>
            <w:vMerge/>
          </w:tcPr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</w:p>
        </w:tc>
        <w:tc>
          <w:tcPr>
            <w:tcW w:w="1138" w:type="dxa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Всего, в том числе:</w:t>
            </w:r>
          </w:p>
        </w:tc>
        <w:tc>
          <w:tcPr>
            <w:tcW w:w="709" w:type="dxa"/>
            <w:gridSpan w:val="2"/>
          </w:tcPr>
          <w:p w:rsidR="00CF126B" w:rsidRDefault="007C4961">
            <w:pPr>
              <w:spacing w:line="0" w:lineRule="atLeast"/>
              <w:ind w:left="-98" w:right="-11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6591,5</w:t>
            </w:r>
          </w:p>
        </w:tc>
        <w:tc>
          <w:tcPr>
            <w:tcW w:w="708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7041,6</w:t>
            </w:r>
          </w:p>
        </w:tc>
        <w:tc>
          <w:tcPr>
            <w:tcW w:w="709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6888,0</w:t>
            </w:r>
          </w:p>
        </w:tc>
        <w:tc>
          <w:tcPr>
            <w:tcW w:w="709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8066,1</w:t>
            </w:r>
          </w:p>
        </w:tc>
        <w:tc>
          <w:tcPr>
            <w:tcW w:w="709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8716,2</w:t>
            </w:r>
          </w:p>
        </w:tc>
        <w:tc>
          <w:tcPr>
            <w:tcW w:w="708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8586,8</w:t>
            </w:r>
          </w:p>
        </w:tc>
        <w:tc>
          <w:tcPr>
            <w:tcW w:w="709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8690,8</w:t>
            </w:r>
          </w:p>
        </w:tc>
        <w:tc>
          <w:tcPr>
            <w:tcW w:w="851" w:type="dxa"/>
            <w:shd w:val="clear" w:color="auto" w:fill="auto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7410,2</w:t>
            </w:r>
          </w:p>
        </w:tc>
        <w:tc>
          <w:tcPr>
            <w:tcW w:w="850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7752,3</w:t>
            </w:r>
          </w:p>
        </w:tc>
        <w:tc>
          <w:tcPr>
            <w:tcW w:w="846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8108,9</w:t>
            </w:r>
          </w:p>
        </w:tc>
        <w:tc>
          <w:tcPr>
            <w:tcW w:w="1009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77852,4</w:t>
            </w:r>
          </w:p>
        </w:tc>
      </w:tr>
      <w:tr w:rsidR="00CF126B">
        <w:trPr>
          <w:trHeight w:val="70"/>
        </w:trPr>
        <w:tc>
          <w:tcPr>
            <w:tcW w:w="847" w:type="dxa"/>
            <w:vMerge/>
          </w:tcPr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</w:p>
        </w:tc>
        <w:tc>
          <w:tcPr>
            <w:tcW w:w="1138" w:type="dxa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бюджет муниципального района</w:t>
            </w:r>
          </w:p>
        </w:tc>
        <w:tc>
          <w:tcPr>
            <w:tcW w:w="709" w:type="dxa"/>
            <w:gridSpan w:val="2"/>
          </w:tcPr>
          <w:p w:rsidR="00CF126B" w:rsidRDefault="007C4961">
            <w:pPr>
              <w:spacing w:line="0" w:lineRule="atLeast"/>
              <w:ind w:left="-98" w:right="-11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6239,4</w:t>
            </w:r>
          </w:p>
          <w:p w:rsidR="00CF126B" w:rsidRDefault="00CF126B">
            <w:pPr>
              <w:spacing w:line="0" w:lineRule="atLeast"/>
              <w:ind w:left="-98" w:right="-11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6709,1</w:t>
            </w:r>
          </w:p>
        </w:tc>
        <w:tc>
          <w:tcPr>
            <w:tcW w:w="709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6567,9</w:t>
            </w:r>
          </w:p>
        </w:tc>
        <w:tc>
          <w:tcPr>
            <w:tcW w:w="709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7733,6</w:t>
            </w:r>
          </w:p>
          <w:p w:rsidR="00CF126B" w:rsidRDefault="00CF126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8383,7</w:t>
            </w:r>
          </w:p>
        </w:tc>
        <w:tc>
          <w:tcPr>
            <w:tcW w:w="708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8254,3</w:t>
            </w:r>
          </w:p>
        </w:tc>
        <w:tc>
          <w:tcPr>
            <w:tcW w:w="709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8322,2</w:t>
            </w:r>
          </w:p>
        </w:tc>
        <w:tc>
          <w:tcPr>
            <w:tcW w:w="851" w:type="dxa"/>
            <w:shd w:val="clear" w:color="auto" w:fill="auto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7127,2</w:t>
            </w:r>
          </w:p>
        </w:tc>
        <w:tc>
          <w:tcPr>
            <w:tcW w:w="850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7397,7</w:t>
            </w:r>
          </w:p>
        </w:tc>
        <w:tc>
          <w:tcPr>
            <w:tcW w:w="846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7754,3</w:t>
            </w:r>
          </w:p>
        </w:tc>
        <w:tc>
          <w:tcPr>
            <w:tcW w:w="1009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74489,4</w:t>
            </w:r>
          </w:p>
          <w:p w:rsidR="00CF126B" w:rsidRDefault="00CF126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F126B">
        <w:trPr>
          <w:trHeight w:val="70"/>
        </w:trPr>
        <w:tc>
          <w:tcPr>
            <w:tcW w:w="847" w:type="dxa"/>
            <w:vMerge/>
          </w:tcPr>
          <w:p w:rsidR="00CF126B" w:rsidRDefault="00CF126B">
            <w:pPr>
              <w:spacing w:line="0" w:lineRule="atLeast"/>
              <w:ind w:right="-24"/>
              <w:rPr>
                <w:rFonts w:ascii="Times New Roman" w:eastAsia="Times New Roman" w:hAnsi="Times New Roman"/>
              </w:rPr>
            </w:pPr>
          </w:p>
        </w:tc>
        <w:tc>
          <w:tcPr>
            <w:tcW w:w="1138" w:type="dxa"/>
          </w:tcPr>
          <w:p w:rsidR="00CF126B" w:rsidRDefault="007C4961">
            <w:pPr>
              <w:spacing w:line="0" w:lineRule="atLeast"/>
              <w:ind w:right="-2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Краевой бюджет  </w:t>
            </w:r>
          </w:p>
        </w:tc>
        <w:tc>
          <w:tcPr>
            <w:tcW w:w="709" w:type="dxa"/>
            <w:gridSpan w:val="2"/>
          </w:tcPr>
          <w:p w:rsidR="00CF126B" w:rsidRDefault="007C4961">
            <w:pPr>
              <w:spacing w:line="0" w:lineRule="atLeast"/>
              <w:ind w:left="-98" w:right="-11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352,1</w:t>
            </w:r>
          </w:p>
        </w:tc>
        <w:tc>
          <w:tcPr>
            <w:tcW w:w="708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332,5</w:t>
            </w:r>
          </w:p>
        </w:tc>
        <w:tc>
          <w:tcPr>
            <w:tcW w:w="709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320,1</w:t>
            </w:r>
          </w:p>
        </w:tc>
        <w:tc>
          <w:tcPr>
            <w:tcW w:w="709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332,5</w:t>
            </w:r>
          </w:p>
        </w:tc>
        <w:tc>
          <w:tcPr>
            <w:tcW w:w="709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332,5</w:t>
            </w:r>
          </w:p>
        </w:tc>
        <w:tc>
          <w:tcPr>
            <w:tcW w:w="708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332,5</w:t>
            </w:r>
          </w:p>
        </w:tc>
        <w:tc>
          <w:tcPr>
            <w:tcW w:w="709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368,6</w:t>
            </w:r>
          </w:p>
        </w:tc>
        <w:tc>
          <w:tcPr>
            <w:tcW w:w="851" w:type="dxa"/>
            <w:shd w:val="clear" w:color="auto" w:fill="auto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283,0</w:t>
            </w:r>
          </w:p>
        </w:tc>
        <w:tc>
          <w:tcPr>
            <w:tcW w:w="850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354,6</w:t>
            </w:r>
          </w:p>
        </w:tc>
        <w:tc>
          <w:tcPr>
            <w:tcW w:w="846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354,6</w:t>
            </w:r>
          </w:p>
        </w:tc>
        <w:tc>
          <w:tcPr>
            <w:tcW w:w="1009" w:type="dxa"/>
          </w:tcPr>
          <w:p w:rsidR="00CF126B" w:rsidRDefault="007C49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3363,0</w:t>
            </w:r>
          </w:p>
        </w:tc>
      </w:tr>
    </w:tbl>
    <w:p w:rsidR="00CF126B" w:rsidRDefault="00CF126B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:rsidR="00CF126B" w:rsidRDefault="00CF126B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:rsidR="00CF126B" w:rsidRDefault="007C4961">
      <w:pPr>
        <w:spacing w:line="258" w:lineRule="auto"/>
        <w:ind w:left="20"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Основными приоритетами муниципальной политики района в сфере реализации подпрограммы являются:</w:t>
      </w:r>
    </w:p>
    <w:p w:rsidR="00CF126B" w:rsidRDefault="00CF126B">
      <w:pPr>
        <w:spacing w:line="28" w:lineRule="exact"/>
        <w:jc w:val="both"/>
        <w:rPr>
          <w:rFonts w:ascii="Times New Roman" w:eastAsia="Times New Roman" w:hAnsi="Times New Roman"/>
        </w:rPr>
      </w:pPr>
    </w:p>
    <w:p w:rsidR="00CF126B" w:rsidRDefault="007C4961">
      <w:pPr>
        <w:spacing w:line="258" w:lineRule="auto"/>
        <w:ind w:left="20"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расширение сферы применения и повышение качества программно-целевых методов бюджетного планирования;</w:t>
      </w:r>
    </w:p>
    <w:p w:rsidR="00CF126B" w:rsidRDefault="00CF126B">
      <w:pPr>
        <w:spacing w:line="28" w:lineRule="exact"/>
        <w:jc w:val="both"/>
        <w:rPr>
          <w:rFonts w:ascii="Times New Roman" w:eastAsia="Times New Roman" w:hAnsi="Times New Roman"/>
        </w:rPr>
      </w:pPr>
    </w:p>
    <w:p w:rsidR="00CF126B" w:rsidRDefault="007C4961">
      <w:pPr>
        <w:spacing w:line="258" w:lineRule="auto"/>
        <w:ind w:left="20"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повышение  эффективности  расходования  средств бюджета муниципального района.</w:t>
      </w:r>
    </w:p>
    <w:p w:rsidR="00CF126B" w:rsidRDefault="00CF126B">
      <w:pPr>
        <w:spacing w:line="28" w:lineRule="exact"/>
        <w:jc w:val="both"/>
        <w:rPr>
          <w:rFonts w:ascii="Times New Roman" w:eastAsia="Times New Roman" w:hAnsi="Times New Roman"/>
        </w:rPr>
      </w:pPr>
    </w:p>
    <w:p w:rsidR="00CF126B" w:rsidRDefault="007C4961">
      <w:pPr>
        <w:spacing w:line="258" w:lineRule="auto"/>
        <w:ind w:left="20"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 соответствии с приоритетами определена цель подпрограммы 4 - создание условий для реализации муниципальной программы.</w:t>
      </w:r>
    </w:p>
    <w:p w:rsidR="00CF126B" w:rsidRDefault="00CF126B">
      <w:pPr>
        <w:spacing w:line="15" w:lineRule="exact"/>
        <w:jc w:val="both"/>
        <w:rPr>
          <w:rFonts w:ascii="Times New Roman" w:eastAsia="Times New Roman" w:hAnsi="Times New Roman"/>
        </w:rPr>
      </w:pPr>
    </w:p>
    <w:p w:rsidR="00CF126B" w:rsidRDefault="007C4961">
      <w:pPr>
        <w:spacing w:line="0" w:lineRule="atLeast"/>
        <w:ind w:left="74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Для достижения цели необходимо решение основных задач:</w:t>
      </w:r>
    </w:p>
    <w:p w:rsidR="00CF126B" w:rsidRDefault="00CF126B">
      <w:pPr>
        <w:spacing w:line="38" w:lineRule="exact"/>
        <w:jc w:val="both"/>
        <w:rPr>
          <w:rFonts w:ascii="Times New Roman" w:eastAsia="Times New Roman" w:hAnsi="Times New Roman"/>
        </w:rPr>
      </w:pPr>
    </w:p>
    <w:p w:rsidR="00CF126B" w:rsidRDefault="007C4961">
      <w:pPr>
        <w:numPr>
          <w:ilvl w:val="1"/>
          <w:numId w:val="12"/>
        </w:numPr>
        <w:tabs>
          <w:tab w:val="left" w:pos="1020"/>
        </w:tabs>
        <w:spacing w:line="0" w:lineRule="atLeast"/>
        <w:ind w:left="1020" w:hanging="28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Обеспечение управления реализацией мероприятий Программы;</w:t>
      </w:r>
    </w:p>
    <w:p w:rsidR="00CF126B" w:rsidRDefault="00CF126B">
      <w:pPr>
        <w:spacing w:line="51" w:lineRule="exact"/>
        <w:jc w:val="both"/>
        <w:rPr>
          <w:rFonts w:ascii="Times New Roman" w:eastAsia="Times New Roman" w:hAnsi="Times New Roman"/>
          <w:sz w:val="28"/>
        </w:rPr>
      </w:pPr>
    </w:p>
    <w:p w:rsidR="00CF126B" w:rsidRDefault="007C4961">
      <w:pPr>
        <w:numPr>
          <w:ilvl w:val="1"/>
          <w:numId w:val="12"/>
        </w:numPr>
        <w:tabs>
          <w:tab w:val="left" w:pos="1049"/>
        </w:tabs>
        <w:spacing w:line="263" w:lineRule="auto"/>
        <w:ind w:left="20" w:firstLine="713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Эффективная реализация полномочий и совершенствование правового, организационного, финансового механизма функционирования в сфере управления муниципальными финансами в районе.</w:t>
      </w:r>
    </w:p>
    <w:p w:rsidR="00CF126B" w:rsidRDefault="00CF126B">
      <w:pPr>
        <w:spacing w:line="21" w:lineRule="exact"/>
        <w:jc w:val="both"/>
        <w:rPr>
          <w:rFonts w:ascii="Times New Roman" w:eastAsia="Times New Roman" w:hAnsi="Times New Roman"/>
          <w:sz w:val="28"/>
        </w:rPr>
      </w:pPr>
    </w:p>
    <w:p w:rsidR="00CF126B" w:rsidRDefault="007C4961">
      <w:pPr>
        <w:spacing w:line="258" w:lineRule="auto"/>
        <w:ind w:left="20"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Целевые показатели подпрограммы: Выполнение целевых показателей программы и подпрограмм на уровне не ниже 90%.</w:t>
      </w:r>
    </w:p>
    <w:p w:rsidR="00CF126B" w:rsidRDefault="00CF126B">
      <w:pPr>
        <w:spacing w:line="14" w:lineRule="exact"/>
        <w:jc w:val="both"/>
        <w:rPr>
          <w:rFonts w:ascii="Times New Roman" w:eastAsia="Times New Roman" w:hAnsi="Times New Roman"/>
          <w:sz w:val="28"/>
        </w:rPr>
      </w:pPr>
    </w:p>
    <w:p w:rsidR="00CF126B" w:rsidRDefault="007C4961">
      <w:pPr>
        <w:spacing w:line="239" w:lineRule="auto"/>
        <w:ind w:left="74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Ожидаемые результаты подпрограммы:</w:t>
      </w:r>
    </w:p>
    <w:p w:rsidR="00CF126B" w:rsidRDefault="00CF126B">
      <w:pPr>
        <w:spacing w:line="52" w:lineRule="exact"/>
        <w:jc w:val="both"/>
        <w:rPr>
          <w:rFonts w:ascii="Times New Roman" w:eastAsia="Times New Roman" w:hAnsi="Times New Roman"/>
          <w:sz w:val="28"/>
        </w:rPr>
      </w:pPr>
    </w:p>
    <w:p w:rsidR="00CF126B" w:rsidRDefault="007C4961">
      <w:pPr>
        <w:spacing w:line="276" w:lineRule="auto"/>
        <w:ind w:left="20" w:firstLine="720"/>
        <w:jc w:val="both"/>
        <w:rPr>
          <w:rFonts w:ascii="Times New Roman" w:eastAsia="Times New Roman" w:hAnsi="Times New Roman"/>
          <w:sz w:val="27"/>
        </w:rPr>
      </w:pPr>
      <w:r>
        <w:rPr>
          <w:rFonts w:ascii="Times New Roman" w:eastAsia="Times New Roman" w:hAnsi="Times New Roman"/>
          <w:sz w:val="27"/>
        </w:rPr>
        <w:t xml:space="preserve">Реализация подпрограммы позволит обеспечить выполнение задач, мероприятий и показателей, предусмотренных Программой и подпрограммами, включенными в </w:t>
      </w:r>
      <w:r>
        <w:rPr>
          <w:rFonts w:ascii="Times New Roman" w:eastAsia="Times New Roman" w:hAnsi="Times New Roman"/>
          <w:sz w:val="28"/>
        </w:rPr>
        <w:t>ее состав, исполнение в максимальном объеме.</w:t>
      </w:r>
    </w:p>
    <w:p w:rsidR="00CF126B" w:rsidRDefault="00CF126B">
      <w:pPr>
        <w:spacing w:line="53" w:lineRule="exact"/>
        <w:jc w:val="both"/>
        <w:rPr>
          <w:rFonts w:ascii="Times New Roman" w:eastAsia="Times New Roman" w:hAnsi="Times New Roman"/>
        </w:rPr>
      </w:pPr>
    </w:p>
    <w:p w:rsidR="00CF126B" w:rsidRDefault="007C4961">
      <w:pPr>
        <w:spacing w:line="0" w:lineRule="atLeast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Выполнение поставленных задач Программы, в свою очередь, будет способствовать достижению цели Программы.</w:t>
      </w:r>
    </w:p>
    <w:p w:rsidR="00CF126B" w:rsidRDefault="007C4961">
      <w:pPr>
        <w:spacing w:line="263" w:lineRule="auto"/>
        <w:ind w:right="120"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Перечень основных мероприятий подпрограммы 4 с указанием сроков их реализации, ожидаемых результатов и связь с показателями определен в приложении 1 к настоящей Программе.</w:t>
      </w:r>
    </w:p>
    <w:p w:rsidR="00CF126B" w:rsidRDefault="00CF126B">
      <w:pPr>
        <w:spacing w:line="8" w:lineRule="exact"/>
        <w:jc w:val="both"/>
        <w:rPr>
          <w:rFonts w:ascii="Times New Roman" w:eastAsia="Times New Roman" w:hAnsi="Times New Roman"/>
        </w:rPr>
      </w:pPr>
    </w:p>
    <w:p w:rsidR="00CF126B" w:rsidRDefault="007C4961">
      <w:pPr>
        <w:spacing w:line="0" w:lineRule="atLeast"/>
        <w:ind w:left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Задачи подпрограммы:</w:t>
      </w:r>
    </w:p>
    <w:p w:rsidR="00CF126B" w:rsidRDefault="00CF126B">
      <w:pPr>
        <w:spacing w:line="38" w:lineRule="exact"/>
        <w:jc w:val="both"/>
        <w:rPr>
          <w:rFonts w:ascii="Times New Roman" w:eastAsia="Times New Roman" w:hAnsi="Times New Roman"/>
        </w:rPr>
      </w:pPr>
    </w:p>
    <w:p w:rsidR="00CF126B" w:rsidRDefault="007C4961">
      <w:pPr>
        <w:spacing w:line="0" w:lineRule="atLeast"/>
        <w:ind w:left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 Обеспечение управления реализацией мероприятий Программы:</w:t>
      </w:r>
    </w:p>
    <w:p w:rsidR="00CF126B" w:rsidRDefault="00CF126B">
      <w:pPr>
        <w:spacing w:line="52" w:lineRule="exact"/>
        <w:jc w:val="both"/>
        <w:rPr>
          <w:rFonts w:ascii="Times New Roman" w:eastAsia="Times New Roman" w:hAnsi="Times New Roman"/>
        </w:rPr>
      </w:pPr>
    </w:p>
    <w:p w:rsidR="00CF126B" w:rsidRDefault="007C4961">
      <w:pPr>
        <w:numPr>
          <w:ilvl w:val="0"/>
          <w:numId w:val="13"/>
        </w:numPr>
        <w:tabs>
          <w:tab w:val="left" w:pos="1226"/>
        </w:tabs>
        <w:spacing w:line="258" w:lineRule="auto"/>
        <w:ind w:firstLine="713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>руководство и управление в сфере установленных функций органов местного самоуправления:</w:t>
      </w:r>
    </w:p>
    <w:p w:rsidR="00CF126B" w:rsidRDefault="00CF126B">
      <w:pPr>
        <w:spacing w:line="27" w:lineRule="exact"/>
        <w:jc w:val="both"/>
        <w:rPr>
          <w:rFonts w:ascii="Times New Roman" w:eastAsia="Times New Roman" w:hAnsi="Times New Roman"/>
          <w:sz w:val="28"/>
        </w:rPr>
      </w:pPr>
    </w:p>
    <w:p w:rsidR="00CF126B" w:rsidRDefault="007C4961">
      <w:pPr>
        <w:spacing w:line="25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                обеспечение деятельности Комитета по финансам; обеспечение выполнения переданных государственных полномочий и полномочий поселений, переданных по Соглашениям на решение вопросов местного значения;</w:t>
      </w:r>
    </w:p>
    <w:p w:rsidR="00CF126B" w:rsidRDefault="00CF126B">
      <w:pPr>
        <w:spacing w:line="27" w:lineRule="exact"/>
        <w:jc w:val="both"/>
        <w:rPr>
          <w:rFonts w:ascii="Times New Roman" w:eastAsia="Times New Roman" w:hAnsi="Times New Roman"/>
          <w:sz w:val="28"/>
        </w:rPr>
      </w:pPr>
    </w:p>
    <w:p w:rsidR="00CF126B" w:rsidRDefault="007C4961">
      <w:pPr>
        <w:numPr>
          <w:ilvl w:val="0"/>
          <w:numId w:val="13"/>
        </w:numPr>
        <w:tabs>
          <w:tab w:val="left" w:pos="1212"/>
        </w:tabs>
        <w:spacing w:line="258" w:lineRule="auto"/>
        <w:ind w:left="720" w:hanging="7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координация и контроль за ходом реализации Программы: взаимодействие с органами государственной исполнительной власти,</w:t>
      </w:r>
    </w:p>
    <w:p w:rsidR="00CF126B" w:rsidRDefault="007C4961">
      <w:pPr>
        <w:tabs>
          <w:tab w:val="left" w:pos="1212"/>
        </w:tabs>
        <w:spacing w:line="258" w:lineRule="auto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органами местного самоуправления района, поселений и иными субъектами по сбору данных для определения значений показателей Программы;</w:t>
      </w:r>
    </w:p>
    <w:p w:rsidR="00CF126B" w:rsidRDefault="00CF126B">
      <w:pPr>
        <w:spacing w:line="28" w:lineRule="exact"/>
        <w:jc w:val="both"/>
        <w:rPr>
          <w:rFonts w:ascii="Times New Roman" w:eastAsia="Times New Roman" w:hAnsi="Times New Roman"/>
        </w:rPr>
      </w:pPr>
    </w:p>
    <w:p w:rsidR="00CF126B" w:rsidRDefault="007C4961">
      <w:pPr>
        <w:spacing w:line="258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1.3. проведение оценки эффективности реализации Программы и подпрограмм, входящих в её состав, корректировка Программы.</w:t>
      </w:r>
    </w:p>
    <w:p w:rsidR="00CF126B" w:rsidRDefault="00CF126B">
      <w:pPr>
        <w:spacing w:line="28" w:lineRule="exact"/>
        <w:jc w:val="both"/>
        <w:rPr>
          <w:rFonts w:ascii="Times New Roman" w:eastAsia="Times New Roman" w:hAnsi="Times New Roman"/>
        </w:rPr>
      </w:pPr>
    </w:p>
    <w:p w:rsidR="00CF126B" w:rsidRDefault="007C4961">
      <w:pPr>
        <w:spacing w:line="263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 Эффективная реализация полномочий и совершенствование правового, организационного, экономического механизмов функционирования в сфере реализации Программы:</w:t>
      </w:r>
    </w:p>
    <w:p w:rsidR="00CF126B" w:rsidRDefault="00CF126B">
      <w:pPr>
        <w:spacing w:line="22" w:lineRule="exact"/>
        <w:jc w:val="both"/>
        <w:rPr>
          <w:rFonts w:ascii="Times New Roman" w:eastAsia="Times New Roman" w:hAnsi="Times New Roman"/>
        </w:rPr>
      </w:pPr>
    </w:p>
    <w:p w:rsidR="00CF126B" w:rsidRDefault="007C4961">
      <w:pPr>
        <w:numPr>
          <w:ilvl w:val="0"/>
          <w:numId w:val="14"/>
        </w:numPr>
        <w:tabs>
          <w:tab w:val="left" w:pos="1241"/>
        </w:tabs>
        <w:spacing w:line="258" w:lineRule="auto"/>
        <w:ind w:firstLine="713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эффективное руководство и управление в сфере установленных функций ответственного исполнителя;</w:t>
      </w:r>
    </w:p>
    <w:p w:rsidR="00CF126B" w:rsidRDefault="00CF126B">
      <w:pPr>
        <w:spacing w:line="27" w:lineRule="exact"/>
        <w:jc w:val="both"/>
        <w:rPr>
          <w:rFonts w:ascii="Times New Roman" w:eastAsia="Times New Roman" w:hAnsi="Times New Roman"/>
          <w:sz w:val="28"/>
        </w:rPr>
      </w:pPr>
    </w:p>
    <w:p w:rsidR="00CF126B" w:rsidRDefault="007C4961">
      <w:pPr>
        <w:numPr>
          <w:ilvl w:val="0"/>
          <w:numId w:val="14"/>
        </w:numPr>
        <w:tabs>
          <w:tab w:val="left" w:pos="1241"/>
        </w:tabs>
        <w:spacing w:line="258" w:lineRule="auto"/>
        <w:ind w:firstLine="713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оценка эффективности деятельности органов местного самоуправления в сфере установленных полномочий.</w:t>
      </w:r>
    </w:p>
    <w:p w:rsidR="00CF126B" w:rsidRDefault="00CF126B">
      <w:pPr>
        <w:spacing w:line="27" w:lineRule="exact"/>
        <w:jc w:val="both"/>
        <w:rPr>
          <w:rFonts w:ascii="Times New Roman" w:eastAsia="Times New Roman" w:hAnsi="Times New Roman"/>
          <w:sz w:val="28"/>
        </w:rPr>
      </w:pPr>
    </w:p>
    <w:p w:rsidR="00CF126B" w:rsidRDefault="007C4961">
      <w:pPr>
        <w:spacing w:line="265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Планируемый вклад результатов Программы в социально-экономическое развитие муниципального  района базируется, прежде всего, на успешном выполнении запланированных на период ее реализации целевых показателей, а также мероприятий в установленные сроки.</w:t>
      </w:r>
    </w:p>
    <w:p w:rsidR="00CF126B" w:rsidRDefault="00CF126B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CF126B" w:rsidRDefault="007C4961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10. Перечень целевых показателей муниципальной программы</w:t>
      </w:r>
    </w:p>
    <w:p w:rsidR="00CF126B" w:rsidRDefault="00CF126B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:rsidR="00CF126B" w:rsidRDefault="007C4961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Перечень целевых показателей Программы с расшифровкой плановых значений по годам её реализации, а также сведения о взаимосвязи мероприятий и результатов их выполнения с конечными целевыми показателями Программы отражен в приложении 2 к настоящей Программе.</w:t>
      </w:r>
    </w:p>
    <w:p w:rsidR="00CF126B" w:rsidRDefault="00CF126B">
      <w:pPr>
        <w:spacing w:line="0" w:lineRule="atLeast"/>
        <w:ind w:firstLine="709"/>
        <w:rPr>
          <w:rFonts w:ascii="Times New Roman" w:eastAsia="Times New Roman" w:hAnsi="Times New Roman"/>
          <w:sz w:val="28"/>
        </w:rPr>
      </w:pPr>
    </w:p>
    <w:p w:rsidR="00CF126B" w:rsidRDefault="007C4961">
      <w:pPr>
        <w:spacing w:line="0" w:lineRule="atLeast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11. Информация по ресурсному обеспечению Программы</w:t>
      </w:r>
    </w:p>
    <w:p w:rsidR="00CF126B" w:rsidRDefault="00CF126B">
      <w:pPr>
        <w:spacing w:line="0" w:lineRule="atLeast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CF126B" w:rsidRDefault="007C4961">
      <w:pPr>
        <w:spacing w:line="0" w:lineRule="atLeast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</w:rPr>
        <w:t>Информация по финансовому обеспечению реализации Программы представлена в Паспорте Программы. Дополнительная информация изложена в</w:t>
      </w:r>
      <w:r>
        <w:rPr>
          <w:rFonts w:ascii="Times New Roman" w:eastAsia="Times New Roman" w:hAnsi="Times New Roman"/>
          <w:noProof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приложениях 3 к настоящей Программе:</w:t>
      </w:r>
    </w:p>
    <w:p w:rsidR="00CF126B" w:rsidRDefault="007C4961">
      <w:pPr>
        <w:spacing w:line="258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приложение 3 – финансовое обеспечение реализации Программы за счет средств местного бюджета района;</w:t>
      </w:r>
    </w:p>
    <w:p w:rsidR="00CF126B" w:rsidRDefault="007C4961">
      <w:pPr>
        <w:spacing w:line="258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приложение 4 – финансовое обеспечение реализации Программы за счет средств  краевого бюджета района,</w:t>
      </w:r>
    </w:p>
    <w:p w:rsidR="00CF126B" w:rsidRDefault="007C4961">
      <w:pPr>
        <w:spacing w:line="258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приложение 5 – финансовое обеспечение реализации Программы за счет средств всех источников</w:t>
      </w:r>
    </w:p>
    <w:p w:rsidR="00CF126B" w:rsidRDefault="007C4961">
      <w:pPr>
        <w:spacing w:line="266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>Объем финансирования подпрограмм определяется ежегодно при формировании бюджета муниципального района и утверждается решением Совета муниципального района «Оловяннинский район» о бюджете муниципального района на соответствующий финансовый год и плановый период. По результатам ежегодной оценки эффективности и результативности реализации подпрограмм возможно перераспределение объемов средств, предусмотренных на их реализацию по направлениям, отдельным мероприятиям и годам.</w:t>
      </w:r>
    </w:p>
    <w:p w:rsidR="00CF126B" w:rsidRDefault="00CF126B">
      <w:pPr>
        <w:spacing w:line="22" w:lineRule="exact"/>
        <w:jc w:val="both"/>
        <w:rPr>
          <w:rFonts w:ascii="Times New Roman" w:eastAsia="Times New Roman" w:hAnsi="Times New Roman"/>
        </w:rPr>
      </w:pPr>
    </w:p>
    <w:p w:rsidR="00CF126B" w:rsidRDefault="007C4961">
      <w:pPr>
        <w:spacing w:line="264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Объемы финансового обеспечения подпрограмм за счет средств федерального и краевого бюджетов, а также за счет внебюджетных источников финансирования и средств бюджетов поселений будут определяться дополнительно в рамках реализации подпрограмм.</w:t>
      </w:r>
    </w:p>
    <w:p w:rsidR="00CF126B" w:rsidRDefault="00CF126B">
      <w:pPr>
        <w:spacing w:line="264" w:lineRule="auto"/>
        <w:ind w:firstLine="720"/>
        <w:jc w:val="both"/>
        <w:rPr>
          <w:rFonts w:ascii="Times New Roman" w:eastAsia="Times New Roman" w:hAnsi="Times New Roman"/>
          <w:sz w:val="28"/>
        </w:rPr>
      </w:pPr>
    </w:p>
    <w:p w:rsidR="00CF126B" w:rsidRDefault="007C4961">
      <w:pPr>
        <w:spacing w:line="236" w:lineRule="auto"/>
        <w:ind w:left="20" w:hanging="20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12. Методика оценки эффективности муниципальной программы</w:t>
      </w:r>
    </w:p>
    <w:p w:rsidR="00CF126B" w:rsidRDefault="00CF126B">
      <w:pPr>
        <w:spacing w:line="236" w:lineRule="auto"/>
        <w:ind w:left="20" w:hanging="20"/>
        <w:jc w:val="center"/>
        <w:rPr>
          <w:rFonts w:ascii="Times New Roman" w:eastAsia="Times New Roman" w:hAnsi="Times New Roman"/>
          <w:b/>
          <w:sz w:val="28"/>
        </w:rPr>
      </w:pPr>
    </w:p>
    <w:p w:rsidR="00CF126B" w:rsidRDefault="007C4961">
      <w:pPr>
        <w:spacing w:line="265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Методика оценки Программы представляет собой алгоритм оценки фактической эффективности Программы по итогам ее реализации и должна быть основана на результативности ее выполнения с учетом объема ресурсов, направленных на ее реализацию, и рисков, оказывающих влияние на изменение социально-экономического развития муниципального района.</w:t>
      </w:r>
    </w:p>
    <w:p w:rsidR="00CF126B" w:rsidRDefault="00CF126B">
      <w:pPr>
        <w:spacing w:line="23" w:lineRule="exact"/>
        <w:jc w:val="both"/>
        <w:rPr>
          <w:rFonts w:ascii="Times New Roman" w:eastAsia="Times New Roman" w:hAnsi="Times New Roman"/>
        </w:rPr>
      </w:pPr>
    </w:p>
    <w:p w:rsidR="00CF126B" w:rsidRDefault="007C4961">
      <w:pPr>
        <w:spacing w:line="263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Результативность Программы оценивается на основе достижения запланированного значения целевых показателей Программы и подпрограмм (как процентное соотношение фактического значения показателя к  плановому).</w:t>
      </w:r>
    </w:p>
    <w:p w:rsidR="00CF126B" w:rsidRDefault="00CF126B">
      <w:pPr>
        <w:spacing w:line="22" w:lineRule="exact"/>
        <w:jc w:val="both"/>
        <w:rPr>
          <w:rFonts w:ascii="Times New Roman" w:eastAsia="Times New Roman" w:hAnsi="Times New Roman"/>
        </w:rPr>
      </w:pPr>
    </w:p>
    <w:p w:rsidR="00CF126B" w:rsidRDefault="007C4961">
      <w:pPr>
        <w:spacing w:line="263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Эффективность Программы оценивается на основе результативности Программы с учетом оценки запланированного и фактического объема финансирования на реализацию подпрограмм и Программы.</w:t>
      </w:r>
    </w:p>
    <w:p w:rsidR="00CF126B" w:rsidRDefault="00CF126B">
      <w:pPr>
        <w:spacing w:line="22" w:lineRule="exact"/>
        <w:jc w:val="both"/>
        <w:rPr>
          <w:rFonts w:ascii="Times New Roman" w:eastAsia="Times New Roman" w:hAnsi="Times New Roman"/>
        </w:rPr>
      </w:pPr>
    </w:p>
    <w:p w:rsidR="00CF126B" w:rsidRDefault="007C4961">
      <w:pPr>
        <w:spacing w:line="258" w:lineRule="auto"/>
        <w:ind w:firstLine="7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Контроль эффективности и результативности Программы осуществляется посредством ежегодных отчетов, мониторинга промежуточных показателей.</w:t>
      </w:r>
    </w:p>
    <w:p w:rsidR="00CF126B" w:rsidRDefault="00CF126B">
      <w:pPr>
        <w:spacing w:line="28" w:lineRule="exact"/>
        <w:jc w:val="both"/>
        <w:rPr>
          <w:rFonts w:ascii="Times New Roman" w:eastAsia="Times New Roman" w:hAnsi="Times New Roman"/>
        </w:rPr>
      </w:pPr>
    </w:p>
    <w:p w:rsidR="00CF126B" w:rsidRDefault="007C4961">
      <w:pPr>
        <w:spacing w:line="258" w:lineRule="auto"/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Планируемый вклад результатов Программы в социально-экономическое развитие района базируется, прежде всего, на успешном достижении запланированных на период ее реализации конечных результатов Программы в установленные сроки.</w:t>
      </w:r>
    </w:p>
    <w:p w:rsidR="00CF126B" w:rsidRDefault="00CF126B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 w:rsidP="007C4961">
      <w:pPr>
        <w:spacing w:line="236" w:lineRule="auto"/>
        <w:rPr>
          <w:rFonts w:ascii="Times New Roman" w:eastAsia="Times New Roman" w:hAnsi="Times New Roman"/>
          <w:sz w:val="28"/>
        </w:rPr>
      </w:pPr>
    </w:p>
    <w:p w:rsidR="007C4961" w:rsidRDefault="007C4961" w:rsidP="007C4961">
      <w:pPr>
        <w:spacing w:line="236" w:lineRule="auto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Pr="007C4961" w:rsidRDefault="007C4961" w:rsidP="007C4961">
      <w:pPr>
        <w:spacing w:line="276" w:lineRule="auto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C4961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Приложение 1</w:t>
      </w:r>
    </w:p>
    <w:p w:rsidR="007C4961" w:rsidRPr="007C4961" w:rsidRDefault="007C4961" w:rsidP="007C4961">
      <w:pPr>
        <w:spacing w:line="276" w:lineRule="auto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C4961">
        <w:rPr>
          <w:rFonts w:ascii="Times New Roman" w:eastAsiaTheme="minorHAnsi" w:hAnsi="Times New Roman" w:cs="Times New Roman"/>
          <w:sz w:val="28"/>
          <w:szCs w:val="28"/>
          <w:lang w:eastAsia="en-US"/>
        </w:rPr>
        <w:t>к Программе</w:t>
      </w:r>
    </w:p>
    <w:p w:rsidR="007C4961" w:rsidRPr="007C4961" w:rsidRDefault="007C4961" w:rsidP="007C4961">
      <w:pPr>
        <w:spacing w:after="200" w:line="234" w:lineRule="auto"/>
        <w:ind w:right="-24"/>
        <w:jc w:val="center"/>
        <w:rPr>
          <w:rFonts w:ascii="Times New Roman" w:eastAsia="Times New Roman" w:hAnsi="Times New Roman" w:cstheme="minorBidi"/>
          <w:b/>
          <w:sz w:val="28"/>
          <w:szCs w:val="22"/>
          <w:lang w:eastAsia="en-US"/>
        </w:rPr>
      </w:pPr>
      <w:r w:rsidRPr="007C4961">
        <w:rPr>
          <w:rFonts w:ascii="Times New Roman" w:eastAsia="Times New Roman" w:hAnsi="Times New Roman" w:cstheme="minorBidi"/>
          <w:b/>
          <w:sz w:val="28"/>
          <w:szCs w:val="22"/>
          <w:lang w:eastAsia="en-US"/>
        </w:rPr>
        <w:t>Перечень мероприятий муниципальной программы «Управление муниципальными финансами и муниципальным долгом муниципального района «Оловяннинский район» на 2017-2026 годы</w:t>
      </w:r>
    </w:p>
    <w:tbl>
      <w:tblPr>
        <w:tblStyle w:val="2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622"/>
        <w:gridCol w:w="142"/>
        <w:gridCol w:w="1984"/>
        <w:gridCol w:w="851"/>
        <w:gridCol w:w="850"/>
        <w:gridCol w:w="1765"/>
      </w:tblGrid>
      <w:tr w:rsidR="007C4961" w:rsidRPr="007C4961" w:rsidTr="007C4961">
        <w:tc>
          <w:tcPr>
            <w:tcW w:w="709" w:type="dxa"/>
            <w:vMerge w:val="restart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№ п/п</w:t>
            </w:r>
          </w:p>
        </w:tc>
        <w:tc>
          <w:tcPr>
            <w:tcW w:w="3622" w:type="dxa"/>
            <w:vMerge w:val="restart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Наименование подпрограммы, основного мероприятия, мероприятия</w:t>
            </w:r>
          </w:p>
        </w:tc>
        <w:tc>
          <w:tcPr>
            <w:tcW w:w="2126" w:type="dxa"/>
            <w:gridSpan w:val="2"/>
            <w:vMerge w:val="restart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Ответственный исполнитель, соисполнители, участники</w:t>
            </w:r>
          </w:p>
        </w:tc>
        <w:tc>
          <w:tcPr>
            <w:tcW w:w="1701" w:type="dxa"/>
            <w:gridSpan w:val="2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Срок</w:t>
            </w:r>
          </w:p>
        </w:tc>
        <w:tc>
          <w:tcPr>
            <w:tcW w:w="1765" w:type="dxa"/>
            <w:vMerge w:val="restart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Ожидаемый непосредственный результат (краткое описание)</w:t>
            </w:r>
          </w:p>
        </w:tc>
      </w:tr>
      <w:tr w:rsidR="007C4961" w:rsidRPr="007C4961" w:rsidTr="007C4961">
        <w:trPr>
          <w:cantSplit/>
          <w:trHeight w:val="1616"/>
        </w:trPr>
        <w:tc>
          <w:tcPr>
            <w:tcW w:w="709" w:type="dxa"/>
            <w:vMerge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</w:p>
        </w:tc>
        <w:tc>
          <w:tcPr>
            <w:tcW w:w="3622" w:type="dxa"/>
            <w:vMerge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</w:p>
        </w:tc>
        <w:tc>
          <w:tcPr>
            <w:tcW w:w="2126" w:type="dxa"/>
            <w:gridSpan w:val="2"/>
            <w:vMerge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7C4961" w:rsidRPr="007C4961" w:rsidRDefault="007C4961" w:rsidP="007C4961">
            <w:pPr>
              <w:spacing w:line="234" w:lineRule="auto"/>
              <w:ind w:left="113" w:right="-24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Начала реализации</w:t>
            </w:r>
          </w:p>
        </w:tc>
        <w:tc>
          <w:tcPr>
            <w:tcW w:w="850" w:type="dxa"/>
            <w:textDirection w:val="btLr"/>
            <w:vAlign w:val="center"/>
          </w:tcPr>
          <w:p w:rsidR="007C4961" w:rsidRPr="007C4961" w:rsidRDefault="007C4961" w:rsidP="007C4961">
            <w:pPr>
              <w:spacing w:line="234" w:lineRule="auto"/>
              <w:ind w:left="113" w:right="-24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Окончания реализации</w:t>
            </w:r>
          </w:p>
        </w:tc>
        <w:tc>
          <w:tcPr>
            <w:tcW w:w="1765" w:type="dxa"/>
            <w:vMerge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</w:p>
        </w:tc>
      </w:tr>
      <w:tr w:rsidR="007C4961" w:rsidRPr="007C4961" w:rsidTr="007C4961">
        <w:tc>
          <w:tcPr>
            <w:tcW w:w="709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1</w:t>
            </w:r>
          </w:p>
        </w:tc>
        <w:tc>
          <w:tcPr>
            <w:tcW w:w="3622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2</w:t>
            </w:r>
          </w:p>
        </w:tc>
        <w:tc>
          <w:tcPr>
            <w:tcW w:w="2126" w:type="dxa"/>
            <w:gridSpan w:val="2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3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4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5</w:t>
            </w:r>
          </w:p>
        </w:tc>
        <w:tc>
          <w:tcPr>
            <w:tcW w:w="1765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6</w:t>
            </w:r>
          </w:p>
        </w:tc>
      </w:tr>
      <w:tr w:rsidR="007C4961" w:rsidRPr="007C4961" w:rsidTr="007C4961">
        <w:tc>
          <w:tcPr>
            <w:tcW w:w="709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  <w:t>1</w:t>
            </w:r>
          </w:p>
        </w:tc>
        <w:tc>
          <w:tcPr>
            <w:tcW w:w="9214" w:type="dxa"/>
            <w:gridSpan w:val="6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>Подпрограмма 1 «Создание условий для эффективного управления муниципальными  финансами, повышение устойчивости бюджета муниципального района «Оловяннинский)</w:t>
            </w:r>
          </w:p>
        </w:tc>
      </w:tr>
      <w:tr w:rsidR="007C4961" w:rsidRPr="007C4961" w:rsidTr="007C4961">
        <w:tc>
          <w:tcPr>
            <w:tcW w:w="709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  <w:t>1.1</w:t>
            </w:r>
          </w:p>
        </w:tc>
        <w:tc>
          <w:tcPr>
            <w:tcW w:w="9214" w:type="dxa"/>
            <w:gridSpan w:val="6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sz w:val="24"/>
                <w:szCs w:val="22"/>
                <w:u w:val="single"/>
                <w:lang w:eastAsia="en-US"/>
              </w:rPr>
              <w:t>Основное мероприятие 1</w:t>
            </w:r>
            <w:r w:rsidRPr="007C4961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 xml:space="preserve"> «Организация бюджетного процесса»</w:t>
            </w:r>
          </w:p>
        </w:tc>
      </w:tr>
      <w:tr w:rsidR="007C4961" w:rsidRPr="007C4961" w:rsidTr="007C4961">
        <w:tc>
          <w:tcPr>
            <w:tcW w:w="709" w:type="dxa"/>
          </w:tcPr>
          <w:p w:rsidR="007C4961" w:rsidRPr="007C4961" w:rsidRDefault="007C4961" w:rsidP="007C4961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1.1.1</w:t>
            </w:r>
          </w:p>
        </w:tc>
        <w:tc>
          <w:tcPr>
            <w:tcW w:w="3764" w:type="dxa"/>
            <w:gridSpan w:val="2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>Мероприятие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 «Подготовка проектов решений Совета муниципального района «Оловяннинский район», регламентирующих порядок осуществления бюджетного процесса в муниципальном районе, в том числе в части внедрения принципов «программного бюджета»</w:t>
            </w:r>
          </w:p>
        </w:tc>
        <w:tc>
          <w:tcPr>
            <w:tcW w:w="1984" w:type="dxa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6</w:t>
            </w:r>
          </w:p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</w:pPr>
          </w:p>
        </w:tc>
        <w:tc>
          <w:tcPr>
            <w:tcW w:w="1765" w:type="dxa"/>
            <w:vMerge w:val="restart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Качественная организация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бюджетного процесса в муниципальном 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районе «Оловяннинский район», соответствующая нормам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федерального, краевого законодательства и нормативным правовым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актам муниципального района</w:t>
            </w:r>
          </w:p>
        </w:tc>
      </w:tr>
      <w:tr w:rsidR="007C4961" w:rsidRPr="007C4961" w:rsidTr="007C4961">
        <w:tc>
          <w:tcPr>
            <w:tcW w:w="709" w:type="dxa"/>
          </w:tcPr>
          <w:p w:rsidR="007C4961" w:rsidRPr="007C4961" w:rsidRDefault="007C4961" w:rsidP="007C4961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1.1.2</w:t>
            </w:r>
          </w:p>
        </w:tc>
        <w:tc>
          <w:tcPr>
            <w:tcW w:w="3764" w:type="dxa"/>
            <w:gridSpan w:val="2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 xml:space="preserve">Мероприятие 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«Подготовка нормативных правовых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актов муниципального района по вопросам формирования и исполнения бюджета муниципального района «Оловяннинский район»</w:t>
            </w:r>
          </w:p>
        </w:tc>
        <w:tc>
          <w:tcPr>
            <w:tcW w:w="1984" w:type="dxa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Администрация района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6</w:t>
            </w:r>
          </w:p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</w:pPr>
          </w:p>
        </w:tc>
        <w:tc>
          <w:tcPr>
            <w:tcW w:w="1765" w:type="dxa"/>
            <w:vMerge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</w:tr>
      <w:tr w:rsidR="007C4961" w:rsidRPr="007C4961" w:rsidTr="007C4961">
        <w:tc>
          <w:tcPr>
            <w:tcW w:w="709" w:type="dxa"/>
          </w:tcPr>
          <w:p w:rsidR="007C4961" w:rsidRPr="007C4961" w:rsidRDefault="007C4961" w:rsidP="007C4961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1.1.3</w:t>
            </w:r>
          </w:p>
        </w:tc>
        <w:tc>
          <w:tcPr>
            <w:tcW w:w="3764" w:type="dxa"/>
            <w:gridSpan w:val="2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Мероприятие «Нормативно-правовое сопровождение расходных обязательств органов местного самоуправления 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муниципального района»</w:t>
            </w:r>
          </w:p>
        </w:tc>
        <w:tc>
          <w:tcPr>
            <w:tcW w:w="1984" w:type="dxa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6</w:t>
            </w:r>
          </w:p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</w:pPr>
          </w:p>
        </w:tc>
        <w:tc>
          <w:tcPr>
            <w:tcW w:w="1765" w:type="dxa"/>
            <w:vMerge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</w:tr>
      <w:tr w:rsidR="007C4961" w:rsidRPr="007C4961" w:rsidTr="007C4961">
        <w:tc>
          <w:tcPr>
            <w:tcW w:w="709" w:type="dxa"/>
          </w:tcPr>
          <w:p w:rsidR="007C4961" w:rsidRPr="007C4961" w:rsidRDefault="007C4961" w:rsidP="007C4961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1.1.4</w:t>
            </w:r>
          </w:p>
        </w:tc>
        <w:tc>
          <w:tcPr>
            <w:tcW w:w="3764" w:type="dxa"/>
            <w:gridSpan w:val="2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 xml:space="preserve">Мероприятие 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«Своевременная и качественная подготовка проекта решения о бюджете муниципального района на очередной финансовый год и плановый период»</w:t>
            </w:r>
          </w:p>
        </w:tc>
        <w:tc>
          <w:tcPr>
            <w:tcW w:w="1984" w:type="dxa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6</w:t>
            </w:r>
          </w:p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</w:pPr>
          </w:p>
        </w:tc>
        <w:tc>
          <w:tcPr>
            <w:tcW w:w="1765" w:type="dxa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Разработка и внесение в Совет муниципального района в установленные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сроки соответствующего  требованиям федерального, краевого и районного 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lastRenderedPageBreak/>
              <w:t>бюджетного законодательства проекта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решения о бюджете района на очередной финансовый год и плановый период</w:t>
            </w:r>
          </w:p>
        </w:tc>
      </w:tr>
      <w:tr w:rsidR="007C4961" w:rsidRPr="007C4961" w:rsidTr="007C4961">
        <w:tc>
          <w:tcPr>
            <w:tcW w:w="709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  <w:lastRenderedPageBreak/>
              <w:t>1.2</w:t>
            </w:r>
          </w:p>
        </w:tc>
        <w:tc>
          <w:tcPr>
            <w:tcW w:w="9214" w:type="dxa"/>
            <w:gridSpan w:val="6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sz w:val="24"/>
                <w:szCs w:val="22"/>
                <w:u w:val="single"/>
                <w:lang w:eastAsia="en-US"/>
              </w:rPr>
              <w:t>Основное мероприятие 2</w:t>
            </w:r>
            <w:r w:rsidRPr="007C4961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 xml:space="preserve"> «Составление долгосрочного прогноза налоговых и неналоговых доходов бюджета муниципального района </w:t>
            </w:r>
          </w:p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>«Оловяннинский район»</w:t>
            </w:r>
          </w:p>
        </w:tc>
      </w:tr>
      <w:tr w:rsidR="007C4961" w:rsidRPr="007C4961" w:rsidTr="007C4961">
        <w:tc>
          <w:tcPr>
            <w:tcW w:w="709" w:type="dxa"/>
          </w:tcPr>
          <w:p w:rsidR="007C4961" w:rsidRPr="007C4961" w:rsidRDefault="007C4961" w:rsidP="007C4961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1.2.1</w:t>
            </w:r>
          </w:p>
        </w:tc>
        <w:tc>
          <w:tcPr>
            <w:tcW w:w="3622" w:type="dxa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>Мероприятие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 «Формирование достоверного прогноза социально-экономического развития муниципального района на планируемый период»</w:t>
            </w:r>
          </w:p>
        </w:tc>
        <w:tc>
          <w:tcPr>
            <w:tcW w:w="2126" w:type="dxa"/>
            <w:gridSpan w:val="2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Администрация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района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(участник)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6</w:t>
            </w:r>
          </w:p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</w:pPr>
          </w:p>
        </w:tc>
        <w:tc>
          <w:tcPr>
            <w:tcW w:w="1765" w:type="dxa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Формирование до-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стоверного про-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гноза социально-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экономического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развития района,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являющегося ос-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новой для форми-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рования бюджета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района.</w:t>
            </w:r>
          </w:p>
        </w:tc>
      </w:tr>
      <w:tr w:rsidR="007C4961" w:rsidRPr="007C4961" w:rsidTr="007C4961">
        <w:tc>
          <w:tcPr>
            <w:tcW w:w="709" w:type="dxa"/>
          </w:tcPr>
          <w:p w:rsidR="007C4961" w:rsidRPr="007C4961" w:rsidRDefault="007C4961" w:rsidP="007C4961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1.2.2</w:t>
            </w:r>
          </w:p>
        </w:tc>
        <w:tc>
          <w:tcPr>
            <w:tcW w:w="3622" w:type="dxa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 xml:space="preserve">Мероприятие 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«Формирование доходной части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бюджета муниципального района с учетом выбора реалистичной оценки варианта основных показателей прогноза социально-экономического развития  района»</w:t>
            </w:r>
          </w:p>
        </w:tc>
        <w:tc>
          <w:tcPr>
            <w:tcW w:w="2126" w:type="dxa"/>
            <w:gridSpan w:val="2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6</w:t>
            </w:r>
          </w:p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</w:pPr>
          </w:p>
        </w:tc>
        <w:tc>
          <w:tcPr>
            <w:tcW w:w="1765" w:type="dxa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Реалистичность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прогноза доходной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части бюджета муниципального 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района на плани-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руемый период.</w:t>
            </w:r>
          </w:p>
        </w:tc>
      </w:tr>
      <w:tr w:rsidR="007C4961" w:rsidRPr="007C4961" w:rsidTr="007C4961">
        <w:tc>
          <w:tcPr>
            <w:tcW w:w="709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  <w:t>1.3</w:t>
            </w:r>
          </w:p>
        </w:tc>
        <w:tc>
          <w:tcPr>
            <w:tcW w:w="9214" w:type="dxa"/>
            <w:gridSpan w:val="6"/>
          </w:tcPr>
          <w:p w:rsidR="007C4961" w:rsidRPr="007C4961" w:rsidRDefault="007C4961" w:rsidP="007C4961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sz w:val="24"/>
                <w:szCs w:val="22"/>
                <w:u w:val="single"/>
                <w:lang w:eastAsia="en-US"/>
              </w:rPr>
              <w:t>Основное мероприятие</w:t>
            </w:r>
            <w:r w:rsidRPr="007C4961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 xml:space="preserve"> </w:t>
            </w:r>
            <w:r w:rsidRPr="007C4961">
              <w:rPr>
                <w:rFonts w:ascii="Times New Roman" w:eastAsia="Times New Roman" w:hAnsi="Times New Roman" w:cstheme="minorBidi"/>
                <w:b/>
                <w:sz w:val="24"/>
                <w:szCs w:val="22"/>
                <w:u w:val="single"/>
                <w:lang w:eastAsia="en-US"/>
              </w:rPr>
              <w:t>3</w:t>
            </w:r>
            <w:r w:rsidRPr="007C4961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 xml:space="preserve"> 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«</w:t>
            </w:r>
            <w:r w:rsidRPr="007C4961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>Проведение качественного анализа поступлений и составление реальной оценки доходов бюджета муниципального района «Оловяннинский район»</w:t>
            </w:r>
          </w:p>
        </w:tc>
      </w:tr>
      <w:tr w:rsidR="007C4961" w:rsidRPr="007C4961" w:rsidTr="007C4961">
        <w:trPr>
          <w:trHeight w:val="3660"/>
        </w:trPr>
        <w:tc>
          <w:tcPr>
            <w:tcW w:w="709" w:type="dxa"/>
          </w:tcPr>
          <w:p w:rsidR="007C4961" w:rsidRPr="007C4961" w:rsidRDefault="007C4961" w:rsidP="007C4961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lastRenderedPageBreak/>
              <w:t>1.3.1</w:t>
            </w:r>
          </w:p>
        </w:tc>
        <w:tc>
          <w:tcPr>
            <w:tcW w:w="3622" w:type="dxa"/>
          </w:tcPr>
          <w:p w:rsidR="007C4961" w:rsidRPr="007C4961" w:rsidRDefault="007C4961" w:rsidP="007C4961">
            <w:pPr>
              <w:spacing w:line="305" w:lineRule="exact"/>
              <w:ind w:left="100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>Мероприятие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 «Взаимодействие с администраторами доходов бюджета муниципального района в процессе формирования и исполнения бюджета»</w:t>
            </w:r>
          </w:p>
          <w:p w:rsidR="007C4961" w:rsidRPr="007C4961" w:rsidRDefault="007C4961" w:rsidP="007C4961">
            <w:pPr>
              <w:spacing w:line="305" w:lineRule="exact"/>
              <w:ind w:left="100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  <w:p w:rsidR="007C4961" w:rsidRPr="007C4961" w:rsidRDefault="007C4961" w:rsidP="007C4961">
            <w:pPr>
              <w:spacing w:line="305" w:lineRule="exact"/>
              <w:ind w:left="100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  <w:p w:rsidR="007C4961" w:rsidRPr="007C4961" w:rsidRDefault="007C4961" w:rsidP="007C4961">
            <w:pPr>
              <w:spacing w:line="305" w:lineRule="exact"/>
              <w:ind w:left="100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  <w:p w:rsidR="007C4961" w:rsidRPr="007C4961" w:rsidRDefault="007C4961" w:rsidP="007C4961">
            <w:pPr>
              <w:spacing w:line="305" w:lineRule="exact"/>
              <w:ind w:left="100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  <w:tc>
          <w:tcPr>
            <w:tcW w:w="2126" w:type="dxa"/>
            <w:gridSpan w:val="2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6</w:t>
            </w:r>
          </w:p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</w:pPr>
          </w:p>
        </w:tc>
        <w:tc>
          <w:tcPr>
            <w:tcW w:w="1765" w:type="dxa"/>
            <w:vMerge w:val="restart"/>
          </w:tcPr>
          <w:p w:rsidR="007C4961" w:rsidRPr="007C4961" w:rsidRDefault="007C4961" w:rsidP="007C4961">
            <w:pPr>
              <w:spacing w:line="305" w:lineRule="exact"/>
              <w:ind w:left="-108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Реалистичность</w:t>
            </w:r>
          </w:p>
          <w:p w:rsidR="007C4961" w:rsidRPr="007C4961" w:rsidRDefault="007C4961" w:rsidP="007C4961">
            <w:pPr>
              <w:spacing w:line="321" w:lineRule="exact"/>
              <w:ind w:left="-108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прогноза доходной</w:t>
            </w:r>
          </w:p>
          <w:p w:rsidR="007C4961" w:rsidRPr="007C4961" w:rsidRDefault="007C4961" w:rsidP="007C4961">
            <w:pPr>
              <w:spacing w:line="0" w:lineRule="atLeast"/>
              <w:ind w:left="-108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части бюджета</w:t>
            </w:r>
          </w:p>
          <w:p w:rsidR="007C4961" w:rsidRPr="007C4961" w:rsidRDefault="007C4961" w:rsidP="007C4961">
            <w:pPr>
              <w:spacing w:line="321" w:lineRule="exact"/>
              <w:ind w:left="-108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муниципального района «Оловяннинский </w:t>
            </w:r>
          </w:p>
          <w:p w:rsidR="007C4961" w:rsidRPr="007C4961" w:rsidRDefault="007C4961" w:rsidP="007C4961">
            <w:pPr>
              <w:spacing w:line="321" w:lineRule="exact"/>
              <w:ind w:left="-108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район» текущего</w:t>
            </w:r>
          </w:p>
          <w:p w:rsidR="007C4961" w:rsidRPr="007C4961" w:rsidRDefault="007C4961" w:rsidP="007C4961">
            <w:pPr>
              <w:spacing w:line="234" w:lineRule="auto"/>
              <w:ind w:left="-108"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финансового года</w:t>
            </w:r>
          </w:p>
        </w:tc>
      </w:tr>
      <w:tr w:rsidR="007C4961" w:rsidRPr="007C4961" w:rsidTr="007C4961">
        <w:tc>
          <w:tcPr>
            <w:tcW w:w="709" w:type="dxa"/>
          </w:tcPr>
          <w:p w:rsidR="007C4961" w:rsidRPr="007C4961" w:rsidRDefault="007C4961" w:rsidP="007C4961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1.3.2</w:t>
            </w:r>
          </w:p>
        </w:tc>
        <w:tc>
          <w:tcPr>
            <w:tcW w:w="3622" w:type="dxa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 xml:space="preserve">Мероприятие 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«Взаимодействие  с  крупнейшими налогоплательщиками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района»</w:t>
            </w:r>
          </w:p>
        </w:tc>
        <w:tc>
          <w:tcPr>
            <w:tcW w:w="2126" w:type="dxa"/>
            <w:gridSpan w:val="2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6</w:t>
            </w:r>
          </w:p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</w:pPr>
          </w:p>
        </w:tc>
        <w:tc>
          <w:tcPr>
            <w:tcW w:w="1765" w:type="dxa"/>
            <w:vMerge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</w:tr>
      <w:tr w:rsidR="007C4961" w:rsidRPr="007C4961" w:rsidTr="007C4961">
        <w:tc>
          <w:tcPr>
            <w:tcW w:w="709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  <w:t>1.4</w:t>
            </w:r>
          </w:p>
        </w:tc>
        <w:tc>
          <w:tcPr>
            <w:tcW w:w="9214" w:type="dxa"/>
            <w:gridSpan w:val="6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sz w:val="24"/>
                <w:szCs w:val="22"/>
                <w:u w:val="single"/>
                <w:lang w:eastAsia="en-US"/>
              </w:rPr>
              <w:t>Основное мероприятие 4</w:t>
            </w:r>
            <w:r w:rsidRPr="007C4961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 xml:space="preserve"> «Создание оптимальных условий для эффективного использования средств бюджета муниципального района Оловяннинский район»</w:t>
            </w:r>
          </w:p>
        </w:tc>
      </w:tr>
      <w:tr w:rsidR="007C4961" w:rsidRPr="007C4961" w:rsidTr="007C4961">
        <w:tc>
          <w:tcPr>
            <w:tcW w:w="709" w:type="dxa"/>
          </w:tcPr>
          <w:p w:rsidR="007C4961" w:rsidRPr="007C4961" w:rsidRDefault="007C4961" w:rsidP="007C4961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1.4.1</w:t>
            </w:r>
          </w:p>
        </w:tc>
        <w:tc>
          <w:tcPr>
            <w:tcW w:w="3622" w:type="dxa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Мероприятие «Обеспечение планирования и исполнения бюджета района в соответствии с приоритетными направлениями, целями и задачами, определенными Стратегией социально-экономического развития муниципального района «Оловяннинский район»</w:t>
            </w:r>
          </w:p>
        </w:tc>
        <w:tc>
          <w:tcPr>
            <w:tcW w:w="2126" w:type="dxa"/>
            <w:gridSpan w:val="2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6</w:t>
            </w:r>
          </w:p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</w:pPr>
          </w:p>
        </w:tc>
        <w:tc>
          <w:tcPr>
            <w:tcW w:w="1765" w:type="dxa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Соответствие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бюджета муниципального района «Оловяннинский район»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целям и задачам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Стратегии социально-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экономического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развития муниципального района «Оловяннинский район»</w:t>
            </w:r>
          </w:p>
        </w:tc>
      </w:tr>
      <w:tr w:rsidR="007C4961" w:rsidRPr="007C4961" w:rsidTr="007C4961">
        <w:tc>
          <w:tcPr>
            <w:tcW w:w="709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  <w:t>1.5</w:t>
            </w:r>
          </w:p>
        </w:tc>
        <w:tc>
          <w:tcPr>
            <w:tcW w:w="9214" w:type="dxa"/>
            <w:gridSpan w:val="6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sz w:val="24"/>
                <w:szCs w:val="22"/>
                <w:u w:val="single"/>
                <w:lang w:eastAsia="en-US"/>
              </w:rPr>
              <w:t>Основное мероприятие 5</w:t>
            </w:r>
            <w:r w:rsidRPr="007C4961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 xml:space="preserve"> «Обеспечение сбалансированности бюджета</w:t>
            </w:r>
          </w:p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>муниципального района «Оловяннинский район» в долгосрочном периоде»</w:t>
            </w:r>
          </w:p>
        </w:tc>
      </w:tr>
      <w:tr w:rsidR="007C4961" w:rsidRPr="007C4961" w:rsidTr="007C4961">
        <w:tc>
          <w:tcPr>
            <w:tcW w:w="709" w:type="dxa"/>
          </w:tcPr>
          <w:p w:rsidR="007C4961" w:rsidRPr="007C4961" w:rsidRDefault="007C4961" w:rsidP="007C4961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1.5.1</w:t>
            </w:r>
          </w:p>
        </w:tc>
        <w:tc>
          <w:tcPr>
            <w:tcW w:w="3622" w:type="dxa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Мероприятие «Инвентаризация расходных обязательств муниципального района «Оловяннинский район» с целью определения их приоритетности в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долгосрочной перспективе; формирование бюджетных параметров исходя из необходимости безусловного исполнения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действующих расходных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обязательств и принятия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новых расходных обязательств при наличии источников для их обеспечения на весь период 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lastRenderedPageBreak/>
              <w:t>планирования»</w:t>
            </w:r>
          </w:p>
        </w:tc>
        <w:tc>
          <w:tcPr>
            <w:tcW w:w="2126" w:type="dxa"/>
            <w:gridSpan w:val="2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lastRenderedPageBreak/>
              <w:t>Комитет по финансам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6</w:t>
            </w:r>
          </w:p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</w:pPr>
          </w:p>
        </w:tc>
        <w:tc>
          <w:tcPr>
            <w:tcW w:w="1765" w:type="dxa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Сбалансированность бюджета муниципального района «Оловяннинский район»</w:t>
            </w:r>
          </w:p>
        </w:tc>
      </w:tr>
      <w:tr w:rsidR="007C4961" w:rsidRPr="007C4961" w:rsidTr="007C4961">
        <w:trPr>
          <w:trHeight w:val="829"/>
        </w:trPr>
        <w:tc>
          <w:tcPr>
            <w:tcW w:w="709" w:type="dxa"/>
            <w:tcBorders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  <w:lastRenderedPageBreak/>
              <w:t>1.6</w:t>
            </w:r>
          </w:p>
        </w:tc>
        <w:tc>
          <w:tcPr>
            <w:tcW w:w="9214" w:type="dxa"/>
            <w:gridSpan w:val="6"/>
            <w:tcBorders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sz w:val="24"/>
                <w:szCs w:val="22"/>
                <w:u w:val="single"/>
                <w:lang w:eastAsia="en-US"/>
              </w:rPr>
              <w:t xml:space="preserve">Основное мероприятие 6 </w:t>
            </w:r>
            <w:r w:rsidRPr="007C4961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>«Обеспечение публичности бюджета муниципального района «Оловяннинский район»</w:t>
            </w:r>
          </w:p>
        </w:tc>
      </w:tr>
      <w:tr w:rsidR="007C4961" w:rsidRPr="007C4961" w:rsidTr="007C4961">
        <w:tc>
          <w:tcPr>
            <w:tcW w:w="709" w:type="dxa"/>
          </w:tcPr>
          <w:p w:rsidR="007C4961" w:rsidRPr="007C4961" w:rsidRDefault="007C4961" w:rsidP="007C4961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1.6.1</w:t>
            </w:r>
          </w:p>
        </w:tc>
        <w:tc>
          <w:tcPr>
            <w:tcW w:w="3622" w:type="dxa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>Мероприятие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«Оперативное размещение в сети Интернет информации по бюджету района</w:t>
            </w:r>
          </w:p>
        </w:tc>
        <w:tc>
          <w:tcPr>
            <w:tcW w:w="2126" w:type="dxa"/>
            <w:gridSpan w:val="2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6</w:t>
            </w:r>
          </w:p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</w:pPr>
          </w:p>
        </w:tc>
        <w:tc>
          <w:tcPr>
            <w:tcW w:w="1765" w:type="dxa"/>
            <w:vMerge w:val="restart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Обеспечение открытости и доступности информации о формировании и исполнении бюджета муниципального района «Оловяннинский район»</w:t>
            </w:r>
          </w:p>
        </w:tc>
      </w:tr>
      <w:tr w:rsidR="007C4961" w:rsidRPr="007C4961" w:rsidTr="007C4961">
        <w:tc>
          <w:tcPr>
            <w:tcW w:w="709" w:type="dxa"/>
          </w:tcPr>
          <w:p w:rsidR="007C4961" w:rsidRPr="007C4961" w:rsidRDefault="007C4961" w:rsidP="007C4961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1.6.2</w:t>
            </w:r>
          </w:p>
        </w:tc>
        <w:tc>
          <w:tcPr>
            <w:tcW w:w="3622" w:type="dxa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>Мероприятие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 «Участие в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публичных слушаниях по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проекту решения о бюджете на очередной финансовый год и плановый период, по годовому отчету об исполнении бюджета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муниципального района «Оловяннинский район»</w:t>
            </w:r>
          </w:p>
        </w:tc>
        <w:tc>
          <w:tcPr>
            <w:tcW w:w="2126" w:type="dxa"/>
            <w:gridSpan w:val="2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6</w:t>
            </w:r>
          </w:p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</w:pPr>
          </w:p>
        </w:tc>
        <w:tc>
          <w:tcPr>
            <w:tcW w:w="1765" w:type="dxa"/>
            <w:vMerge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</w:tr>
      <w:tr w:rsidR="007C4961" w:rsidRPr="007C4961" w:rsidTr="007C4961">
        <w:tc>
          <w:tcPr>
            <w:tcW w:w="709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  <w:t>1.7</w:t>
            </w:r>
          </w:p>
        </w:tc>
        <w:tc>
          <w:tcPr>
            <w:tcW w:w="9214" w:type="dxa"/>
            <w:gridSpan w:val="6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sz w:val="24"/>
                <w:szCs w:val="22"/>
                <w:u w:val="single"/>
                <w:lang w:eastAsia="en-US"/>
              </w:rPr>
              <w:t>Основное мероприятие 7</w:t>
            </w:r>
            <w:r w:rsidRPr="007C4961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>«Совершенствование организации исполнения бюджета муниципального района «Оловяннинский район», кассового обслуживания бюджетов сельских поселений, органов местного самоуправления муниципального района «Оловяннинский район», муниципальных учреждений, порядка формирования бюджетной отчетности»</w:t>
            </w:r>
          </w:p>
        </w:tc>
      </w:tr>
      <w:tr w:rsidR="007C4961" w:rsidRPr="007C4961" w:rsidTr="007C4961">
        <w:tc>
          <w:tcPr>
            <w:tcW w:w="709" w:type="dxa"/>
          </w:tcPr>
          <w:p w:rsidR="007C4961" w:rsidRPr="007C4961" w:rsidRDefault="007C4961" w:rsidP="007C4961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1.7.1</w:t>
            </w:r>
          </w:p>
        </w:tc>
        <w:tc>
          <w:tcPr>
            <w:tcW w:w="3622" w:type="dxa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>Мероприятие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 «Организа-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ция исполнения бюджета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муниципального района «Оловяннинский район» и кассовое обслуживание органов местного самоуправления и муниципальных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учреждений муниципального района «Оловяннинский район»</w:t>
            </w:r>
          </w:p>
        </w:tc>
        <w:tc>
          <w:tcPr>
            <w:tcW w:w="2126" w:type="dxa"/>
            <w:gridSpan w:val="2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6</w:t>
            </w:r>
          </w:p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</w:pPr>
          </w:p>
        </w:tc>
        <w:tc>
          <w:tcPr>
            <w:tcW w:w="1765" w:type="dxa"/>
            <w:vMerge w:val="restart"/>
          </w:tcPr>
          <w:p w:rsidR="007C4961" w:rsidRPr="007C4961" w:rsidRDefault="007C4961" w:rsidP="007C4961">
            <w:pPr>
              <w:spacing w:line="307" w:lineRule="exact"/>
              <w:ind w:left="-108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Качественная организация исполнения бюджета</w:t>
            </w:r>
          </w:p>
          <w:p w:rsidR="007C4961" w:rsidRPr="007C4961" w:rsidRDefault="007C4961" w:rsidP="007C4961">
            <w:pPr>
              <w:spacing w:line="321" w:lineRule="exact"/>
              <w:ind w:left="-108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муниципального района «Оловяннинский район», полное соответствие представляемой отчетности требованиям федерального и регионального законодательства, её достоверность.</w:t>
            </w:r>
          </w:p>
        </w:tc>
      </w:tr>
      <w:tr w:rsidR="007C4961" w:rsidRPr="007C4961" w:rsidTr="007C4961">
        <w:tc>
          <w:tcPr>
            <w:tcW w:w="709" w:type="dxa"/>
          </w:tcPr>
          <w:p w:rsidR="007C4961" w:rsidRPr="007C4961" w:rsidRDefault="007C4961" w:rsidP="007C4961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1.7.2</w:t>
            </w:r>
          </w:p>
        </w:tc>
        <w:tc>
          <w:tcPr>
            <w:tcW w:w="3622" w:type="dxa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>Мероприятие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 «Совершенствование порядка формирования бюджетной отчетности и повышение её качества и достоверности отражаемой в ней информации»</w:t>
            </w:r>
          </w:p>
        </w:tc>
        <w:tc>
          <w:tcPr>
            <w:tcW w:w="2126" w:type="dxa"/>
            <w:gridSpan w:val="2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6</w:t>
            </w:r>
          </w:p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</w:pPr>
          </w:p>
        </w:tc>
        <w:tc>
          <w:tcPr>
            <w:tcW w:w="1765" w:type="dxa"/>
            <w:vMerge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</w:tr>
      <w:tr w:rsidR="007C4961" w:rsidRPr="007C4961" w:rsidTr="007C4961">
        <w:tc>
          <w:tcPr>
            <w:tcW w:w="709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  <w:t>2</w:t>
            </w:r>
          </w:p>
        </w:tc>
        <w:tc>
          <w:tcPr>
            <w:tcW w:w="9214" w:type="dxa"/>
            <w:gridSpan w:val="6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 xml:space="preserve">Подпрограмма 2 «Повышение финансовой устойчивости бюджетов поселений, </w:t>
            </w:r>
            <w:r w:rsidRPr="007C4961">
              <w:rPr>
                <w:rFonts w:ascii="Times New Roman" w:eastAsia="Times New Roman" w:hAnsi="Times New Roman" w:cstheme="minorBidi"/>
                <w:b/>
                <w:sz w:val="24"/>
                <w:szCs w:val="28"/>
                <w:lang w:eastAsia="en-US"/>
              </w:rPr>
              <w:t>входящих в состав муниципального района «Оловяннинский район»</w:t>
            </w:r>
          </w:p>
        </w:tc>
      </w:tr>
      <w:tr w:rsidR="007C4961" w:rsidRPr="007C4961" w:rsidTr="007C4961">
        <w:tc>
          <w:tcPr>
            <w:tcW w:w="709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  <w:t>2.1</w:t>
            </w:r>
          </w:p>
        </w:tc>
        <w:tc>
          <w:tcPr>
            <w:tcW w:w="9214" w:type="dxa"/>
            <w:gridSpan w:val="6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sz w:val="24"/>
                <w:szCs w:val="22"/>
                <w:u w:val="single"/>
                <w:lang w:eastAsia="en-US"/>
              </w:rPr>
              <w:t>Основное мероприятие 1</w:t>
            </w:r>
            <w:r w:rsidRPr="007C4961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 xml:space="preserve"> «Выравнивание бюджетной обеспеченности</w:t>
            </w:r>
          </w:p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>поселений из районного фонда финансовой поддержки поселений»</w:t>
            </w:r>
          </w:p>
        </w:tc>
      </w:tr>
      <w:tr w:rsidR="007C4961" w:rsidRPr="007C4961" w:rsidTr="007C4961">
        <w:tc>
          <w:tcPr>
            <w:tcW w:w="709" w:type="dxa"/>
          </w:tcPr>
          <w:p w:rsidR="007C4961" w:rsidRPr="007C4961" w:rsidRDefault="007C4961" w:rsidP="007C4961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2.1.1</w:t>
            </w:r>
          </w:p>
        </w:tc>
        <w:tc>
          <w:tcPr>
            <w:tcW w:w="3622" w:type="dxa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>Мероприятие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 «Определение объема фонда финансовой поддержки сельских поселений в размерах, позволяющих достичь минимального критерия выравнивания бюджетной обеспеченности по всем поселениям, участвующим в 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lastRenderedPageBreak/>
              <w:t>межбюджетном регулировании»</w:t>
            </w:r>
          </w:p>
        </w:tc>
        <w:tc>
          <w:tcPr>
            <w:tcW w:w="2126" w:type="dxa"/>
            <w:gridSpan w:val="2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lastRenderedPageBreak/>
              <w:t>Комитет по финансам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6</w:t>
            </w:r>
          </w:p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</w:pPr>
          </w:p>
        </w:tc>
        <w:tc>
          <w:tcPr>
            <w:tcW w:w="1765" w:type="dxa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Выравнивание Бюджетной обеспеченности поселений.</w:t>
            </w:r>
          </w:p>
        </w:tc>
      </w:tr>
      <w:tr w:rsidR="007C4961" w:rsidRPr="007C4961" w:rsidTr="007C4961">
        <w:tc>
          <w:tcPr>
            <w:tcW w:w="709" w:type="dxa"/>
          </w:tcPr>
          <w:p w:rsidR="007C4961" w:rsidRPr="007C4961" w:rsidRDefault="007C4961" w:rsidP="007C4961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lastRenderedPageBreak/>
              <w:t>2.1.2</w:t>
            </w:r>
          </w:p>
        </w:tc>
        <w:tc>
          <w:tcPr>
            <w:tcW w:w="3622" w:type="dxa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>Мероприятие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 «Организация и проведение семинаров с финансовыми работниками  поселений»</w:t>
            </w:r>
          </w:p>
        </w:tc>
        <w:tc>
          <w:tcPr>
            <w:tcW w:w="2126" w:type="dxa"/>
            <w:gridSpan w:val="2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6</w:t>
            </w:r>
          </w:p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</w:pPr>
          </w:p>
        </w:tc>
        <w:tc>
          <w:tcPr>
            <w:tcW w:w="1765" w:type="dxa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Информирование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финансовых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работников   поселений</w:t>
            </w:r>
          </w:p>
        </w:tc>
      </w:tr>
      <w:tr w:rsidR="007C4961" w:rsidRPr="007C4961" w:rsidTr="007C4961">
        <w:tc>
          <w:tcPr>
            <w:tcW w:w="709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  <w:t>3.</w:t>
            </w:r>
          </w:p>
        </w:tc>
        <w:tc>
          <w:tcPr>
            <w:tcW w:w="9214" w:type="dxa"/>
            <w:gridSpan w:val="6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>Подпрограмма 3 «Управление муниципальным долгом бюджета муниципального района «Оловяннинский район»</w:t>
            </w:r>
          </w:p>
        </w:tc>
      </w:tr>
      <w:tr w:rsidR="007C4961" w:rsidRPr="007C4961" w:rsidTr="007C4961">
        <w:tc>
          <w:tcPr>
            <w:tcW w:w="709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  <w:t>3.1</w:t>
            </w:r>
          </w:p>
        </w:tc>
        <w:tc>
          <w:tcPr>
            <w:tcW w:w="9214" w:type="dxa"/>
            <w:gridSpan w:val="6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sz w:val="24"/>
                <w:szCs w:val="22"/>
                <w:u w:val="single"/>
                <w:lang w:eastAsia="en-US"/>
              </w:rPr>
              <w:t>Основное мероприятие</w:t>
            </w:r>
            <w:r w:rsidRPr="007C4961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 xml:space="preserve"> </w:t>
            </w:r>
            <w:r w:rsidRPr="007C4961">
              <w:rPr>
                <w:rFonts w:ascii="Times New Roman" w:eastAsia="Times New Roman" w:hAnsi="Times New Roman" w:cstheme="minorBidi"/>
                <w:b/>
                <w:sz w:val="24"/>
                <w:szCs w:val="22"/>
                <w:u w:val="single"/>
                <w:lang w:eastAsia="en-US"/>
              </w:rPr>
              <w:t>1</w:t>
            </w:r>
            <w:r w:rsidRPr="007C4961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 xml:space="preserve"> «Привлечение муниципальных заимствований муниципального района «Оловяннинский район», исполнение обязательств по ним»</w:t>
            </w:r>
          </w:p>
        </w:tc>
      </w:tr>
      <w:tr w:rsidR="007C4961" w:rsidRPr="007C4961" w:rsidTr="007C4961">
        <w:tc>
          <w:tcPr>
            <w:tcW w:w="709" w:type="dxa"/>
          </w:tcPr>
          <w:p w:rsidR="007C4961" w:rsidRPr="007C4961" w:rsidRDefault="007C4961" w:rsidP="007C4961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3.1.1</w:t>
            </w:r>
          </w:p>
        </w:tc>
        <w:tc>
          <w:tcPr>
            <w:tcW w:w="3622" w:type="dxa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>Мероприятие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 «Планирование долговых обязательств муниципального района «Оловяннинский район»</w:t>
            </w:r>
          </w:p>
        </w:tc>
        <w:tc>
          <w:tcPr>
            <w:tcW w:w="2126" w:type="dxa"/>
            <w:gridSpan w:val="2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6</w:t>
            </w:r>
          </w:p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</w:pPr>
          </w:p>
        </w:tc>
        <w:tc>
          <w:tcPr>
            <w:tcW w:w="1765" w:type="dxa"/>
            <w:vMerge w:val="restart"/>
          </w:tcPr>
          <w:p w:rsidR="007C4961" w:rsidRPr="007C4961" w:rsidRDefault="007C4961" w:rsidP="007C4961">
            <w:pPr>
              <w:spacing w:line="305" w:lineRule="exact"/>
              <w:ind w:left="20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Достижение приемлемых и экономически обоснованных объема и</w:t>
            </w:r>
          </w:p>
          <w:p w:rsidR="007C4961" w:rsidRPr="007C4961" w:rsidRDefault="007C4961" w:rsidP="007C4961">
            <w:pPr>
              <w:spacing w:line="303" w:lineRule="exact"/>
              <w:ind w:left="20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структуры муниципального долга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муниципального района «Оловяннинский район»</w:t>
            </w:r>
          </w:p>
        </w:tc>
      </w:tr>
      <w:tr w:rsidR="007C4961" w:rsidRPr="007C4961" w:rsidTr="007C4961">
        <w:tc>
          <w:tcPr>
            <w:tcW w:w="709" w:type="dxa"/>
          </w:tcPr>
          <w:p w:rsidR="007C4961" w:rsidRPr="007C4961" w:rsidRDefault="007C4961" w:rsidP="007C4961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3.1.2</w:t>
            </w:r>
          </w:p>
        </w:tc>
        <w:tc>
          <w:tcPr>
            <w:tcW w:w="3622" w:type="dxa"/>
          </w:tcPr>
          <w:p w:rsidR="007C4961" w:rsidRPr="007C4961" w:rsidRDefault="007C4961" w:rsidP="007C4961">
            <w:pPr>
              <w:spacing w:line="313" w:lineRule="exact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>Мероприятие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 «Привлечение муниципальных заимствований муниципального района «Оловяннинский район»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(при необходимости), исполнение обязательств по ранее привлеченным заимствованиям»</w:t>
            </w:r>
          </w:p>
        </w:tc>
        <w:tc>
          <w:tcPr>
            <w:tcW w:w="2126" w:type="dxa"/>
            <w:gridSpan w:val="2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6</w:t>
            </w:r>
          </w:p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</w:pPr>
          </w:p>
        </w:tc>
        <w:tc>
          <w:tcPr>
            <w:tcW w:w="1765" w:type="dxa"/>
            <w:vMerge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</w:tr>
      <w:tr w:rsidR="007C4961" w:rsidRPr="007C4961" w:rsidTr="007C4961">
        <w:tc>
          <w:tcPr>
            <w:tcW w:w="709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  <w:t>3.2</w:t>
            </w:r>
          </w:p>
        </w:tc>
        <w:tc>
          <w:tcPr>
            <w:tcW w:w="9214" w:type="dxa"/>
            <w:gridSpan w:val="6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sz w:val="24"/>
                <w:szCs w:val="22"/>
                <w:u w:val="single"/>
                <w:lang w:eastAsia="en-US"/>
              </w:rPr>
              <w:t>Основное мероприятие 2</w:t>
            </w:r>
            <w:r w:rsidRPr="007C4961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 xml:space="preserve"> «Сокращение объема задолженности по бюджетным кредитам, выданным на возвратной основе»</w:t>
            </w:r>
          </w:p>
        </w:tc>
      </w:tr>
      <w:tr w:rsidR="007C4961" w:rsidRPr="007C4961" w:rsidTr="007C4961">
        <w:tc>
          <w:tcPr>
            <w:tcW w:w="709" w:type="dxa"/>
          </w:tcPr>
          <w:p w:rsidR="007C4961" w:rsidRPr="007C4961" w:rsidRDefault="007C4961" w:rsidP="007C4961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3.2.1</w:t>
            </w:r>
          </w:p>
        </w:tc>
        <w:tc>
          <w:tcPr>
            <w:tcW w:w="3622" w:type="dxa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>Мероприятие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 «Учет бюджетных средств, выданных на возвратной основе в разрезе получателей»</w:t>
            </w:r>
          </w:p>
        </w:tc>
        <w:tc>
          <w:tcPr>
            <w:tcW w:w="2126" w:type="dxa"/>
            <w:gridSpan w:val="2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6</w:t>
            </w:r>
          </w:p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</w:pPr>
          </w:p>
        </w:tc>
        <w:tc>
          <w:tcPr>
            <w:tcW w:w="1765" w:type="dxa"/>
            <w:vMerge w:val="restart"/>
          </w:tcPr>
          <w:p w:rsidR="007C4961" w:rsidRPr="007C4961" w:rsidRDefault="007C4961" w:rsidP="007C4961">
            <w:pPr>
              <w:spacing w:line="307" w:lineRule="exact"/>
              <w:ind w:left="20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Сокращение объема задолженности</w:t>
            </w:r>
          </w:p>
          <w:p w:rsidR="007C4961" w:rsidRPr="007C4961" w:rsidRDefault="007C4961" w:rsidP="007C4961">
            <w:pPr>
              <w:spacing w:line="321" w:lineRule="exact"/>
              <w:ind w:left="20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по бюджетным</w:t>
            </w:r>
          </w:p>
          <w:p w:rsidR="007C4961" w:rsidRPr="007C4961" w:rsidRDefault="007C4961" w:rsidP="007C4961">
            <w:pPr>
              <w:spacing w:line="321" w:lineRule="exact"/>
              <w:ind w:left="20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кредитам, выданным и полученным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на возвратной основе</w:t>
            </w:r>
          </w:p>
        </w:tc>
      </w:tr>
      <w:tr w:rsidR="007C4961" w:rsidRPr="007C4961" w:rsidTr="007C4961">
        <w:tc>
          <w:tcPr>
            <w:tcW w:w="709" w:type="dxa"/>
          </w:tcPr>
          <w:p w:rsidR="007C4961" w:rsidRPr="007C4961" w:rsidRDefault="007C4961" w:rsidP="007C4961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3.2.2</w:t>
            </w:r>
          </w:p>
        </w:tc>
        <w:tc>
          <w:tcPr>
            <w:tcW w:w="3622" w:type="dxa"/>
          </w:tcPr>
          <w:p w:rsidR="007C4961" w:rsidRPr="007C4961" w:rsidRDefault="007C4961" w:rsidP="007C4961">
            <w:pPr>
              <w:spacing w:line="305" w:lineRule="exact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>Мероприятие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 «Контроль</w:t>
            </w:r>
          </w:p>
          <w:p w:rsidR="007C4961" w:rsidRPr="007C4961" w:rsidRDefault="007C4961" w:rsidP="007C4961">
            <w:pPr>
              <w:spacing w:line="0" w:lineRule="atLeast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за своевременностью возврата задолженности по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кредитам в бюджет района, а также начисленных процентов»</w:t>
            </w:r>
          </w:p>
        </w:tc>
        <w:tc>
          <w:tcPr>
            <w:tcW w:w="2126" w:type="dxa"/>
            <w:gridSpan w:val="2"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6</w:t>
            </w:r>
          </w:p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</w:pPr>
          </w:p>
        </w:tc>
        <w:tc>
          <w:tcPr>
            <w:tcW w:w="1765" w:type="dxa"/>
            <w:vMerge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</w:tr>
      <w:tr w:rsidR="007C4961" w:rsidRPr="007C4961" w:rsidTr="007C4961">
        <w:tc>
          <w:tcPr>
            <w:tcW w:w="709" w:type="dxa"/>
            <w:tcBorders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3.2.3</w:t>
            </w:r>
          </w:p>
        </w:tc>
        <w:tc>
          <w:tcPr>
            <w:tcW w:w="3622" w:type="dxa"/>
            <w:tcBorders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307" w:lineRule="exact"/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>Мероприятие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«Контроль за своевременностью возврата задолженности по кредитам, полученным бюджетом района на возвратной основе,</w:t>
            </w:r>
            <w:r w:rsidRPr="007C4961">
              <w:rPr>
                <w:rFonts w:asciiTheme="minorHAnsi" w:eastAsiaTheme="minorHAnsi" w:hAnsiTheme="minorHAnsi" w:cstheme="minorBidi"/>
                <w:sz w:val="24"/>
                <w:szCs w:val="22"/>
                <w:lang w:eastAsia="en-US"/>
              </w:rPr>
              <w:t xml:space="preserve"> 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а также начисленных процентов»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6</w:t>
            </w:r>
          </w:p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</w:pPr>
          </w:p>
        </w:tc>
        <w:tc>
          <w:tcPr>
            <w:tcW w:w="1765" w:type="dxa"/>
            <w:vMerge/>
            <w:tcBorders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</w:tr>
      <w:tr w:rsidR="007C4961" w:rsidRPr="007C4961" w:rsidTr="007C4961"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</w:p>
        </w:tc>
        <w:tc>
          <w:tcPr>
            <w:tcW w:w="36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</w:tr>
      <w:tr w:rsidR="007C4961" w:rsidRPr="007C4961" w:rsidTr="007C4961"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</w:tr>
      <w:tr w:rsidR="007C4961" w:rsidRPr="007C4961" w:rsidTr="007C4961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  <w:t>4</w:t>
            </w:r>
          </w:p>
        </w:tc>
        <w:tc>
          <w:tcPr>
            <w:tcW w:w="9214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C4961" w:rsidRPr="007C4961" w:rsidRDefault="007C4961" w:rsidP="007C4961">
            <w:pPr>
              <w:spacing w:line="313" w:lineRule="exact"/>
              <w:ind w:left="100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>Подпрограмма 4 «Обеспечение реализации муниципальной программы (обеспечивающая подпрограмма)»</w:t>
            </w:r>
          </w:p>
        </w:tc>
      </w:tr>
      <w:tr w:rsidR="007C4961" w:rsidRPr="007C4961" w:rsidTr="007C4961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sz w:val="28"/>
                <w:szCs w:val="22"/>
                <w:lang w:eastAsia="en-US"/>
              </w:rPr>
              <w:t>4.1</w:t>
            </w:r>
          </w:p>
        </w:tc>
        <w:tc>
          <w:tcPr>
            <w:tcW w:w="9214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C4961" w:rsidRPr="007C4961" w:rsidRDefault="007C4961" w:rsidP="007C4961">
            <w:pPr>
              <w:spacing w:line="321" w:lineRule="exact"/>
              <w:ind w:left="100"/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>Основное мероприятие 1</w:t>
            </w:r>
            <w:r w:rsidRPr="007C4961">
              <w:rPr>
                <w:rFonts w:ascii="Times New Roman" w:eastAsia="Times New Roman" w:hAnsi="Times New Roman" w:cstheme="minorBidi"/>
                <w:b/>
                <w:sz w:val="24"/>
                <w:szCs w:val="22"/>
                <w:lang w:eastAsia="en-US"/>
              </w:rPr>
              <w:tab/>
              <w:t>«Обеспечение деятельности органов местного самоуправления»</w:t>
            </w:r>
          </w:p>
        </w:tc>
      </w:tr>
      <w:tr w:rsidR="007C4961" w:rsidRPr="007C4961" w:rsidTr="007C4961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4.1.1</w:t>
            </w:r>
          </w:p>
        </w:tc>
        <w:tc>
          <w:tcPr>
            <w:tcW w:w="3622" w:type="dxa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>Мероприятие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 «Администрирование расходов на содержание и обеспечение деятельности финансового управления»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6</w:t>
            </w:r>
          </w:p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</w:pPr>
          </w:p>
        </w:tc>
        <w:tc>
          <w:tcPr>
            <w:tcW w:w="1765" w:type="dxa"/>
            <w:vMerge w:val="restart"/>
            <w:tcBorders>
              <w:top w:val="single" w:sz="4" w:space="0" w:color="auto"/>
            </w:tcBorders>
          </w:tcPr>
          <w:p w:rsidR="007C4961" w:rsidRPr="007C4961" w:rsidRDefault="007C4961" w:rsidP="007C4961">
            <w:pPr>
              <w:spacing w:line="305" w:lineRule="exact"/>
              <w:ind w:left="3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Исполнение функций финансового</w:t>
            </w:r>
          </w:p>
          <w:p w:rsidR="007C4961" w:rsidRPr="007C4961" w:rsidRDefault="007C4961" w:rsidP="007C4961">
            <w:pPr>
              <w:spacing w:line="234" w:lineRule="auto"/>
              <w:ind w:left="34"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управления в 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lastRenderedPageBreak/>
              <w:t>соответствии с федеральным, региональным законодательством и нормативным правовым актам муниципального района «Оловяннинский район».</w:t>
            </w:r>
          </w:p>
        </w:tc>
      </w:tr>
      <w:tr w:rsidR="007C4961" w:rsidRPr="007C4961" w:rsidTr="007C4961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lastRenderedPageBreak/>
              <w:t>4.1.2</w:t>
            </w:r>
          </w:p>
        </w:tc>
        <w:tc>
          <w:tcPr>
            <w:tcW w:w="3622" w:type="dxa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310" w:lineRule="exact"/>
              <w:ind w:left="-30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>Мероприятие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 «Кадровое и</w:t>
            </w:r>
          </w:p>
          <w:p w:rsidR="007C4961" w:rsidRPr="007C4961" w:rsidRDefault="007C4961" w:rsidP="007C4961">
            <w:pPr>
              <w:spacing w:line="321" w:lineRule="exact"/>
              <w:ind w:left="-30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финансовое обеспечение</w:t>
            </w:r>
          </w:p>
          <w:p w:rsidR="007C4961" w:rsidRPr="007C4961" w:rsidRDefault="007C4961" w:rsidP="007C4961">
            <w:pPr>
              <w:spacing w:line="321" w:lineRule="exact"/>
              <w:ind w:left="-30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для решения задач по реализации муниципальной</w:t>
            </w:r>
          </w:p>
          <w:p w:rsidR="007C4961" w:rsidRPr="007C4961" w:rsidRDefault="007C4961" w:rsidP="007C4961">
            <w:pPr>
              <w:spacing w:line="234" w:lineRule="auto"/>
              <w:ind w:left="-30"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программы»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6</w:t>
            </w:r>
          </w:p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</w:pPr>
          </w:p>
        </w:tc>
        <w:tc>
          <w:tcPr>
            <w:tcW w:w="1765" w:type="dxa"/>
            <w:vMerge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</w:tr>
      <w:tr w:rsidR="007C4961" w:rsidRPr="007C4961" w:rsidTr="007C4961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lastRenderedPageBreak/>
              <w:t>4.1.3</w:t>
            </w:r>
          </w:p>
        </w:tc>
        <w:tc>
          <w:tcPr>
            <w:tcW w:w="3622" w:type="dxa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>Мероприятие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 «Качественная и своевременная подготовка нормативных правовых актов для выполнения задач и функций финансового управления»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6</w:t>
            </w:r>
          </w:p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</w:pPr>
          </w:p>
        </w:tc>
        <w:tc>
          <w:tcPr>
            <w:tcW w:w="1765" w:type="dxa"/>
            <w:vMerge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</w:tr>
      <w:tr w:rsidR="007C4961" w:rsidRPr="007C4961" w:rsidTr="007C4961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4.1.4</w:t>
            </w:r>
          </w:p>
        </w:tc>
        <w:tc>
          <w:tcPr>
            <w:tcW w:w="3622" w:type="dxa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>Мероприятие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  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 «Повышение профессионального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уровня  специалистов  финансового управления»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6</w:t>
            </w:r>
          </w:p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</w:pPr>
          </w:p>
        </w:tc>
        <w:tc>
          <w:tcPr>
            <w:tcW w:w="1765" w:type="dxa"/>
            <w:vMerge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</w:tr>
      <w:tr w:rsidR="007C4961" w:rsidRPr="007C4961" w:rsidTr="007C4961">
        <w:tc>
          <w:tcPr>
            <w:tcW w:w="709" w:type="dxa"/>
            <w:tcBorders>
              <w:top w:val="single" w:sz="4" w:space="0" w:color="auto"/>
            </w:tcBorders>
          </w:tcPr>
          <w:p w:rsidR="007C4961" w:rsidRPr="007C4961" w:rsidRDefault="007C4961" w:rsidP="007C4961">
            <w:pPr>
              <w:spacing w:line="234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8"/>
                <w:szCs w:val="22"/>
                <w:lang w:eastAsia="en-US"/>
              </w:rPr>
              <w:t>4.1.5</w:t>
            </w:r>
          </w:p>
        </w:tc>
        <w:tc>
          <w:tcPr>
            <w:tcW w:w="3622" w:type="dxa"/>
            <w:tcBorders>
              <w:top w:val="single" w:sz="4" w:space="0" w:color="auto"/>
            </w:tcBorders>
          </w:tcPr>
          <w:p w:rsidR="007C4961" w:rsidRPr="007C4961" w:rsidRDefault="007C4961" w:rsidP="007C4961">
            <w:pPr>
              <w:spacing w:line="307" w:lineRule="exact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u w:val="single"/>
                <w:lang w:eastAsia="en-US"/>
              </w:rPr>
              <w:t>Мероприятие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 xml:space="preserve"> «Обеспечение сохранности документов о формировании и исполнении бюджета</w:t>
            </w:r>
          </w:p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муниципального района «Оловяннинский район»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Комитет по финансам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2017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20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  <w:t>2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  <w:t>6</w:t>
            </w:r>
          </w:p>
          <w:p w:rsidR="007C4961" w:rsidRPr="007C4961" w:rsidRDefault="007C4961" w:rsidP="007C4961">
            <w:pPr>
              <w:spacing w:line="234" w:lineRule="auto"/>
              <w:ind w:right="-24"/>
              <w:jc w:val="center"/>
              <w:rPr>
                <w:rFonts w:ascii="Times New Roman" w:eastAsia="Times New Roman" w:hAnsi="Times New Roman" w:cstheme="minorBidi"/>
                <w:sz w:val="24"/>
                <w:szCs w:val="22"/>
                <w:lang w:val="en-US" w:eastAsia="en-US"/>
              </w:rPr>
            </w:pPr>
          </w:p>
        </w:tc>
        <w:tc>
          <w:tcPr>
            <w:tcW w:w="1765" w:type="dxa"/>
            <w:vMerge/>
          </w:tcPr>
          <w:p w:rsidR="007C4961" w:rsidRPr="007C4961" w:rsidRDefault="007C4961" w:rsidP="007C4961">
            <w:pPr>
              <w:spacing w:line="234" w:lineRule="auto"/>
              <w:ind w:right="-24"/>
              <w:rPr>
                <w:rFonts w:ascii="Times New Roman" w:eastAsia="Times New Roman" w:hAnsi="Times New Roman" w:cstheme="minorBidi"/>
                <w:sz w:val="24"/>
                <w:szCs w:val="22"/>
                <w:lang w:eastAsia="en-US"/>
              </w:rPr>
            </w:pPr>
          </w:p>
        </w:tc>
      </w:tr>
    </w:tbl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 w:rsidP="007C4961">
      <w:pPr>
        <w:spacing w:line="236" w:lineRule="auto"/>
        <w:rPr>
          <w:rFonts w:ascii="Times New Roman" w:eastAsia="Times New Roman" w:hAnsi="Times New Roman"/>
          <w:sz w:val="28"/>
        </w:rPr>
        <w:sectPr w:rsidR="007C4961" w:rsidSect="007C4961">
          <w:headerReference w:type="default" r:id="rId10"/>
          <w:pgSz w:w="11906" w:h="16838"/>
          <w:pgMar w:top="851" w:right="851" w:bottom="1134" w:left="1559" w:header="425" w:footer="289" w:gutter="0"/>
          <w:cols w:space="708"/>
          <w:titlePg/>
          <w:docGrid w:linePitch="360"/>
        </w:sectPr>
      </w:pPr>
    </w:p>
    <w:p w:rsidR="007C4961" w:rsidRDefault="007C4961" w:rsidP="007C4961">
      <w:pPr>
        <w:spacing w:line="236" w:lineRule="auto"/>
        <w:rPr>
          <w:rFonts w:ascii="Times New Roman" w:eastAsia="Times New Roman" w:hAnsi="Times New Roman"/>
          <w:sz w:val="28"/>
        </w:rPr>
      </w:pPr>
    </w:p>
    <w:p w:rsidR="007C4961" w:rsidRPr="007C4961" w:rsidRDefault="007C4961" w:rsidP="007C4961">
      <w:pPr>
        <w:tabs>
          <w:tab w:val="decimal" w:pos="15876"/>
        </w:tabs>
        <w:ind w:left="-426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C4961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Приложение 2</w:t>
      </w:r>
    </w:p>
    <w:p w:rsidR="007C4961" w:rsidRPr="007C4961" w:rsidRDefault="007C4961" w:rsidP="007C4961">
      <w:pPr>
        <w:ind w:right="89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C4961">
        <w:rPr>
          <w:rFonts w:ascii="Times New Roman" w:eastAsiaTheme="minorHAnsi" w:hAnsi="Times New Roman" w:cs="Times New Roman"/>
          <w:sz w:val="28"/>
          <w:szCs w:val="28"/>
          <w:lang w:eastAsia="en-US"/>
        </w:rPr>
        <w:t>к Программе</w:t>
      </w:r>
    </w:p>
    <w:p w:rsidR="007C4961" w:rsidRPr="007C4961" w:rsidRDefault="007C4961" w:rsidP="007C4961">
      <w:pPr>
        <w:tabs>
          <w:tab w:val="left" w:pos="11199"/>
        </w:tabs>
        <w:spacing w:after="200" w:line="235" w:lineRule="auto"/>
        <w:ind w:right="-53"/>
        <w:jc w:val="center"/>
        <w:rPr>
          <w:rFonts w:ascii="Times New Roman" w:eastAsia="Times New Roman" w:hAnsi="Times New Roman" w:cstheme="minorBidi"/>
          <w:b/>
          <w:sz w:val="28"/>
          <w:szCs w:val="22"/>
          <w:lang w:eastAsia="en-US"/>
        </w:rPr>
      </w:pPr>
      <w:r w:rsidRPr="007C4961">
        <w:rPr>
          <w:rFonts w:ascii="Times New Roman" w:eastAsia="Times New Roman" w:hAnsi="Times New Roman" w:cstheme="minorBidi"/>
          <w:b/>
          <w:sz w:val="28"/>
          <w:szCs w:val="22"/>
          <w:lang w:eastAsia="en-US"/>
        </w:rPr>
        <w:t>Перечень целевых показателей муниципальной программы «Управление муниципальными финансами и муниципальным долгом муниципального района «Оловяннинский район» на 2017-2026 годы</w:t>
      </w:r>
    </w:p>
    <w:tbl>
      <w:tblPr>
        <w:tblStyle w:val="3"/>
        <w:tblW w:w="1599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2552"/>
        <w:gridCol w:w="816"/>
        <w:gridCol w:w="35"/>
        <w:gridCol w:w="815"/>
        <w:gridCol w:w="139"/>
        <w:gridCol w:w="570"/>
        <w:gridCol w:w="11"/>
        <w:gridCol w:w="839"/>
        <w:gridCol w:w="142"/>
        <w:gridCol w:w="11"/>
        <w:gridCol w:w="698"/>
        <w:gridCol w:w="11"/>
        <w:gridCol w:w="839"/>
        <w:gridCol w:w="11"/>
        <w:gridCol w:w="840"/>
        <w:gridCol w:w="11"/>
        <w:gridCol w:w="839"/>
        <w:gridCol w:w="95"/>
        <w:gridCol w:w="11"/>
        <w:gridCol w:w="745"/>
        <w:gridCol w:w="11"/>
        <w:gridCol w:w="709"/>
        <w:gridCol w:w="130"/>
        <w:gridCol w:w="11"/>
        <w:gridCol w:w="840"/>
        <w:gridCol w:w="11"/>
        <w:gridCol w:w="840"/>
        <w:gridCol w:w="11"/>
        <w:gridCol w:w="2823"/>
        <w:gridCol w:w="11"/>
      </w:tblGrid>
      <w:tr w:rsidR="007C4961" w:rsidRPr="007C4961" w:rsidTr="007C4961">
        <w:trPr>
          <w:gridAfter w:val="1"/>
          <w:wAfter w:w="11" w:type="dxa"/>
          <w:trHeight w:val="462"/>
        </w:trPr>
        <w:tc>
          <w:tcPr>
            <w:tcW w:w="568" w:type="dxa"/>
            <w:vMerge w:val="restart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552" w:type="dxa"/>
            <w:vMerge w:val="restart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Наименование показателя</w:t>
            </w:r>
          </w:p>
        </w:tc>
        <w:tc>
          <w:tcPr>
            <w:tcW w:w="851" w:type="dxa"/>
            <w:gridSpan w:val="2"/>
            <w:vMerge w:val="restart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Ед. изме-рения</w:t>
            </w:r>
          </w:p>
        </w:tc>
        <w:tc>
          <w:tcPr>
            <w:tcW w:w="815" w:type="dxa"/>
            <w:vMerge w:val="restart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ГРБС</w:t>
            </w:r>
          </w:p>
        </w:tc>
        <w:tc>
          <w:tcPr>
            <w:tcW w:w="8364" w:type="dxa"/>
            <w:gridSpan w:val="23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Значения показателей</w:t>
            </w:r>
          </w:p>
        </w:tc>
        <w:tc>
          <w:tcPr>
            <w:tcW w:w="2834" w:type="dxa"/>
            <w:gridSpan w:val="2"/>
            <w:vMerge w:val="restart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Наименование программных мероприятий</w:t>
            </w:r>
          </w:p>
        </w:tc>
      </w:tr>
      <w:tr w:rsidR="007C4961" w:rsidRPr="007C4961" w:rsidTr="007C4961">
        <w:trPr>
          <w:gridAfter w:val="1"/>
          <w:wAfter w:w="11" w:type="dxa"/>
        </w:trPr>
        <w:tc>
          <w:tcPr>
            <w:tcW w:w="568" w:type="dxa"/>
            <w:vMerge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vMerge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gridSpan w:val="2"/>
            <w:vMerge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815" w:type="dxa"/>
            <w:vMerge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val="en-US"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201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850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val="en-US"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201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851" w:type="dxa"/>
            <w:gridSpan w:val="3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val="en-US"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201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val="en-US" w:eastAsia="en-US"/>
              </w:rPr>
              <w:t>9</w:t>
            </w:r>
          </w:p>
        </w:tc>
        <w:tc>
          <w:tcPr>
            <w:tcW w:w="850" w:type="dxa"/>
            <w:gridSpan w:val="2"/>
          </w:tcPr>
          <w:p w:rsidR="007C4961" w:rsidRPr="007C4961" w:rsidRDefault="007C4961" w:rsidP="007C4961">
            <w:pPr>
              <w:tabs>
                <w:tab w:val="left" w:pos="743"/>
              </w:tabs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20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val="en-US" w:eastAsia="en-US"/>
              </w:rPr>
              <w:t>2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1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val="en-US" w:eastAsia="en-US"/>
              </w:rPr>
              <w:t>202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851" w:type="dxa"/>
            <w:gridSpan w:val="3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2023</w:t>
            </w:r>
          </w:p>
        </w:tc>
        <w:tc>
          <w:tcPr>
            <w:tcW w:w="850" w:type="dxa"/>
            <w:gridSpan w:val="3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2024</w:t>
            </w:r>
          </w:p>
        </w:tc>
        <w:tc>
          <w:tcPr>
            <w:tcW w:w="851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2025</w:t>
            </w:r>
          </w:p>
        </w:tc>
        <w:tc>
          <w:tcPr>
            <w:tcW w:w="851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2026</w:t>
            </w:r>
          </w:p>
        </w:tc>
        <w:tc>
          <w:tcPr>
            <w:tcW w:w="2834" w:type="dxa"/>
            <w:gridSpan w:val="2"/>
            <w:vMerge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</w:p>
        </w:tc>
      </w:tr>
      <w:tr w:rsidR="007C4961" w:rsidRPr="007C4961" w:rsidTr="007C4961">
        <w:trPr>
          <w:gridAfter w:val="1"/>
          <w:wAfter w:w="11" w:type="dxa"/>
        </w:trPr>
        <w:tc>
          <w:tcPr>
            <w:tcW w:w="568" w:type="dxa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15" w:type="dxa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09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50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51" w:type="dxa"/>
            <w:gridSpan w:val="3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50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51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850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851" w:type="dxa"/>
            <w:gridSpan w:val="3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850" w:type="dxa"/>
            <w:gridSpan w:val="3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851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851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834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15</w:t>
            </w:r>
          </w:p>
        </w:tc>
      </w:tr>
      <w:tr w:rsidR="007C4961" w:rsidRPr="007C4961" w:rsidTr="007C4961">
        <w:trPr>
          <w:gridAfter w:val="1"/>
          <w:wAfter w:w="11" w:type="dxa"/>
        </w:trPr>
        <w:tc>
          <w:tcPr>
            <w:tcW w:w="568" w:type="dxa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416" w:type="dxa"/>
            <w:gridSpan w:val="29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sz w:val="24"/>
                <w:szCs w:val="24"/>
                <w:lang w:eastAsia="en-US"/>
              </w:rPr>
              <w:t>Муниципальная программа муниципального района  «Оловяннинский район» «Управление муниципальными финансами и муниципальным долгом муниципального района «Оловяннинский район» на 2017-2018 годы</w:t>
            </w:r>
          </w:p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sz w:val="24"/>
                <w:szCs w:val="24"/>
                <w:lang w:eastAsia="en-US"/>
              </w:rPr>
              <w:t>Подпрограмма 1 «Создание условий для эффективного управления муниципальными финансами, повышение</w:t>
            </w:r>
          </w:p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sz w:val="24"/>
                <w:szCs w:val="24"/>
                <w:lang w:eastAsia="en-US"/>
              </w:rPr>
              <w:t>устойчивости бюджета муниципального района «Оловяннинский район»</w:t>
            </w:r>
          </w:p>
        </w:tc>
      </w:tr>
      <w:tr w:rsidR="007C4961" w:rsidRPr="007C4961" w:rsidTr="007C4961">
        <w:trPr>
          <w:gridAfter w:val="1"/>
          <w:wAfter w:w="11" w:type="dxa"/>
        </w:trPr>
        <w:tc>
          <w:tcPr>
            <w:tcW w:w="568" w:type="dxa"/>
          </w:tcPr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3368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12048" w:type="dxa"/>
            <w:gridSpan w:val="27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Основное мероприятие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: «Организация бюджетного процесса»</w:t>
            </w:r>
          </w:p>
        </w:tc>
      </w:tr>
      <w:tr w:rsidR="007C4961" w:rsidRPr="007C4961" w:rsidTr="007C4961">
        <w:trPr>
          <w:gridAfter w:val="1"/>
          <w:wAfter w:w="11" w:type="dxa"/>
        </w:trPr>
        <w:tc>
          <w:tcPr>
            <w:tcW w:w="568" w:type="dxa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1.1.1</w:t>
            </w:r>
          </w:p>
        </w:tc>
        <w:tc>
          <w:tcPr>
            <w:tcW w:w="2552" w:type="dxa"/>
          </w:tcPr>
          <w:p w:rsidR="007C4961" w:rsidRPr="007C4961" w:rsidRDefault="007C4961" w:rsidP="007C4961">
            <w:pPr>
              <w:spacing w:line="307" w:lineRule="exact"/>
              <w:ind w:right="-108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Показатель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: Проект решения о бюджете муниципального района «Оловяннинский район» на очередной финансовый год  и плановый период внесен в Совет муниципального  района «Оловяннинский район» в срок, установленный нормативным правовым актом 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муниципального района (не позднее 15 ноября)</w:t>
            </w:r>
          </w:p>
        </w:tc>
        <w:tc>
          <w:tcPr>
            <w:tcW w:w="851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Да=1</w:t>
            </w:r>
          </w:p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Нет=0</w:t>
            </w:r>
          </w:p>
        </w:tc>
        <w:tc>
          <w:tcPr>
            <w:tcW w:w="815" w:type="dxa"/>
          </w:tcPr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Комитет по финансам</w:t>
            </w:r>
          </w:p>
        </w:tc>
        <w:tc>
          <w:tcPr>
            <w:tcW w:w="709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gridSpan w:val="3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gridSpan w:val="3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3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2834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Разработка и внесение в</w:t>
            </w:r>
          </w:p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Совет муниципального района «Оловяннинский район» в установленные сроки и соответствующего требованиям федерального и краевого бюджетного законодательства проекта решения о бюджете района на очередной финансовый год и плановый период.</w:t>
            </w:r>
          </w:p>
        </w:tc>
      </w:tr>
      <w:tr w:rsidR="007C4961" w:rsidRPr="007C4961" w:rsidTr="007C4961">
        <w:trPr>
          <w:gridAfter w:val="1"/>
          <w:wAfter w:w="11" w:type="dxa"/>
          <w:trHeight w:val="709"/>
        </w:trPr>
        <w:tc>
          <w:tcPr>
            <w:tcW w:w="568" w:type="dxa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1.2</w:t>
            </w:r>
          </w:p>
        </w:tc>
        <w:tc>
          <w:tcPr>
            <w:tcW w:w="2552" w:type="dxa"/>
          </w:tcPr>
          <w:p w:rsidR="007C4961" w:rsidRPr="007C4961" w:rsidRDefault="007C4961" w:rsidP="007C4961">
            <w:pPr>
              <w:tabs>
                <w:tab w:val="left" w:pos="2637"/>
              </w:tabs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12864" w:type="dxa"/>
            <w:gridSpan w:val="28"/>
          </w:tcPr>
          <w:p w:rsidR="007C4961" w:rsidRPr="007C4961" w:rsidRDefault="007C4961" w:rsidP="007C4961">
            <w:pPr>
              <w:tabs>
                <w:tab w:val="left" w:pos="2637"/>
              </w:tabs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Основное мероприятие: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 «Составление долгосрочного прогноза налоговых и неналоговых доходов бюджета </w:t>
            </w:r>
          </w:p>
          <w:p w:rsidR="007C4961" w:rsidRPr="007C4961" w:rsidRDefault="007C4961" w:rsidP="007C4961">
            <w:pPr>
              <w:tabs>
                <w:tab w:val="left" w:pos="2637"/>
              </w:tabs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муниципального района «Оловяннинский район»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ab/>
            </w:r>
          </w:p>
        </w:tc>
      </w:tr>
      <w:tr w:rsidR="007C4961" w:rsidRPr="007C4961" w:rsidTr="007C4961">
        <w:trPr>
          <w:gridAfter w:val="1"/>
          <w:wAfter w:w="11" w:type="dxa"/>
        </w:trPr>
        <w:tc>
          <w:tcPr>
            <w:tcW w:w="568" w:type="dxa"/>
          </w:tcPr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1.2.1</w:t>
            </w:r>
          </w:p>
        </w:tc>
        <w:tc>
          <w:tcPr>
            <w:tcW w:w="2552" w:type="dxa"/>
          </w:tcPr>
          <w:p w:rsidR="007C4961" w:rsidRPr="007C4961" w:rsidRDefault="007C4961" w:rsidP="007C4961">
            <w:pPr>
              <w:spacing w:line="0" w:lineRule="atLeast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Показатель: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 Процент абсолютного отклонения первоначальных плановых</w:t>
            </w:r>
          </w:p>
          <w:p w:rsidR="007C4961" w:rsidRPr="007C4961" w:rsidRDefault="007C4961" w:rsidP="007C4961">
            <w:pPr>
              <w:spacing w:line="321" w:lineRule="exact"/>
              <w:ind w:right="-108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назначений налоговых и</w:t>
            </w:r>
          </w:p>
          <w:p w:rsidR="007C4961" w:rsidRPr="007C4961" w:rsidRDefault="007C4961" w:rsidP="007C4961">
            <w:pPr>
              <w:spacing w:line="321" w:lineRule="exact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неналоговых доходов бюджета  района от уточненных (без учета внешних факторов)</w:t>
            </w:r>
          </w:p>
        </w:tc>
        <w:tc>
          <w:tcPr>
            <w:tcW w:w="851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815" w:type="dxa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Комитет по финансам</w:t>
            </w:r>
          </w:p>
        </w:tc>
        <w:tc>
          <w:tcPr>
            <w:tcW w:w="709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5%</w:t>
            </w:r>
          </w:p>
        </w:tc>
        <w:tc>
          <w:tcPr>
            <w:tcW w:w="992" w:type="dxa"/>
            <w:gridSpan w:val="3"/>
          </w:tcPr>
          <w:p w:rsidR="007C4961" w:rsidRPr="007C4961" w:rsidRDefault="007C4961" w:rsidP="007C496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5%</w:t>
            </w:r>
          </w:p>
        </w:tc>
        <w:tc>
          <w:tcPr>
            <w:tcW w:w="709" w:type="dxa"/>
            <w:gridSpan w:val="2"/>
          </w:tcPr>
          <w:p w:rsidR="007C4961" w:rsidRPr="007C4961" w:rsidRDefault="007C4961" w:rsidP="007C496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5%</w:t>
            </w:r>
          </w:p>
        </w:tc>
        <w:tc>
          <w:tcPr>
            <w:tcW w:w="850" w:type="dxa"/>
            <w:gridSpan w:val="2"/>
          </w:tcPr>
          <w:p w:rsidR="007C4961" w:rsidRPr="007C4961" w:rsidRDefault="007C4961" w:rsidP="007C496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5%</w:t>
            </w:r>
          </w:p>
        </w:tc>
        <w:tc>
          <w:tcPr>
            <w:tcW w:w="851" w:type="dxa"/>
            <w:gridSpan w:val="2"/>
          </w:tcPr>
          <w:p w:rsidR="007C4961" w:rsidRPr="007C4961" w:rsidRDefault="007C4961" w:rsidP="007C496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5%</w:t>
            </w:r>
          </w:p>
        </w:tc>
        <w:tc>
          <w:tcPr>
            <w:tcW w:w="945" w:type="dxa"/>
            <w:gridSpan w:val="3"/>
          </w:tcPr>
          <w:p w:rsidR="007C4961" w:rsidRPr="007C4961" w:rsidRDefault="007C4961" w:rsidP="007C496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5%</w:t>
            </w:r>
          </w:p>
        </w:tc>
        <w:tc>
          <w:tcPr>
            <w:tcW w:w="756" w:type="dxa"/>
            <w:gridSpan w:val="2"/>
          </w:tcPr>
          <w:p w:rsidR="007C4961" w:rsidRPr="007C4961" w:rsidRDefault="007C4961" w:rsidP="007C496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5%</w:t>
            </w:r>
          </w:p>
        </w:tc>
        <w:tc>
          <w:tcPr>
            <w:tcW w:w="850" w:type="dxa"/>
            <w:gridSpan w:val="3"/>
          </w:tcPr>
          <w:p w:rsidR="007C4961" w:rsidRPr="007C4961" w:rsidRDefault="007C4961" w:rsidP="007C496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5%</w:t>
            </w:r>
          </w:p>
        </w:tc>
        <w:tc>
          <w:tcPr>
            <w:tcW w:w="851" w:type="dxa"/>
            <w:gridSpan w:val="2"/>
          </w:tcPr>
          <w:p w:rsidR="007C4961" w:rsidRPr="007C4961" w:rsidRDefault="007C4961" w:rsidP="007C496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5%</w:t>
            </w:r>
          </w:p>
        </w:tc>
        <w:tc>
          <w:tcPr>
            <w:tcW w:w="851" w:type="dxa"/>
            <w:gridSpan w:val="2"/>
          </w:tcPr>
          <w:p w:rsidR="007C4961" w:rsidRPr="007C4961" w:rsidRDefault="007C4961" w:rsidP="007C496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5%</w:t>
            </w:r>
          </w:p>
        </w:tc>
        <w:tc>
          <w:tcPr>
            <w:tcW w:w="2834" w:type="dxa"/>
            <w:gridSpan w:val="2"/>
          </w:tcPr>
          <w:p w:rsidR="007C4961" w:rsidRPr="007C4961" w:rsidRDefault="007C4961" w:rsidP="007C4961">
            <w:pPr>
              <w:spacing w:line="321" w:lineRule="exact"/>
              <w:ind w:left="80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Формирование достоверного прогноза социально-экономического развития муниципального района «Оловяннинский район»,</w:t>
            </w:r>
          </w:p>
          <w:p w:rsidR="007C4961" w:rsidRPr="007C4961" w:rsidRDefault="007C4961" w:rsidP="007C4961">
            <w:pPr>
              <w:spacing w:line="321" w:lineRule="exact"/>
              <w:ind w:left="80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являющегося основой для</w:t>
            </w:r>
          </w:p>
          <w:p w:rsidR="007C4961" w:rsidRPr="007C4961" w:rsidRDefault="007C4961" w:rsidP="007C4961">
            <w:pPr>
              <w:spacing w:line="0" w:lineRule="atLeast"/>
              <w:ind w:left="80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формирования бюджета</w:t>
            </w:r>
          </w:p>
          <w:p w:rsidR="007C4961" w:rsidRPr="007C4961" w:rsidRDefault="007C4961" w:rsidP="007C4961">
            <w:pPr>
              <w:spacing w:line="235" w:lineRule="auto"/>
              <w:ind w:left="80"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муниципального района «Оловяннинский район».</w:t>
            </w:r>
          </w:p>
        </w:tc>
      </w:tr>
      <w:tr w:rsidR="007C4961" w:rsidRPr="007C4961" w:rsidTr="007C4961">
        <w:trPr>
          <w:gridAfter w:val="1"/>
          <w:wAfter w:w="11" w:type="dxa"/>
        </w:trPr>
        <w:tc>
          <w:tcPr>
            <w:tcW w:w="568" w:type="dxa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1.3</w:t>
            </w:r>
          </w:p>
        </w:tc>
        <w:tc>
          <w:tcPr>
            <w:tcW w:w="2552" w:type="dxa"/>
          </w:tcPr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12864" w:type="dxa"/>
            <w:gridSpan w:val="28"/>
          </w:tcPr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Основное мероприятие: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 «Проведение качественного анализа поступлений и составление реальной оценки доходов</w:t>
            </w:r>
          </w:p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бюджета муниципального района «Оловяннинский район»</w:t>
            </w:r>
          </w:p>
        </w:tc>
      </w:tr>
      <w:tr w:rsidR="007C4961" w:rsidRPr="007C4961" w:rsidTr="007C4961">
        <w:trPr>
          <w:gridAfter w:val="1"/>
          <w:wAfter w:w="11" w:type="dxa"/>
        </w:trPr>
        <w:tc>
          <w:tcPr>
            <w:tcW w:w="568" w:type="dxa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1.3.1</w:t>
            </w:r>
          </w:p>
        </w:tc>
        <w:tc>
          <w:tcPr>
            <w:tcW w:w="2552" w:type="dxa"/>
          </w:tcPr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Показатель: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 Уровень исполнения плановых назначений налоговых и неналоговых доходов бюджета муниципального района «Оловяннинский район», %</w:t>
            </w:r>
          </w:p>
        </w:tc>
        <w:tc>
          <w:tcPr>
            <w:tcW w:w="851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815" w:type="dxa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Комитет по финансам</w:t>
            </w:r>
          </w:p>
        </w:tc>
        <w:tc>
          <w:tcPr>
            <w:tcW w:w="709" w:type="dxa"/>
            <w:gridSpan w:val="2"/>
          </w:tcPr>
          <w:p w:rsidR="007C4961" w:rsidRPr="007C4961" w:rsidRDefault="007C4961" w:rsidP="007C4961">
            <w:pPr>
              <w:spacing w:line="235" w:lineRule="auto"/>
              <w:ind w:left="-73" w:right="-142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992" w:type="dxa"/>
            <w:gridSpan w:val="3"/>
          </w:tcPr>
          <w:p w:rsidR="007C4961" w:rsidRPr="007C4961" w:rsidRDefault="007C4961" w:rsidP="007C496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709" w:type="dxa"/>
            <w:gridSpan w:val="2"/>
          </w:tcPr>
          <w:p w:rsidR="007C4961" w:rsidRPr="007C4961" w:rsidRDefault="007C4961" w:rsidP="007C496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850" w:type="dxa"/>
            <w:gridSpan w:val="2"/>
          </w:tcPr>
          <w:p w:rsidR="007C4961" w:rsidRPr="007C4961" w:rsidRDefault="007C4961" w:rsidP="007C496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851" w:type="dxa"/>
            <w:gridSpan w:val="2"/>
          </w:tcPr>
          <w:p w:rsidR="007C4961" w:rsidRPr="007C4961" w:rsidRDefault="007C4961" w:rsidP="007C496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945" w:type="dxa"/>
            <w:gridSpan w:val="3"/>
          </w:tcPr>
          <w:p w:rsidR="007C4961" w:rsidRPr="007C4961" w:rsidRDefault="007C4961" w:rsidP="007C496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756" w:type="dxa"/>
            <w:gridSpan w:val="2"/>
          </w:tcPr>
          <w:p w:rsidR="007C4961" w:rsidRPr="007C4961" w:rsidRDefault="007C4961" w:rsidP="007C496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850" w:type="dxa"/>
            <w:gridSpan w:val="3"/>
          </w:tcPr>
          <w:p w:rsidR="007C4961" w:rsidRPr="007C4961" w:rsidRDefault="007C4961" w:rsidP="007C496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851" w:type="dxa"/>
            <w:gridSpan w:val="2"/>
          </w:tcPr>
          <w:p w:rsidR="007C4961" w:rsidRPr="007C4961" w:rsidRDefault="007C4961" w:rsidP="007C496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851" w:type="dxa"/>
            <w:gridSpan w:val="2"/>
          </w:tcPr>
          <w:p w:rsidR="007C4961" w:rsidRPr="007C4961" w:rsidRDefault="007C4961" w:rsidP="007C4961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834" w:type="dxa"/>
            <w:gridSpan w:val="2"/>
          </w:tcPr>
          <w:p w:rsidR="007C4961" w:rsidRPr="007C4961" w:rsidRDefault="007C4961" w:rsidP="007C4961">
            <w:pPr>
              <w:spacing w:line="310" w:lineRule="exact"/>
              <w:ind w:left="80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Взаимодействие с администраторами доходов бюджета района в процессе формирования и исполнения</w:t>
            </w:r>
          </w:p>
          <w:p w:rsidR="007C4961" w:rsidRPr="007C4961" w:rsidRDefault="007C4961" w:rsidP="007C4961">
            <w:pPr>
              <w:spacing w:line="0" w:lineRule="atLeast"/>
              <w:ind w:left="80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бюджета. Взаимодействие с</w:t>
            </w:r>
          </w:p>
          <w:p w:rsidR="007C4961" w:rsidRPr="007C4961" w:rsidRDefault="007C4961" w:rsidP="007C4961">
            <w:pPr>
              <w:spacing w:line="235" w:lineRule="auto"/>
              <w:ind w:left="80"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крупнейшими налогоплательщиками 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района.</w:t>
            </w:r>
          </w:p>
        </w:tc>
      </w:tr>
      <w:tr w:rsidR="007C4961" w:rsidRPr="007C4961" w:rsidTr="007C4961">
        <w:trPr>
          <w:gridAfter w:val="1"/>
          <w:wAfter w:w="11" w:type="dxa"/>
        </w:trPr>
        <w:tc>
          <w:tcPr>
            <w:tcW w:w="568" w:type="dxa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1.4</w:t>
            </w:r>
          </w:p>
        </w:tc>
        <w:tc>
          <w:tcPr>
            <w:tcW w:w="2552" w:type="dxa"/>
          </w:tcPr>
          <w:p w:rsidR="007C4961" w:rsidRPr="007C4961" w:rsidRDefault="007C4961" w:rsidP="007C4961">
            <w:pPr>
              <w:spacing w:line="307" w:lineRule="exact"/>
              <w:ind w:left="100"/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</w:pPr>
          </w:p>
          <w:p w:rsidR="007C4961" w:rsidRPr="007C4961" w:rsidRDefault="007C4961" w:rsidP="007C4961">
            <w:pPr>
              <w:spacing w:line="307" w:lineRule="exact"/>
              <w:ind w:left="100"/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</w:pPr>
          </w:p>
          <w:p w:rsidR="007C4961" w:rsidRPr="007C4961" w:rsidRDefault="007C4961" w:rsidP="007C4961">
            <w:pPr>
              <w:spacing w:line="307" w:lineRule="exact"/>
              <w:ind w:left="100"/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12864" w:type="dxa"/>
            <w:gridSpan w:val="28"/>
          </w:tcPr>
          <w:p w:rsidR="007C4961" w:rsidRPr="007C4961" w:rsidRDefault="007C4961" w:rsidP="007C4961">
            <w:pPr>
              <w:spacing w:line="307" w:lineRule="exact"/>
              <w:ind w:left="100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Основное мероприятие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: «Создание оптимальных условий для эффективного использования средств бюджета </w:t>
            </w:r>
          </w:p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муниципального района «Оловяннинский район»</w:t>
            </w:r>
          </w:p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</w:p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</w:p>
        </w:tc>
      </w:tr>
      <w:tr w:rsidR="007C4961" w:rsidRPr="007C4961" w:rsidTr="007C4961">
        <w:trPr>
          <w:gridAfter w:val="1"/>
          <w:wAfter w:w="11" w:type="dxa"/>
        </w:trPr>
        <w:tc>
          <w:tcPr>
            <w:tcW w:w="568" w:type="dxa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1.4.1</w:t>
            </w:r>
          </w:p>
        </w:tc>
        <w:tc>
          <w:tcPr>
            <w:tcW w:w="2552" w:type="dxa"/>
          </w:tcPr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Показатель: Доля расходов</w:t>
            </w:r>
          </w:p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бюджета, распределенных</w:t>
            </w:r>
          </w:p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по муниципальным программам</w:t>
            </w:r>
          </w:p>
        </w:tc>
        <w:tc>
          <w:tcPr>
            <w:tcW w:w="851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815" w:type="dxa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Комитет по финансам</w:t>
            </w:r>
          </w:p>
        </w:tc>
        <w:tc>
          <w:tcPr>
            <w:tcW w:w="709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992" w:type="dxa"/>
            <w:gridSpan w:val="3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60%</w:t>
            </w:r>
          </w:p>
        </w:tc>
        <w:tc>
          <w:tcPr>
            <w:tcW w:w="709" w:type="dxa"/>
            <w:gridSpan w:val="2"/>
          </w:tcPr>
          <w:p w:rsidR="007C4961" w:rsidRPr="007C4961" w:rsidRDefault="007C4961" w:rsidP="007C4961">
            <w:pPr>
              <w:spacing w:line="235" w:lineRule="auto"/>
              <w:ind w:left="-108"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85%</w:t>
            </w:r>
          </w:p>
        </w:tc>
        <w:tc>
          <w:tcPr>
            <w:tcW w:w="850" w:type="dxa"/>
            <w:gridSpan w:val="2"/>
          </w:tcPr>
          <w:p w:rsidR="007C4961" w:rsidRPr="007C4961" w:rsidRDefault="007C4961" w:rsidP="007C4961">
            <w:pPr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90%</w:t>
            </w:r>
          </w:p>
        </w:tc>
        <w:tc>
          <w:tcPr>
            <w:tcW w:w="851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90%</w:t>
            </w:r>
          </w:p>
        </w:tc>
        <w:tc>
          <w:tcPr>
            <w:tcW w:w="945" w:type="dxa"/>
            <w:gridSpan w:val="3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90%</w:t>
            </w:r>
          </w:p>
        </w:tc>
        <w:tc>
          <w:tcPr>
            <w:tcW w:w="756" w:type="dxa"/>
            <w:gridSpan w:val="2"/>
          </w:tcPr>
          <w:p w:rsidR="007C4961" w:rsidRPr="007C4961" w:rsidRDefault="007C4961" w:rsidP="007C4961">
            <w:pPr>
              <w:spacing w:line="235" w:lineRule="auto"/>
              <w:ind w:left="-61"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90%</w:t>
            </w:r>
          </w:p>
        </w:tc>
        <w:tc>
          <w:tcPr>
            <w:tcW w:w="850" w:type="dxa"/>
            <w:gridSpan w:val="3"/>
          </w:tcPr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90%</w:t>
            </w:r>
          </w:p>
        </w:tc>
        <w:tc>
          <w:tcPr>
            <w:tcW w:w="851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90%</w:t>
            </w:r>
          </w:p>
        </w:tc>
        <w:tc>
          <w:tcPr>
            <w:tcW w:w="851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90%</w:t>
            </w:r>
          </w:p>
        </w:tc>
        <w:tc>
          <w:tcPr>
            <w:tcW w:w="2834" w:type="dxa"/>
            <w:gridSpan w:val="2"/>
            <w:vAlign w:val="bottom"/>
          </w:tcPr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Соответствие бюджета муниципального района «Оловяннинский район» целям и задачам Программы социально-экономического развития муниципального района «Оловяннинский район». Повышение открытости повысит конкуренцию среди учреждений, занимающихся</w:t>
            </w:r>
          </w:p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оказанием услуг населению</w:t>
            </w:r>
          </w:p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муниципального района «Оловяннинский район», а</w:t>
            </w:r>
          </w:p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следовательно, обеспечит</w:t>
            </w:r>
          </w:p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качество оказания услуг</w:t>
            </w:r>
          </w:p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</w:p>
        </w:tc>
      </w:tr>
      <w:tr w:rsidR="007C4961" w:rsidRPr="007C4961" w:rsidTr="007C4961">
        <w:trPr>
          <w:gridAfter w:val="1"/>
          <w:wAfter w:w="11" w:type="dxa"/>
        </w:trPr>
        <w:tc>
          <w:tcPr>
            <w:tcW w:w="568" w:type="dxa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1.5</w:t>
            </w:r>
          </w:p>
        </w:tc>
        <w:tc>
          <w:tcPr>
            <w:tcW w:w="2552" w:type="dxa"/>
          </w:tcPr>
          <w:p w:rsidR="007C4961" w:rsidRPr="007C4961" w:rsidRDefault="007C4961" w:rsidP="007C4961">
            <w:pPr>
              <w:tabs>
                <w:tab w:val="left" w:pos="3927"/>
              </w:tabs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12864" w:type="dxa"/>
            <w:gridSpan w:val="28"/>
          </w:tcPr>
          <w:p w:rsidR="007C4961" w:rsidRPr="007C4961" w:rsidRDefault="007C4961" w:rsidP="007C4961">
            <w:pPr>
              <w:tabs>
                <w:tab w:val="left" w:pos="3927"/>
              </w:tabs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Основное мероприятие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: «Обеспечение сбалансированности бюджета муниципального района «Оловяннинский  район» в долгосрочном периоде»</w:t>
            </w:r>
          </w:p>
        </w:tc>
      </w:tr>
      <w:tr w:rsidR="007C4961" w:rsidRPr="007C4961" w:rsidTr="007C4961">
        <w:trPr>
          <w:gridAfter w:val="1"/>
          <w:wAfter w:w="11" w:type="dxa"/>
        </w:trPr>
        <w:tc>
          <w:tcPr>
            <w:tcW w:w="568" w:type="dxa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1.5.1</w:t>
            </w:r>
          </w:p>
        </w:tc>
        <w:tc>
          <w:tcPr>
            <w:tcW w:w="2552" w:type="dxa"/>
          </w:tcPr>
          <w:p w:rsidR="007C4961" w:rsidRPr="007C4961" w:rsidRDefault="007C4961" w:rsidP="007C4961">
            <w:pPr>
              <w:spacing w:line="310" w:lineRule="exact"/>
              <w:ind w:left="34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Показатель: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 Размер дефицита бюджета в общем годовом объеме доходов</w:t>
            </w:r>
          </w:p>
          <w:p w:rsidR="007C4961" w:rsidRPr="007C4961" w:rsidRDefault="007C4961" w:rsidP="007C4961">
            <w:pPr>
              <w:spacing w:line="321" w:lineRule="exact"/>
              <w:ind w:left="34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бюджета без учета объема</w:t>
            </w:r>
          </w:p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безвозмездных поступлений и поступлений налоговых доходов по дополнительным нормативам отчислений</w:t>
            </w:r>
          </w:p>
        </w:tc>
        <w:tc>
          <w:tcPr>
            <w:tcW w:w="851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≤ 10 %=1</w:t>
            </w:r>
          </w:p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 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val="en-US" w:eastAsia="en-US"/>
              </w:rPr>
              <w:t>&gt;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10 %=0</w:t>
            </w:r>
          </w:p>
        </w:tc>
        <w:tc>
          <w:tcPr>
            <w:tcW w:w="815" w:type="dxa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Комитет по финансам</w:t>
            </w:r>
          </w:p>
        </w:tc>
        <w:tc>
          <w:tcPr>
            <w:tcW w:w="709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gridSpan w:val="3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9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val="en-US"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gridSpan w:val="3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3"/>
          </w:tcPr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34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Сбалансированность бюджета муниципального района «Оловяннинский район»</w:t>
            </w:r>
          </w:p>
        </w:tc>
      </w:tr>
      <w:tr w:rsidR="007C4961" w:rsidRPr="007C4961" w:rsidTr="007C4961">
        <w:trPr>
          <w:gridAfter w:val="1"/>
          <w:wAfter w:w="11" w:type="dxa"/>
        </w:trPr>
        <w:tc>
          <w:tcPr>
            <w:tcW w:w="568" w:type="dxa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1.6</w:t>
            </w:r>
          </w:p>
        </w:tc>
        <w:tc>
          <w:tcPr>
            <w:tcW w:w="2552" w:type="dxa"/>
          </w:tcPr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12864" w:type="dxa"/>
            <w:gridSpan w:val="28"/>
          </w:tcPr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</w:pPr>
          </w:p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Основное мероприятие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: «Обеспечение публичности бюджета муниципального района «Оловяннинский район»</w:t>
            </w:r>
          </w:p>
        </w:tc>
      </w:tr>
      <w:tr w:rsidR="007C4961" w:rsidRPr="007C4961" w:rsidTr="007C4961">
        <w:trPr>
          <w:gridAfter w:val="1"/>
          <w:wAfter w:w="11" w:type="dxa"/>
        </w:trPr>
        <w:tc>
          <w:tcPr>
            <w:tcW w:w="568" w:type="dxa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1.6.1</w:t>
            </w:r>
          </w:p>
        </w:tc>
        <w:tc>
          <w:tcPr>
            <w:tcW w:w="2552" w:type="dxa"/>
          </w:tcPr>
          <w:p w:rsidR="007C4961" w:rsidRPr="007C4961" w:rsidRDefault="007C4961" w:rsidP="007C4961">
            <w:pPr>
              <w:spacing w:line="307" w:lineRule="exact"/>
              <w:ind w:left="100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Показатель: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 Оперативное</w:t>
            </w:r>
          </w:p>
          <w:p w:rsidR="007C4961" w:rsidRPr="007C4961" w:rsidRDefault="007C4961" w:rsidP="007C4961">
            <w:pPr>
              <w:spacing w:line="0" w:lineRule="atLeast"/>
              <w:ind w:left="100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размещение в публичном</w:t>
            </w:r>
          </w:p>
          <w:p w:rsidR="007C4961" w:rsidRPr="007C4961" w:rsidRDefault="007C4961" w:rsidP="007C4961">
            <w:pPr>
              <w:spacing w:line="321" w:lineRule="exact"/>
              <w:ind w:left="100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пространстве информации</w:t>
            </w:r>
          </w:p>
          <w:p w:rsidR="007C4961" w:rsidRPr="007C4961" w:rsidRDefault="007C4961" w:rsidP="007C4961">
            <w:pPr>
              <w:spacing w:line="321" w:lineRule="exact"/>
              <w:ind w:left="100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по бюджету</w:t>
            </w:r>
          </w:p>
        </w:tc>
        <w:tc>
          <w:tcPr>
            <w:tcW w:w="851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Да=1/</w:t>
            </w:r>
          </w:p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Нет=0</w:t>
            </w:r>
          </w:p>
        </w:tc>
        <w:tc>
          <w:tcPr>
            <w:tcW w:w="815" w:type="dxa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Комитет по финансам</w:t>
            </w:r>
          </w:p>
        </w:tc>
        <w:tc>
          <w:tcPr>
            <w:tcW w:w="709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gridSpan w:val="3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9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gridSpan w:val="3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3"/>
          </w:tcPr>
          <w:p w:rsidR="007C4961" w:rsidRPr="007C4961" w:rsidRDefault="007C4961" w:rsidP="007C4961">
            <w:pPr>
              <w:spacing w:line="307" w:lineRule="exact"/>
              <w:ind w:left="80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gridSpan w:val="2"/>
          </w:tcPr>
          <w:p w:rsidR="007C4961" w:rsidRPr="007C4961" w:rsidRDefault="007C4961" w:rsidP="007C4961">
            <w:pPr>
              <w:spacing w:line="307" w:lineRule="exact"/>
              <w:ind w:left="80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gridSpan w:val="2"/>
          </w:tcPr>
          <w:p w:rsidR="007C4961" w:rsidRPr="007C4961" w:rsidRDefault="007C4961" w:rsidP="007C4961">
            <w:pPr>
              <w:spacing w:line="307" w:lineRule="exact"/>
              <w:ind w:left="80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34" w:type="dxa"/>
            <w:gridSpan w:val="2"/>
          </w:tcPr>
          <w:p w:rsidR="007C4961" w:rsidRPr="007C4961" w:rsidRDefault="007C4961" w:rsidP="007C4961">
            <w:pPr>
              <w:spacing w:line="307" w:lineRule="exact"/>
              <w:ind w:left="80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Обеспечение открытости и</w:t>
            </w:r>
          </w:p>
          <w:p w:rsidR="007C4961" w:rsidRPr="007C4961" w:rsidRDefault="007C4961" w:rsidP="007C4961">
            <w:pPr>
              <w:spacing w:line="0" w:lineRule="atLeast"/>
              <w:ind w:left="80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доступности информации о</w:t>
            </w:r>
          </w:p>
          <w:p w:rsidR="007C4961" w:rsidRPr="007C4961" w:rsidRDefault="007C4961" w:rsidP="007C4961">
            <w:pPr>
              <w:spacing w:line="321" w:lineRule="exact"/>
              <w:ind w:left="80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формировании и исполнении бюджета муниципального района «Оловяннинский район»</w:t>
            </w:r>
          </w:p>
        </w:tc>
      </w:tr>
      <w:tr w:rsidR="007C4961" w:rsidRPr="007C4961" w:rsidTr="007C4961">
        <w:trPr>
          <w:gridAfter w:val="1"/>
          <w:wAfter w:w="11" w:type="dxa"/>
        </w:trPr>
        <w:tc>
          <w:tcPr>
            <w:tcW w:w="568" w:type="dxa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1.7</w:t>
            </w:r>
          </w:p>
        </w:tc>
        <w:tc>
          <w:tcPr>
            <w:tcW w:w="2552" w:type="dxa"/>
          </w:tcPr>
          <w:p w:rsidR="007C4961" w:rsidRPr="007C4961" w:rsidRDefault="007C4961" w:rsidP="007C4961">
            <w:pPr>
              <w:spacing w:line="307" w:lineRule="exact"/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12864" w:type="dxa"/>
            <w:gridSpan w:val="28"/>
          </w:tcPr>
          <w:p w:rsidR="007C4961" w:rsidRPr="007C4961" w:rsidRDefault="007C4961" w:rsidP="007C4961">
            <w:pPr>
              <w:spacing w:line="307" w:lineRule="exact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Основное мероприятие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: «Совершенствование организации исполнения бюджета муниципального района «Оловяннинский район», кассового обслуживания бюджетов сельских поселений, органов местного самоуправления </w:t>
            </w:r>
          </w:p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муниципального района «Оловяннинский район», муниципальных учреждений, порядка формирования бюджетной отчетности»</w:t>
            </w:r>
          </w:p>
        </w:tc>
      </w:tr>
      <w:tr w:rsidR="007C4961" w:rsidRPr="007C4961" w:rsidTr="007C4961">
        <w:trPr>
          <w:gridAfter w:val="1"/>
          <w:wAfter w:w="11" w:type="dxa"/>
        </w:trPr>
        <w:tc>
          <w:tcPr>
            <w:tcW w:w="568" w:type="dxa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1.7.1</w:t>
            </w:r>
          </w:p>
        </w:tc>
        <w:tc>
          <w:tcPr>
            <w:tcW w:w="2552" w:type="dxa"/>
          </w:tcPr>
          <w:p w:rsidR="007C4961" w:rsidRPr="007C4961" w:rsidRDefault="007C4961" w:rsidP="007C4961">
            <w:pPr>
              <w:spacing w:line="303" w:lineRule="exact"/>
              <w:ind w:left="-108" w:right="-249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Показатель: Уровень исполнения установленных законодательством Российской Федерации требований о составе отчетности об исполнении консолидированного бюджета муниципального</w:t>
            </w:r>
          </w:p>
          <w:p w:rsidR="007C4961" w:rsidRPr="007C4961" w:rsidRDefault="007C4961" w:rsidP="007C4961">
            <w:pPr>
              <w:spacing w:line="235" w:lineRule="auto"/>
              <w:ind w:left="-73"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района 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«Оловяннинский район», представляемой в Министерство финансов Забайкальского края</w:t>
            </w:r>
          </w:p>
        </w:tc>
        <w:tc>
          <w:tcPr>
            <w:tcW w:w="851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%</w:t>
            </w:r>
          </w:p>
        </w:tc>
        <w:tc>
          <w:tcPr>
            <w:tcW w:w="954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Комитет по финансам</w:t>
            </w:r>
          </w:p>
        </w:tc>
        <w:tc>
          <w:tcPr>
            <w:tcW w:w="570" w:type="dxa"/>
          </w:tcPr>
          <w:p w:rsidR="007C4961" w:rsidRPr="007C4961" w:rsidRDefault="007C4961" w:rsidP="007C4961">
            <w:pPr>
              <w:spacing w:line="235" w:lineRule="auto"/>
              <w:ind w:left="-105" w:right="-108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992" w:type="dxa"/>
            <w:gridSpan w:val="3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709" w:type="dxa"/>
            <w:gridSpan w:val="2"/>
          </w:tcPr>
          <w:p w:rsidR="007C4961" w:rsidRPr="007C4961" w:rsidRDefault="007C4961" w:rsidP="007C4961">
            <w:pPr>
              <w:spacing w:line="235" w:lineRule="auto"/>
              <w:ind w:left="-108"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850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851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945" w:type="dxa"/>
            <w:gridSpan w:val="3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756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850" w:type="dxa"/>
            <w:gridSpan w:val="3"/>
          </w:tcPr>
          <w:p w:rsidR="007C4961" w:rsidRPr="007C4961" w:rsidRDefault="007C4961" w:rsidP="007C4961">
            <w:pPr>
              <w:spacing w:line="310" w:lineRule="exact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851" w:type="dxa"/>
            <w:gridSpan w:val="2"/>
          </w:tcPr>
          <w:p w:rsidR="007C4961" w:rsidRPr="007C4961" w:rsidRDefault="007C4961" w:rsidP="007C4961">
            <w:pPr>
              <w:spacing w:line="310" w:lineRule="exact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851" w:type="dxa"/>
            <w:gridSpan w:val="2"/>
          </w:tcPr>
          <w:p w:rsidR="007C4961" w:rsidRPr="007C4961" w:rsidRDefault="007C4961" w:rsidP="007C4961">
            <w:pPr>
              <w:spacing w:line="310" w:lineRule="exact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834" w:type="dxa"/>
            <w:gridSpan w:val="2"/>
          </w:tcPr>
          <w:p w:rsidR="007C4961" w:rsidRPr="007C4961" w:rsidRDefault="007C4961" w:rsidP="007C4961">
            <w:pPr>
              <w:spacing w:line="310" w:lineRule="exact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Организация исполнения</w:t>
            </w:r>
          </w:p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бюджета муниципального района «Оловяннинский район» и кассовое обслуживание органов местного самоуправления и муниципальных учреждений муниципального района «Оловяннинский район».</w:t>
            </w:r>
          </w:p>
        </w:tc>
      </w:tr>
      <w:tr w:rsidR="007C4961" w:rsidRPr="007C4961" w:rsidTr="007C4961">
        <w:trPr>
          <w:gridAfter w:val="1"/>
          <w:wAfter w:w="11" w:type="dxa"/>
        </w:trPr>
        <w:tc>
          <w:tcPr>
            <w:tcW w:w="568" w:type="dxa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1.7.2</w:t>
            </w:r>
          </w:p>
        </w:tc>
        <w:tc>
          <w:tcPr>
            <w:tcW w:w="2552" w:type="dxa"/>
          </w:tcPr>
          <w:p w:rsidR="007C4961" w:rsidRPr="007C4961" w:rsidRDefault="007C4961" w:rsidP="007C4961">
            <w:pPr>
              <w:spacing w:line="310" w:lineRule="exact"/>
              <w:ind w:left="-7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Показатель: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 Количество</w:t>
            </w:r>
          </w:p>
          <w:p w:rsidR="007C4961" w:rsidRPr="007C4961" w:rsidRDefault="007C4961" w:rsidP="007C4961">
            <w:pPr>
              <w:spacing w:line="321" w:lineRule="exact"/>
              <w:ind w:left="-7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замечаний Контрольно -</w:t>
            </w:r>
          </w:p>
          <w:p w:rsidR="007C4961" w:rsidRPr="007C4961" w:rsidRDefault="007C4961" w:rsidP="007C4961">
            <w:pPr>
              <w:spacing w:line="321" w:lineRule="exact"/>
              <w:ind w:left="-7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счетной палаты муниципального</w:t>
            </w:r>
          </w:p>
          <w:p w:rsidR="007C4961" w:rsidRPr="007C4961" w:rsidRDefault="007C4961" w:rsidP="007C4961">
            <w:pPr>
              <w:spacing w:line="0" w:lineRule="atLeast"/>
              <w:ind w:left="-7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района «Оловяннинский район», препятствующих</w:t>
            </w:r>
          </w:p>
          <w:p w:rsidR="007C4961" w:rsidRPr="007C4961" w:rsidRDefault="007C4961" w:rsidP="007C4961">
            <w:pPr>
              <w:spacing w:line="321" w:lineRule="exact"/>
              <w:ind w:left="-7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утверждению решения о</w:t>
            </w:r>
          </w:p>
          <w:p w:rsidR="007C4961" w:rsidRPr="007C4961" w:rsidRDefault="007C4961" w:rsidP="007C4961">
            <w:pPr>
              <w:spacing w:line="235" w:lineRule="auto"/>
              <w:ind w:left="-73"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годовом отчете об исполнении бюджета муниципального района «Оловяннинский район»</w:t>
            </w:r>
          </w:p>
        </w:tc>
        <w:tc>
          <w:tcPr>
            <w:tcW w:w="851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шт.</w:t>
            </w:r>
          </w:p>
        </w:tc>
        <w:tc>
          <w:tcPr>
            <w:tcW w:w="954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Комитет по финансам</w:t>
            </w:r>
          </w:p>
        </w:tc>
        <w:tc>
          <w:tcPr>
            <w:tcW w:w="570" w:type="dxa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92" w:type="dxa"/>
            <w:gridSpan w:val="3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09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1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45" w:type="dxa"/>
            <w:gridSpan w:val="3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56" w:type="dxa"/>
            <w:gridSpan w:val="2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gridSpan w:val="3"/>
          </w:tcPr>
          <w:p w:rsidR="007C4961" w:rsidRPr="007C4961" w:rsidRDefault="007C4961" w:rsidP="007C4961">
            <w:pPr>
              <w:spacing w:line="310" w:lineRule="exact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1" w:type="dxa"/>
            <w:gridSpan w:val="2"/>
          </w:tcPr>
          <w:p w:rsidR="007C4961" w:rsidRPr="007C4961" w:rsidRDefault="007C4961" w:rsidP="007C4961">
            <w:pPr>
              <w:spacing w:line="310" w:lineRule="exact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51" w:type="dxa"/>
            <w:gridSpan w:val="2"/>
          </w:tcPr>
          <w:p w:rsidR="007C4961" w:rsidRPr="007C4961" w:rsidRDefault="007C4961" w:rsidP="007C4961">
            <w:pPr>
              <w:spacing w:line="310" w:lineRule="exact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834" w:type="dxa"/>
            <w:gridSpan w:val="2"/>
          </w:tcPr>
          <w:p w:rsidR="007C4961" w:rsidRPr="007C4961" w:rsidRDefault="007C4961" w:rsidP="007C4961">
            <w:pPr>
              <w:spacing w:line="310" w:lineRule="exact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Совершенствование порядка</w:t>
            </w:r>
          </w:p>
          <w:p w:rsidR="007C4961" w:rsidRPr="007C4961" w:rsidRDefault="007C4961" w:rsidP="007C4961">
            <w:pPr>
              <w:spacing w:line="321" w:lineRule="exact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формирования бюджетной</w:t>
            </w:r>
          </w:p>
          <w:p w:rsidR="007C4961" w:rsidRPr="007C4961" w:rsidRDefault="007C4961" w:rsidP="007C4961">
            <w:pPr>
              <w:spacing w:line="321" w:lineRule="exact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отчетности и повышение её</w:t>
            </w:r>
          </w:p>
          <w:p w:rsidR="007C4961" w:rsidRPr="007C4961" w:rsidRDefault="007C4961" w:rsidP="007C4961">
            <w:pPr>
              <w:spacing w:line="321" w:lineRule="exact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качества и достоверности</w:t>
            </w:r>
          </w:p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отражаемой в ней информации.</w:t>
            </w:r>
          </w:p>
        </w:tc>
      </w:tr>
      <w:tr w:rsidR="007C4961" w:rsidRPr="007C4961" w:rsidTr="007C4961">
        <w:trPr>
          <w:gridAfter w:val="1"/>
          <w:wAfter w:w="11" w:type="dxa"/>
        </w:trPr>
        <w:tc>
          <w:tcPr>
            <w:tcW w:w="568" w:type="dxa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416" w:type="dxa"/>
            <w:gridSpan w:val="29"/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sz w:val="24"/>
                <w:szCs w:val="24"/>
                <w:lang w:eastAsia="en-US"/>
              </w:rPr>
              <w:t>Подпрограмма 2 «Повышение финансовой устойчивости бюджетов поселений, входящих в состав муниципального района «Оловяннинский район»</w:t>
            </w:r>
          </w:p>
        </w:tc>
      </w:tr>
      <w:tr w:rsidR="007C4961" w:rsidRPr="007C4961" w:rsidTr="007C4961">
        <w:tc>
          <w:tcPr>
            <w:tcW w:w="568" w:type="dxa"/>
            <w:tcBorders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12875" w:type="dxa"/>
            <w:gridSpan w:val="29"/>
            <w:tcBorders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Основное мероприятие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: «Выравнивание бюджетной обеспеченности поселений из районного фонда финансовой поддержки поселений»</w:t>
            </w:r>
          </w:p>
        </w:tc>
      </w:tr>
      <w:tr w:rsidR="007C4961" w:rsidRPr="007C4961" w:rsidTr="007C4961"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2.1.1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0" w:lineRule="atLeast"/>
              <w:ind w:left="-84" w:right="-108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Показатель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: Отсутствие</w:t>
            </w:r>
          </w:p>
          <w:p w:rsidR="007C4961" w:rsidRPr="007C4961" w:rsidRDefault="007C4961" w:rsidP="007C4961">
            <w:pPr>
              <w:spacing w:line="321" w:lineRule="exact"/>
              <w:ind w:left="-84" w:right="-108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замечаний Контрольно-</w:t>
            </w:r>
          </w:p>
          <w:p w:rsidR="007C4961" w:rsidRPr="007C4961" w:rsidRDefault="007C4961" w:rsidP="007C4961">
            <w:pPr>
              <w:spacing w:line="321" w:lineRule="exact"/>
              <w:ind w:left="-84" w:right="-108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счетной палаты </w:t>
            </w:r>
          </w:p>
          <w:p w:rsidR="007C4961" w:rsidRPr="007C4961" w:rsidRDefault="007C4961" w:rsidP="007C4961">
            <w:pPr>
              <w:spacing w:line="0" w:lineRule="atLeast"/>
              <w:ind w:left="-84" w:right="-108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муниципального</w:t>
            </w:r>
          </w:p>
          <w:p w:rsidR="007C4961" w:rsidRPr="007C4961" w:rsidRDefault="007C4961" w:rsidP="007C4961">
            <w:pPr>
              <w:spacing w:line="321" w:lineRule="exact"/>
              <w:ind w:left="-84" w:right="-108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района «Оловяннинский район», к распределению</w:t>
            </w:r>
          </w:p>
          <w:p w:rsidR="007C4961" w:rsidRPr="007C4961" w:rsidRDefault="007C4961" w:rsidP="007C4961">
            <w:pPr>
              <w:spacing w:line="235" w:lineRule="auto"/>
              <w:ind w:left="-84" w:right="-108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межбюджетных трансфертов, препятствующих рассмотрению проекта бюджета в 1 чтении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Да=1/</w:t>
            </w:r>
          </w:p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Нет=0</w:t>
            </w:r>
          </w:p>
        </w:tc>
        <w:tc>
          <w:tcPr>
            <w:tcW w:w="9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Комитет по финансам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4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0" w:lineRule="atLeast"/>
              <w:ind w:left="34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0" w:lineRule="atLeast"/>
              <w:ind w:left="34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0" w:lineRule="atLeast"/>
              <w:ind w:left="34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0" w:lineRule="atLeast"/>
              <w:ind w:left="34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Определение объема фонда</w:t>
            </w:r>
          </w:p>
          <w:p w:rsidR="007C4961" w:rsidRPr="007C4961" w:rsidRDefault="007C4961" w:rsidP="007C4961">
            <w:pPr>
              <w:spacing w:line="321" w:lineRule="exact"/>
              <w:ind w:left="34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финансовой поддержки поселений в размерах, 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позволяющих достичь минимального критерия выравнивания бюджетной обеспеченности по всем муниципальным образованиям, участвующим в межбюджетном</w:t>
            </w:r>
          </w:p>
          <w:p w:rsidR="007C4961" w:rsidRPr="007C4961" w:rsidRDefault="007C4961" w:rsidP="007C4961">
            <w:pPr>
              <w:spacing w:line="235" w:lineRule="auto"/>
              <w:ind w:left="34"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регулировании</w:t>
            </w:r>
          </w:p>
        </w:tc>
      </w:tr>
      <w:tr w:rsidR="007C4961" w:rsidRPr="007C4961" w:rsidTr="007C4961"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2.2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12875" w:type="dxa"/>
            <w:gridSpan w:val="29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Основное мероприятие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: «Создание условий для эффективного управления муниципальными финансами»</w:t>
            </w:r>
          </w:p>
        </w:tc>
      </w:tr>
      <w:tr w:rsidR="007C4961" w:rsidRPr="007C4961" w:rsidTr="007C4961"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2.2.1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Показатель: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 Среднее отношение дефицита местных бюджетов к объему доходов бюджета без учета безвозмездных поступлений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9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Комитет по финансам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5%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5%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5%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5%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5%</w:t>
            </w:r>
          </w:p>
        </w:tc>
        <w:tc>
          <w:tcPr>
            <w:tcW w:w="94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5%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5%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307" w:lineRule="exact"/>
              <w:jc w:val="both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5%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307" w:lineRule="exact"/>
              <w:jc w:val="both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5%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307" w:lineRule="exact"/>
              <w:jc w:val="both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5%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307" w:lineRule="exact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Подготовка и направление в поселения рекомендаций по обеспечению сбалансированности бюджетов поселений.</w:t>
            </w:r>
          </w:p>
        </w:tc>
      </w:tr>
      <w:tr w:rsidR="007C4961" w:rsidRPr="007C4961" w:rsidTr="007C4961">
        <w:trPr>
          <w:gridAfter w:val="1"/>
          <w:wAfter w:w="11" w:type="dxa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416" w:type="dxa"/>
            <w:gridSpan w:val="29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sz w:val="24"/>
                <w:szCs w:val="24"/>
                <w:lang w:eastAsia="en-US"/>
              </w:rPr>
              <w:t>Подпрограмма 3 «Управление муниципальным долгом бюджета муниципального района «Оловяннинский район»</w:t>
            </w:r>
          </w:p>
        </w:tc>
      </w:tr>
      <w:tr w:rsidR="007C4961" w:rsidRPr="007C4961" w:rsidTr="007C4961"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12875" w:type="dxa"/>
            <w:gridSpan w:val="29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Основное мероприятие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 «Привлечение муниципальных заимствований муниципального района «Оловяннинский район», исполнение обязательств по ним»</w:t>
            </w:r>
          </w:p>
        </w:tc>
      </w:tr>
      <w:tr w:rsidR="007C4961" w:rsidRPr="007C4961" w:rsidTr="007C4961"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3.1.1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307" w:lineRule="exact"/>
              <w:ind w:left="34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Показатель: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 Отношение</w:t>
            </w:r>
          </w:p>
          <w:p w:rsidR="007C4961" w:rsidRPr="007C4961" w:rsidRDefault="007C4961" w:rsidP="007C4961">
            <w:pPr>
              <w:spacing w:line="321" w:lineRule="exact"/>
              <w:ind w:left="34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объема муниципального</w:t>
            </w:r>
          </w:p>
          <w:p w:rsidR="007C4961" w:rsidRPr="007C4961" w:rsidRDefault="007C4961" w:rsidP="007C4961">
            <w:pPr>
              <w:spacing w:line="235" w:lineRule="auto"/>
              <w:ind w:left="34"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долга к объему собственных доходов бюджета муниципального района «Оловяннинский район»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val="en-US"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более 30%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val="en-US" w:eastAsia="en-US"/>
              </w:rPr>
              <w:t>=1</w:t>
            </w:r>
          </w:p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б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val="en-US" w:eastAsia="en-US"/>
              </w:rPr>
              <w:t>олее 30%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=0</w:t>
            </w:r>
          </w:p>
        </w:tc>
        <w:tc>
          <w:tcPr>
            <w:tcW w:w="9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Комитет по финансам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left="-105"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left="-108"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4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7C4961" w:rsidRPr="007C4961" w:rsidRDefault="007C4961" w:rsidP="007C4961">
            <w:pPr>
              <w:spacing w:line="307" w:lineRule="exact"/>
              <w:ind w:left="-108" w:right="-108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</w:tcBorders>
          </w:tcPr>
          <w:p w:rsidR="007C4961" w:rsidRPr="007C4961" w:rsidRDefault="007C4961" w:rsidP="007C4961">
            <w:pPr>
              <w:spacing w:line="307" w:lineRule="exact"/>
              <w:ind w:left="34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7C4961" w:rsidRPr="007C4961" w:rsidRDefault="007C4961" w:rsidP="007C4961">
            <w:pPr>
              <w:spacing w:line="307" w:lineRule="exact"/>
              <w:ind w:left="34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34" w:type="dxa"/>
            <w:gridSpan w:val="2"/>
            <w:vMerge w:val="restart"/>
            <w:tcBorders>
              <w:top w:val="single" w:sz="4" w:space="0" w:color="auto"/>
            </w:tcBorders>
          </w:tcPr>
          <w:p w:rsidR="007C4961" w:rsidRPr="007C4961" w:rsidRDefault="007C4961" w:rsidP="007C4961">
            <w:pPr>
              <w:spacing w:line="307" w:lineRule="exact"/>
              <w:ind w:left="34" w:right="-107"/>
              <w:jc w:val="both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Планирование долговых обязательств муниципального района «Оловяннинский район»; привлечение муниципальных заимствований муниципального района «Оловяннинский район»</w:t>
            </w:r>
          </w:p>
          <w:p w:rsidR="007C4961" w:rsidRPr="007C4961" w:rsidRDefault="007C4961" w:rsidP="007C4961">
            <w:pPr>
              <w:spacing w:line="235" w:lineRule="auto"/>
              <w:ind w:left="34" w:right="-53"/>
              <w:jc w:val="both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 (при необходимости), 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предоставление муниципальных гарантий муниципального района «Оловяннинский район»</w:t>
            </w:r>
          </w:p>
        </w:tc>
      </w:tr>
      <w:tr w:rsidR="007C4961" w:rsidRPr="007C4961" w:rsidTr="007C4961"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3.1.2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311" w:lineRule="exact"/>
              <w:ind w:left="-84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Показатель: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 Доля расходов</w:t>
            </w:r>
          </w:p>
          <w:p w:rsidR="007C4961" w:rsidRPr="007C4961" w:rsidRDefault="007C4961" w:rsidP="007C4961">
            <w:pPr>
              <w:spacing w:line="321" w:lineRule="exact"/>
              <w:ind w:left="-84" w:right="-108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бюджета муниципального района «Оловяннинский район» на обслуживание муниципального долга муниципального района в общем объеме расходов бюджета муниципального района, за исключением расходов, осуществляемых за счет субвенций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Не более 15%=1</w:t>
            </w:r>
          </w:p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более 15%=0</w:t>
            </w:r>
          </w:p>
        </w:tc>
        <w:tc>
          <w:tcPr>
            <w:tcW w:w="9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Комитет по финансам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left="-105"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left="-108"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4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307" w:lineRule="exact"/>
              <w:ind w:left="-108" w:right="-108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gridSpan w:val="4"/>
            <w:tcBorders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307" w:lineRule="exact"/>
              <w:ind w:left="34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307" w:lineRule="exact"/>
              <w:ind w:left="34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34" w:type="dxa"/>
            <w:gridSpan w:val="2"/>
            <w:vMerge/>
            <w:tcBorders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both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</w:p>
        </w:tc>
      </w:tr>
      <w:tr w:rsidR="007C4961" w:rsidRPr="007C4961" w:rsidTr="007C4961">
        <w:trPr>
          <w:gridAfter w:val="1"/>
          <w:wAfter w:w="11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416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b/>
                <w:sz w:val="24"/>
                <w:szCs w:val="24"/>
                <w:lang w:eastAsia="en-US"/>
              </w:rPr>
            </w:pPr>
          </w:p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sz w:val="24"/>
                <w:szCs w:val="24"/>
                <w:lang w:eastAsia="en-US"/>
              </w:rPr>
              <w:t>Подпрограмма 4 «Обеспечение реализации муниципальной программы (обеспечивающая подпрограмма)»</w:t>
            </w:r>
          </w:p>
        </w:tc>
      </w:tr>
      <w:tr w:rsidR="007C4961" w:rsidRPr="007C4961" w:rsidTr="007C496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12875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Основное мероприятие: «Обеспечение деятельности органов местного самоуправления»</w:t>
            </w:r>
          </w:p>
        </w:tc>
      </w:tr>
      <w:tr w:rsidR="007C4961" w:rsidRPr="007C4961" w:rsidTr="007C4961"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4.1.1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311" w:lineRule="exact"/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Показатель: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 Уровень достижения показателей программы (от общего количества установленных программой целевых показателей)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9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Комитет по финансам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left="-105"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70%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70%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80%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90%</w:t>
            </w:r>
          </w:p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90%</w:t>
            </w:r>
          </w:p>
        </w:tc>
        <w:tc>
          <w:tcPr>
            <w:tcW w:w="945" w:type="dxa"/>
            <w:gridSpan w:val="3"/>
            <w:tcBorders>
              <w:top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90%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90%</w:t>
            </w:r>
          </w:p>
        </w:tc>
        <w:tc>
          <w:tcPr>
            <w:tcW w:w="709" w:type="dxa"/>
          </w:tcPr>
          <w:p w:rsidR="007C4961" w:rsidRPr="007C4961" w:rsidRDefault="007C4961" w:rsidP="007C4961">
            <w:pPr>
              <w:spacing w:line="307" w:lineRule="exact"/>
              <w:ind w:left="-108" w:right="-108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90%</w:t>
            </w:r>
          </w:p>
        </w:tc>
        <w:tc>
          <w:tcPr>
            <w:tcW w:w="992" w:type="dxa"/>
            <w:gridSpan w:val="4"/>
          </w:tcPr>
          <w:p w:rsidR="007C4961" w:rsidRPr="007C4961" w:rsidRDefault="007C4961" w:rsidP="007C4961">
            <w:pPr>
              <w:spacing w:line="307" w:lineRule="exact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90%</w:t>
            </w:r>
          </w:p>
        </w:tc>
        <w:tc>
          <w:tcPr>
            <w:tcW w:w="851" w:type="dxa"/>
            <w:gridSpan w:val="2"/>
          </w:tcPr>
          <w:p w:rsidR="007C4961" w:rsidRPr="007C4961" w:rsidRDefault="007C4961" w:rsidP="007C4961">
            <w:pPr>
              <w:spacing w:line="307" w:lineRule="exact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90%</w:t>
            </w:r>
          </w:p>
        </w:tc>
        <w:tc>
          <w:tcPr>
            <w:tcW w:w="2834" w:type="dxa"/>
            <w:gridSpan w:val="2"/>
          </w:tcPr>
          <w:p w:rsidR="007C4961" w:rsidRPr="007C4961" w:rsidRDefault="007C4961" w:rsidP="007C4961">
            <w:pPr>
              <w:spacing w:line="307" w:lineRule="exact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Исполнение полномочий в соответствии с федеральным, региональным законодательством и нормативными правовыми актами муниципального района «Оловяннинский район».</w:t>
            </w:r>
          </w:p>
        </w:tc>
      </w:tr>
      <w:tr w:rsidR="007C4961" w:rsidRPr="007C4961" w:rsidTr="007C4961"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4.1.2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307" w:lineRule="exact"/>
              <w:ind w:left="34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  <w:t>Показатель: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 Полнота переданных в архив 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дел в соответствии с номенклатурой</w:t>
            </w:r>
          </w:p>
          <w:p w:rsidR="007C4961" w:rsidRPr="007C4961" w:rsidRDefault="007C4961" w:rsidP="007C4961">
            <w:pPr>
              <w:spacing w:line="311" w:lineRule="exact"/>
              <w:ind w:left="34"/>
              <w:rPr>
                <w:rFonts w:ascii="Times New Roman" w:eastAsia="Times New Roman" w:hAnsi="Times New Roman" w:cstheme="minorBidi"/>
                <w:sz w:val="24"/>
                <w:szCs w:val="24"/>
                <w:u w:val="single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финансового управления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%</w:t>
            </w:r>
          </w:p>
        </w:tc>
        <w:tc>
          <w:tcPr>
            <w:tcW w:w="9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Комитет по 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финансам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left="-105" w:right="-108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100%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left="-108" w:right="-108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C4961" w:rsidRPr="007C4961" w:rsidRDefault="007C4961" w:rsidP="007C4961">
            <w:pPr>
              <w:spacing w:line="235" w:lineRule="auto"/>
              <w:ind w:right="-53"/>
              <w:jc w:val="center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7C4961" w:rsidRPr="007C4961" w:rsidRDefault="007C4961" w:rsidP="007C4961">
            <w:pPr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945" w:type="dxa"/>
            <w:gridSpan w:val="3"/>
            <w:tcBorders>
              <w:bottom w:val="single" w:sz="4" w:space="0" w:color="auto"/>
            </w:tcBorders>
          </w:tcPr>
          <w:p w:rsidR="007C4961" w:rsidRPr="007C4961" w:rsidRDefault="007C4961" w:rsidP="007C4961">
            <w:pPr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756" w:type="dxa"/>
            <w:gridSpan w:val="2"/>
            <w:tcBorders>
              <w:bottom w:val="single" w:sz="4" w:space="0" w:color="auto"/>
            </w:tcBorders>
          </w:tcPr>
          <w:p w:rsidR="007C4961" w:rsidRPr="007C4961" w:rsidRDefault="007C4961" w:rsidP="007C4961">
            <w:pPr>
              <w:ind w:left="-61" w:right="-108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709" w:type="dxa"/>
          </w:tcPr>
          <w:p w:rsidR="007C4961" w:rsidRPr="007C4961" w:rsidRDefault="007C4961" w:rsidP="007C4961">
            <w:pPr>
              <w:spacing w:line="307" w:lineRule="exact"/>
              <w:ind w:left="-108" w:right="-108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992" w:type="dxa"/>
            <w:gridSpan w:val="4"/>
          </w:tcPr>
          <w:p w:rsidR="007C4961" w:rsidRPr="007C4961" w:rsidRDefault="007C4961" w:rsidP="007C4961">
            <w:pPr>
              <w:spacing w:line="307" w:lineRule="exact"/>
              <w:ind w:left="34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851" w:type="dxa"/>
            <w:gridSpan w:val="2"/>
          </w:tcPr>
          <w:p w:rsidR="007C4961" w:rsidRPr="007C4961" w:rsidRDefault="007C4961" w:rsidP="007C4961">
            <w:pPr>
              <w:spacing w:line="307" w:lineRule="exact"/>
              <w:ind w:left="34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2834" w:type="dxa"/>
            <w:gridSpan w:val="2"/>
          </w:tcPr>
          <w:p w:rsidR="007C4961" w:rsidRPr="007C4961" w:rsidRDefault="007C4961" w:rsidP="007C4961">
            <w:pPr>
              <w:spacing w:line="307" w:lineRule="exact"/>
              <w:ind w:left="34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t xml:space="preserve">Обеспечение сохранности документов </w:t>
            </w:r>
            <w:r w:rsidRPr="007C4961"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  <w:lastRenderedPageBreak/>
              <w:t>о формировании и исполнении бюджета муниципального района «Оловяннинский  район».</w:t>
            </w:r>
          </w:p>
        </w:tc>
      </w:tr>
    </w:tbl>
    <w:p w:rsidR="007C4961" w:rsidRPr="007C4961" w:rsidRDefault="007C4961" w:rsidP="007C4961">
      <w:pPr>
        <w:spacing w:after="200" w:line="235" w:lineRule="auto"/>
        <w:ind w:right="-53"/>
        <w:jc w:val="center"/>
        <w:rPr>
          <w:rFonts w:ascii="Times New Roman" w:eastAsia="Times New Roman" w:hAnsi="Times New Roman" w:cstheme="minorBidi"/>
          <w:b/>
          <w:sz w:val="24"/>
          <w:szCs w:val="24"/>
          <w:lang w:eastAsia="en-US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Pr="007C4961" w:rsidRDefault="007C4961" w:rsidP="007C4961">
      <w:pPr>
        <w:ind w:left="142" w:hanging="142"/>
        <w:jc w:val="right"/>
        <w:rPr>
          <w:rFonts w:ascii="Times New Roman" w:eastAsiaTheme="minorHAnsi" w:hAnsi="Times New Roman" w:cs="Times New Roman"/>
          <w:sz w:val="27"/>
          <w:szCs w:val="27"/>
          <w:lang w:eastAsia="en-US"/>
        </w:rPr>
      </w:pPr>
      <w:r w:rsidRPr="007C4961">
        <w:rPr>
          <w:rFonts w:ascii="Times New Roman" w:eastAsiaTheme="minorHAnsi" w:hAnsi="Times New Roman" w:cs="Times New Roman"/>
          <w:sz w:val="27"/>
          <w:szCs w:val="27"/>
          <w:lang w:eastAsia="en-US"/>
        </w:rPr>
        <w:t>Приложение 3</w:t>
      </w:r>
    </w:p>
    <w:p w:rsidR="007C4961" w:rsidRPr="007C4961" w:rsidRDefault="007C4961" w:rsidP="007C4961">
      <w:pPr>
        <w:jc w:val="right"/>
        <w:rPr>
          <w:rFonts w:ascii="Times New Roman" w:eastAsiaTheme="minorHAnsi" w:hAnsi="Times New Roman" w:cs="Times New Roman"/>
          <w:sz w:val="27"/>
          <w:szCs w:val="27"/>
          <w:lang w:eastAsia="en-US"/>
        </w:rPr>
      </w:pPr>
      <w:r w:rsidRPr="007C4961">
        <w:rPr>
          <w:rFonts w:ascii="Times New Roman" w:eastAsiaTheme="minorHAnsi" w:hAnsi="Times New Roman" w:cs="Times New Roman"/>
          <w:sz w:val="27"/>
          <w:szCs w:val="27"/>
          <w:lang w:eastAsia="en-US"/>
        </w:rPr>
        <w:t>к Программе</w:t>
      </w:r>
    </w:p>
    <w:p w:rsidR="007C4961" w:rsidRPr="007C4961" w:rsidRDefault="007C4961" w:rsidP="007C4961">
      <w:pPr>
        <w:tabs>
          <w:tab w:val="left" w:pos="15167"/>
        </w:tabs>
        <w:spacing w:line="235" w:lineRule="auto"/>
        <w:ind w:right="-426"/>
        <w:jc w:val="center"/>
        <w:rPr>
          <w:rFonts w:ascii="Times New Roman" w:eastAsia="Times New Roman" w:hAnsi="Times New Roman" w:cstheme="minorBidi"/>
          <w:b/>
          <w:sz w:val="28"/>
          <w:szCs w:val="22"/>
          <w:lang w:eastAsia="en-US"/>
        </w:rPr>
      </w:pPr>
      <w:r w:rsidRPr="007C4961">
        <w:rPr>
          <w:rFonts w:ascii="Times New Roman" w:eastAsia="Times New Roman" w:hAnsi="Times New Roman" w:cstheme="minorBidi"/>
          <w:b/>
          <w:sz w:val="28"/>
          <w:szCs w:val="22"/>
          <w:lang w:eastAsia="en-US"/>
        </w:rPr>
        <w:t xml:space="preserve">Финансовое обеспечение реализации муниципальной программы муниципального района </w:t>
      </w:r>
    </w:p>
    <w:p w:rsidR="007C4961" w:rsidRPr="007C4961" w:rsidRDefault="007C4961" w:rsidP="007C4961">
      <w:pPr>
        <w:spacing w:line="235" w:lineRule="auto"/>
        <w:ind w:right="-53"/>
        <w:jc w:val="center"/>
        <w:rPr>
          <w:rFonts w:ascii="Times New Roman" w:eastAsia="Times New Roman" w:hAnsi="Times New Roman" w:cstheme="minorBidi"/>
          <w:b/>
          <w:sz w:val="28"/>
          <w:szCs w:val="22"/>
          <w:lang w:eastAsia="en-US"/>
        </w:rPr>
      </w:pPr>
      <w:r w:rsidRPr="007C4961">
        <w:rPr>
          <w:rFonts w:ascii="Times New Roman" w:eastAsia="Times New Roman" w:hAnsi="Times New Roman" w:cstheme="minorBidi"/>
          <w:b/>
          <w:sz w:val="28"/>
          <w:szCs w:val="22"/>
          <w:lang w:eastAsia="en-US"/>
        </w:rPr>
        <w:t>«Оловяннинский район» за счет средств бюджета муниципального района «Оловяннинский район»</w:t>
      </w:r>
    </w:p>
    <w:p w:rsidR="007C4961" w:rsidRPr="007C4961" w:rsidRDefault="007C4961" w:rsidP="007C4961">
      <w:pPr>
        <w:spacing w:line="235" w:lineRule="auto"/>
        <w:ind w:right="-53"/>
        <w:jc w:val="center"/>
        <w:rPr>
          <w:rFonts w:ascii="Times New Roman" w:eastAsia="Times New Roman" w:hAnsi="Times New Roman" w:cstheme="minorBidi"/>
          <w:b/>
          <w:sz w:val="22"/>
          <w:szCs w:val="22"/>
          <w:lang w:eastAsia="en-US"/>
        </w:rPr>
      </w:pPr>
    </w:p>
    <w:tbl>
      <w:tblPr>
        <w:tblStyle w:val="4"/>
        <w:tblW w:w="1587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9"/>
        <w:gridCol w:w="1559"/>
        <w:gridCol w:w="566"/>
        <w:gridCol w:w="709"/>
        <w:gridCol w:w="851"/>
        <w:gridCol w:w="708"/>
        <w:gridCol w:w="851"/>
        <w:gridCol w:w="851"/>
        <w:gridCol w:w="850"/>
        <w:gridCol w:w="851"/>
        <w:gridCol w:w="992"/>
        <w:gridCol w:w="993"/>
        <w:gridCol w:w="992"/>
        <w:gridCol w:w="992"/>
        <w:gridCol w:w="992"/>
        <w:gridCol w:w="851"/>
      </w:tblGrid>
      <w:tr w:rsidR="007C4961" w:rsidRPr="007C4961" w:rsidTr="007C4961">
        <w:trPr>
          <w:trHeight w:val="416"/>
        </w:trPr>
        <w:tc>
          <w:tcPr>
            <w:tcW w:w="2269" w:type="dxa"/>
            <w:vMerge w:val="restart"/>
          </w:tcPr>
          <w:p w:rsidR="007C4961" w:rsidRPr="007C4961" w:rsidRDefault="007C4961" w:rsidP="007C4961">
            <w:pPr>
              <w:ind w:firstLine="176"/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Наименование муниципальной программы, основного мероприятия (ведомственной целевой программы), мероприятия</w:t>
            </w:r>
          </w:p>
        </w:tc>
        <w:tc>
          <w:tcPr>
            <w:tcW w:w="1559" w:type="dxa"/>
            <w:vMerge w:val="restart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Ответственный исполнитель, соисполнители участники (ГРБС)</w:t>
            </w:r>
          </w:p>
        </w:tc>
        <w:tc>
          <w:tcPr>
            <w:tcW w:w="2834" w:type="dxa"/>
            <w:gridSpan w:val="4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Код бюджетной классификации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64" w:type="dxa"/>
            <w:gridSpan w:val="9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Расходы</w:t>
            </w:r>
            <w:r w:rsidRPr="007C4961">
              <w:rPr>
                <w:rFonts w:ascii="Times New Roman" w:hAnsi="Times New Roman" w:cs="Times New Roman"/>
                <w:vertAlign w:val="superscript"/>
              </w:rPr>
              <w:t xml:space="preserve">1 </w:t>
            </w:r>
            <w:r w:rsidRPr="007C4961">
              <w:rPr>
                <w:rFonts w:ascii="Times New Roman" w:hAnsi="Times New Roman" w:cs="Times New Roman"/>
              </w:rPr>
              <w:t>, тыс. руб.</w:t>
            </w:r>
          </w:p>
        </w:tc>
      </w:tr>
      <w:tr w:rsidR="007C4961" w:rsidRPr="007C4961" w:rsidTr="007C4961">
        <w:trPr>
          <w:trHeight w:val="1117"/>
        </w:trPr>
        <w:tc>
          <w:tcPr>
            <w:tcW w:w="2269" w:type="dxa"/>
            <w:vMerge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vAlign w:val="center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ГРБС</w:t>
            </w:r>
          </w:p>
        </w:tc>
        <w:tc>
          <w:tcPr>
            <w:tcW w:w="709" w:type="dxa"/>
            <w:vAlign w:val="center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Рз Пр</w:t>
            </w:r>
          </w:p>
        </w:tc>
        <w:tc>
          <w:tcPr>
            <w:tcW w:w="851" w:type="dxa"/>
            <w:vAlign w:val="center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ЦСР</w:t>
            </w:r>
          </w:p>
        </w:tc>
        <w:tc>
          <w:tcPr>
            <w:tcW w:w="708" w:type="dxa"/>
            <w:vAlign w:val="center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7C4961">
              <w:rPr>
                <w:rFonts w:ascii="Times New Roman" w:hAnsi="Times New Roman" w:cs="Times New Roman"/>
              </w:rPr>
              <w:t>КВР</w:t>
            </w:r>
            <w:r w:rsidRPr="007C4961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851" w:type="dxa"/>
            <w:vAlign w:val="center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C4961">
              <w:rPr>
                <w:rFonts w:ascii="Times New Roman" w:hAnsi="Times New Roman" w:cs="Times New Roman"/>
              </w:rPr>
              <w:t>201</w:t>
            </w:r>
            <w:r w:rsidRPr="007C4961"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851" w:type="dxa"/>
            <w:vAlign w:val="center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C4961">
              <w:rPr>
                <w:rFonts w:ascii="Times New Roman" w:hAnsi="Times New Roman" w:cs="Times New Roman"/>
              </w:rPr>
              <w:t>201</w:t>
            </w:r>
            <w:r w:rsidRPr="007C4961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850" w:type="dxa"/>
            <w:vAlign w:val="center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C4961">
              <w:rPr>
                <w:rFonts w:ascii="Times New Roman" w:hAnsi="Times New Roman" w:cs="Times New Roman"/>
              </w:rPr>
              <w:t>201</w:t>
            </w:r>
            <w:r w:rsidRPr="007C4961"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851" w:type="dxa"/>
            <w:vAlign w:val="center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C4961">
              <w:rPr>
                <w:rFonts w:ascii="Times New Roman" w:hAnsi="Times New Roman" w:cs="Times New Roman"/>
              </w:rPr>
              <w:t>20</w:t>
            </w:r>
            <w:r w:rsidRPr="007C4961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992" w:type="dxa"/>
            <w:vAlign w:val="center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202</w:t>
            </w:r>
            <w:r w:rsidRPr="007C4961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993" w:type="dxa"/>
            <w:vAlign w:val="center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992" w:type="dxa"/>
            <w:vAlign w:val="center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992" w:type="dxa"/>
            <w:vAlign w:val="center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992" w:type="dxa"/>
            <w:vAlign w:val="center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851" w:type="dxa"/>
            <w:vAlign w:val="center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2026</w:t>
            </w:r>
          </w:p>
        </w:tc>
      </w:tr>
      <w:tr w:rsidR="007C4961" w:rsidRPr="007C4961" w:rsidTr="007C4961">
        <w:tc>
          <w:tcPr>
            <w:tcW w:w="2269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6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8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3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2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2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92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16</w:t>
            </w:r>
          </w:p>
        </w:tc>
      </w:tr>
      <w:tr w:rsidR="007C4961" w:rsidRPr="007C4961" w:rsidTr="007C4961">
        <w:tc>
          <w:tcPr>
            <w:tcW w:w="2269" w:type="dxa"/>
          </w:tcPr>
          <w:p w:rsidR="007C4961" w:rsidRPr="007C4961" w:rsidRDefault="007C4961" w:rsidP="007C4961">
            <w:pPr>
              <w:rPr>
                <w:rFonts w:ascii="Times New Roman" w:eastAsia="Times New Roman" w:hAnsi="Times New Roman"/>
                <w:b/>
              </w:rPr>
            </w:pPr>
            <w:r w:rsidRPr="007C4961">
              <w:rPr>
                <w:rFonts w:ascii="Times New Roman" w:eastAsia="Times New Roman" w:hAnsi="Times New Roman"/>
                <w:b/>
              </w:rPr>
              <w:t>Муниципальная программа «Управление муниципальными финансами и муниципальным</w:t>
            </w:r>
          </w:p>
          <w:p w:rsidR="007C4961" w:rsidRPr="007C4961" w:rsidRDefault="007C4961" w:rsidP="007C4961">
            <w:pPr>
              <w:rPr>
                <w:rFonts w:ascii="Times New Roman" w:eastAsia="Times New Roman" w:hAnsi="Times New Roman"/>
                <w:b/>
              </w:rPr>
            </w:pPr>
            <w:r w:rsidRPr="007C4961">
              <w:rPr>
                <w:rFonts w:ascii="Times New Roman" w:eastAsia="Times New Roman" w:hAnsi="Times New Roman"/>
                <w:b/>
              </w:rPr>
              <w:t>долгом муниципального района «Оловяннинский район»</w:t>
            </w:r>
          </w:p>
          <w:p w:rsidR="007C4961" w:rsidRPr="007C4961" w:rsidRDefault="007C4961" w:rsidP="007C4961">
            <w:pPr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eastAsia="Times New Roman" w:hAnsi="Times New Roman"/>
                <w:b/>
              </w:rPr>
              <w:t>на 2017-20</w:t>
            </w:r>
            <w:r w:rsidRPr="007C4961">
              <w:rPr>
                <w:rFonts w:ascii="Times New Roman" w:eastAsia="Times New Roman" w:hAnsi="Times New Roman"/>
                <w:b/>
                <w:lang w:val="en-US"/>
              </w:rPr>
              <w:t>2</w:t>
            </w:r>
            <w:r w:rsidRPr="007C4961">
              <w:rPr>
                <w:rFonts w:ascii="Times New Roman" w:eastAsia="Times New Roman" w:hAnsi="Times New Roman"/>
                <w:b/>
              </w:rPr>
              <w:t>5 годы»</w:t>
            </w:r>
          </w:p>
        </w:tc>
        <w:tc>
          <w:tcPr>
            <w:tcW w:w="1559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ВСЕГО</w:t>
            </w:r>
          </w:p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</w:rPr>
              <w:t>Комитет по финансам</w:t>
            </w:r>
          </w:p>
        </w:tc>
        <w:tc>
          <w:tcPr>
            <w:tcW w:w="566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7C4961" w:rsidRPr="007C4961" w:rsidRDefault="007C4961" w:rsidP="007C4961">
            <w:pPr>
              <w:tabs>
                <w:tab w:val="left" w:pos="187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7C4961" w:rsidRPr="007C4961" w:rsidRDefault="007C4961" w:rsidP="007C4961">
            <w:pPr>
              <w:ind w:left="-107" w:right="-108"/>
              <w:jc w:val="center"/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21762,3</w:t>
            </w:r>
          </w:p>
          <w:p w:rsidR="007C4961" w:rsidRPr="007C4961" w:rsidRDefault="007C4961" w:rsidP="007C4961">
            <w:pPr>
              <w:ind w:left="-107" w:right="-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7C4961" w:rsidRPr="007C4961" w:rsidRDefault="007C4961" w:rsidP="007C4961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42031,4</w:t>
            </w:r>
          </w:p>
          <w:p w:rsidR="007C4961" w:rsidRPr="007C4961" w:rsidRDefault="007C4961" w:rsidP="007C4961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7C4961" w:rsidRPr="007C4961" w:rsidRDefault="007C4961" w:rsidP="007C4961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36510,6</w:t>
            </w:r>
          </w:p>
          <w:p w:rsidR="007C4961" w:rsidRPr="007C4961" w:rsidRDefault="007C4961" w:rsidP="007C4961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7C4961" w:rsidRPr="007C4961" w:rsidRDefault="007C4961" w:rsidP="007C4961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59580,5</w:t>
            </w:r>
          </w:p>
        </w:tc>
        <w:tc>
          <w:tcPr>
            <w:tcW w:w="992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  <w:lang w:val="en-US"/>
              </w:rPr>
              <w:t>48630</w:t>
            </w:r>
            <w:r w:rsidRPr="007C4961">
              <w:rPr>
                <w:rFonts w:ascii="Times New Roman" w:hAnsi="Times New Roman" w:cs="Times New Roman"/>
                <w:b/>
              </w:rPr>
              <w:t>,</w:t>
            </w:r>
            <w:r w:rsidRPr="007C4961"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</w:tc>
        <w:tc>
          <w:tcPr>
            <w:tcW w:w="993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63802,6</w:t>
            </w:r>
          </w:p>
        </w:tc>
        <w:tc>
          <w:tcPr>
            <w:tcW w:w="992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44970,5</w:t>
            </w:r>
          </w:p>
        </w:tc>
        <w:tc>
          <w:tcPr>
            <w:tcW w:w="992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35401,2</w:t>
            </w:r>
          </w:p>
        </w:tc>
        <w:tc>
          <w:tcPr>
            <w:tcW w:w="992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35669,6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36024,3</w:t>
            </w:r>
          </w:p>
        </w:tc>
      </w:tr>
      <w:tr w:rsidR="007C4961" w:rsidRPr="007C4961" w:rsidTr="007C4961">
        <w:trPr>
          <w:trHeight w:val="506"/>
        </w:trPr>
        <w:tc>
          <w:tcPr>
            <w:tcW w:w="2269" w:type="dxa"/>
          </w:tcPr>
          <w:p w:rsidR="007C4961" w:rsidRPr="007C4961" w:rsidRDefault="007C4961" w:rsidP="007C4961">
            <w:pPr>
              <w:rPr>
                <w:rFonts w:ascii="Times New Roman" w:eastAsia="Times New Roman" w:hAnsi="Times New Roman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u w:val="single"/>
                <w:lang w:eastAsia="en-US"/>
              </w:rPr>
              <w:t>Подпрограмма</w:t>
            </w:r>
            <w:r w:rsidRPr="007C4961">
              <w:rPr>
                <w:rFonts w:ascii="Times New Roman" w:eastAsia="Times New Roman" w:hAnsi="Times New Roman" w:cstheme="minorBidi"/>
                <w:b/>
                <w:lang w:eastAsia="en-US"/>
              </w:rPr>
              <w:t xml:space="preserve"> </w:t>
            </w:r>
            <w:r w:rsidRPr="007C4961">
              <w:rPr>
                <w:rFonts w:ascii="Times New Roman" w:eastAsia="Times New Roman" w:hAnsi="Times New Roman" w:cstheme="minorBidi"/>
                <w:b/>
                <w:u w:val="single"/>
                <w:lang w:eastAsia="en-US"/>
              </w:rPr>
              <w:t>2</w:t>
            </w:r>
            <w:r w:rsidRPr="007C4961">
              <w:rPr>
                <w:rFonts w:ascii="Times New Roman" w:eastAsia="Times New Roman" w:hAnsi="Times New Roman" w:cstheme="minorBidi"/>
                <w:b/>
                <w:lang w:eastAsia="en-US"/>
              </w:rPr>
              <w:t xml:space="preserve"> «Повышение финансовой устойчивости </w:t>
            </w:r>
            <w:r w:rsidRPr="007C4961">
              <w:rPr>
                <w:rFonts w:ascii="Times New Roman" w:eastAsia="Times New Roman" w:hAnsi="Times New Roman" w:cstheme="minorBidi"/>
                <w:b/>
                <w:sz w:val="22"/>
                <w:szCs w:val="22"/>
                <w:lang w:eastAsia="en-US"/>
              </w:rPr>
              <w:t xml:space="preserve">бюджетов поселений, входящих в состав муниципального района </w:t>
            </w:r>
            <w:r w:rsidRPr="007C4961">
              <w:rPr>
                <w:rFonts w:ascii="Times New Roman" w:eastAsia="Times New Roman" w:hAnsi="Times New Roman" w:cstheme="minorBidi"/>
                <w:b/>
                <w:sz w:val="22"/>
                <w:szCs w:val="22"/>
                <w:lang w:eastAsia="en-US"/>
              </w:rPr>
              <w:lastRenderedPageBreak/>
              <w:t>«Оловяннинский район»</w:t>
            </w:r>
          </w:p>
        </w:tc>
        <w:tc>
          <w:tcPr>
            <w:tcW w:w="1559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lastRenderedPageBreak/>
              <w:t>всего</w:t>
            </w:r>
          </w:p>
        </w:tc>
        <w:tc>
          <w:tcPr>
            <w:tcW w:w="566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7C4961" w:rsidRPr="007C4961" w:rsidRDefault="007C4961" w:rsidP="007C4961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8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7C4961" w:rsidRPr="007C4961" w:rsidRDefault="007C4961" w:rsidP="007C4961">
            <w:pPr>
              <w:ind w:left="-107" w:right="-108"/>
              <w:jc w:val="center"/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15511,0</w:t>
            </w:r>
          </w:p>
          <w:p w:rsidR="007C4961" w:rsidRPr="007C4961" w:rsidRDefault="007C4961" w:rsidP="007C4961">
            <w:pPr>
              <w:ind w:left="-107" w:right="-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7C4961" w:rsidRPr="007C4961" w:rsidRDefault="007C4961" w:rsidP="007C4961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35300,3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29933,1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51837,8</w:t>
            </w:r>
          </w:p>
        </w:tc>
        <w:tc>
          <w:tcPr>
            <w:tcW w:w="992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40238,3</w:t>
            </w:r>
          </w:p>
        </w:tc>
        <w:tc>
          <w:tcPr>
            <w:tcW w:w="993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55542,2</w:t>
            </w:r>
          </w:p>
        </w:tc>
        <w:tc>
          <w:tcPr>
            <w:tcW w:w="992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36642,2</w:t>
            </w:r>
          </w:p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28270,0</w:t>
            </w:r>
          </w:p>
        </w:tc>
        <w:tc>
          <w:tcPr>
            <w:tcW w:w="992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28270,0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28270,0</w:t>
            </w:r>
          </w:p>
        </w:tc>
      </w:tr>
      <w:tr w:rsidR="007C4961" w:rsidRPr="007C4961" w:rsidTr="007C4961">
        <w:trPr>
          <w:trHeight w:val="506"/>
        </w:trPr>
        <w:tc>
          <w:tcPr>
            <w:tcW w:w="2269" w:type="dxa"/>
          </w:tcPr>
          <w:p w:rsidR="007C4961" w:rsidRPr="007C4961" w:rsidRDefault="007C4961" w:rsidP="007C4961">
            <w:pPr>
              <w:rPr>
                <w:rFonts w:ascii="Times New Roman" w:eastAsia="Times New Roman" w:hAnsi="Times New Roman" w:cstheme="minorBidi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lang w:eastAsia="en-US"/>
              </w:rPr>
              <w:lastRenderedPageBreak/>
              <w:t>Основное мероприятие «Выравнивание бюджетной обеспеченности поселений из</w:t>
            </w:r>
          </w:p>
          <w:p w:rsidR="007C4961" w:rsidRPr="007C4961" w:rsidRDefault="007C4961" w:rsidP="007C4961">
            <w:pPr>
              <w:rPr>
                <w:rFonts w:ascii="Times New Roman" w:eastAsia="Times New Roman" w:hAnsi="Times New Roman" w:cstheme="minorBidi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lang w:eastAsia="en-US"/>
              </w:rPr>
              <w:t>районного фонда финансовой</w:t>
            </w:r>
          </w:p>
          <w:p w:rsidR="007C4961" w:rsidRPr="007C4961" w:rsidRDefault="007C4961" w:rsidP="007C4961">
            <w:pPr>
              <w:rPr>
                <w:rFonts w:ascii="Times New Roman" w:eastAsia="Times New Roman" w:hAnsi="Times New Roman" w:cstheme="minorBidi"/>
                <w:b/>
                <w:u w:val="single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lang w:eastAsia="en-US"/>
              </w:rPr>
              <w:t>поддержки поселений»</w:t>
            </w:r>
          </w:p>
        </w:tc>
        <w:tc>
          <w:tcPr>
            <w:tcW w:w="1559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Комитет по финансам</w:t>
            </w:r>
          </w:p>
        </w:tc>
        <w:tc>
          <w:tcPr>
            <w:tcW w:w="566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902</w:t>
            </w:r>
          </w:p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902</w:t>
            </w:r>
          </w:p>
        </w:tc>
        <w:tc>
          <w:tcPr>
            <w:tcW w:w="709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1401</w:t>
            </w:r>
          </w:p>
          <w:p w:rsidR="007C4961" w:rsidRPr="007C4961" w:rsidRDefault="007C4961" w:rsidP="007C4961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1401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tabs>
                <w:tab w:val="left" w:pos="1870"/>
              </w:tabs>
              <w:ind w:left="-108" w:right="-108"/>
              <w:jc w:val="center"/>
              <w:rPr>
                <w:rFonts w:ascii="Times New Roman" w:eastAsia="Times New Roman" w:hAnsi="Times New Roman"/>
              </w:rPr>
            </w:pPr>
            <w:r w:rsidRPr="007C4961">
              <w:rPr>
                <w:rFonts w:ascii="Times New Roman" w:eastAsia="Times New Roman" w:hAnsi="Times New Roman"/>
              </w:rPr>
              <w:t>01201 21613</w:t>
            </w:r>
          </w:p>
          <w:p w:rsidR="007C4961" w:rsidRPr="007C4961" w:rsidRDefault="007C4961" w:rsidP="007C4961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</w:rPr>
            </w:pPr>
            <w:r w:rsidRPr="007C4961">
              <w:rPr>
                <w:rFonts w:ascii="Times New Roman" w:eastAsia="Times New Roman" w:hAnsi="Times New Roman"/>
              </w:rPr>
              <w:t>01201 21705</w:t>
            </w:r>
          </w:p>
          <w:p w:rsidR="007C4961" w:rsidRPr="007C4961" w:rsidRDefault="007C4961" w:rsidP="007C4961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</w:rPr>
            </w:pPr>
            <w:r w:rsidRPr="007C4961">
              <w:rPr>
                <w:rFonts w:ascii="Times New Roman" w:eastAsia="Times New Roman" w:hAnsi="Times New Roman"/>
              </w:rPr>
              <w:t>01201</w:t>
            </w:r>
          </w:p>
          <w:p w:rsidR="007C4961" w:rsidRPr="007C4961" w:rsidRDefault="007C4961" w:rsidP="007C4961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7C4961">
              <w:rPr>
                <w:rFonts w:ascii="Times New Roman" w:eastAsia="Times New Roman" w:hAnsi="Times New Roman"/>
                <w:lang w:val="en-US"/>
              </w:rPr>
              <w:t>S8180</w:t>
            </w:r>
          </w:p>
        </w:tc>
        <w:tc>
          <w:tcPr>
            <w:tcW w:w="708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500</w:t>
            </w:r>
          </w:p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ind w:left="-107" w:right="-108"/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15511,0</w:t>
            </w:r>
          </w:p>
          <w:p w:rsidR="007C4961" w:rsidRPr="007C4961" w:rsidRDefault="007C4961" w:rsidP="007C4961">
            <w:pPr>
              <w:ind w:left="-107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7C4961" w:rsidRPr="007C4961" w:rsidRDefault="007C4961" w:rsidP="007C4961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35300,3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29933,1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51837,8</w:t>
            </w:r>
          </w:p>
        </w:tc>
        <w:tc>
          <w:tcPr>
            <w:tcW w:w="992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40238,3</w:t>
            </w:r>
          </w:p>
        </w:tc>
        <w:tc>
          <w:tcPr>
            <w:tcW w:w="993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55542,2</w:t>
            </w:r>
          </w:p>
        </w:tc>
        <w:tc>
          <w:tcPr>
            <w:tcW w:w="992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36642,2</w:t>
            </w:r>
          </w:p>
          <w:p w:rsidR="007C4961" w:rsidRPr="007C4961" w:rsidRDefault="007C4961" w:rsidP="007C49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28270,0</w:t>
            </w:r>
          </w:p>
        </w:tc>
        <w:tc>
          <w:tcPr>
            <w:tcW w:w="992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28270,0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28270,0</w:t>
            </w:r>
          </w:p>
        </w:tc>
      </w:tr>
      <w:tr w:rsidR="007C4961" w:rsidRPr="007C4961" w:rsidTr="007C4961">
        <w:trPr>
          <w:trHeight w:val="506"/>
        </w:trPr>
        <w:tc>
          <w:tcPr>
            <w:tcW w:w="2269" w:type="dxa"/>
          </w:tcPr>
          <w:p w:rsidR="007C4961" w:rsidRPr="007C4961" w:rsidRDefault="007C4961" w:rsidP="007C4961">
            <w:pPr>
              <w:rPr>
                <w:rFonts w:ascii="Times New Roman" w:eastAsia="Times New Roman" w:hAnsi="Times New Roman" w:cstheme="minorBidi"/>
                <w:b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u w:val="single"/>
                <w:lang w:eastAsia="en-US"/>
              </w:rPr>
              <w:t>Подпрограмма 3</w:t>
            </w:r>
            <w:r w:rsidRPr="007C4961">
              <w:rPr>
                <w:rFonts w:ascii="Times New Roman" w:eastAsia="Times New Roman" w:hAnsi="Times New Roman" w:cstheme="minorBidi"/>
                <w:b/>
                <w:lang w:eastAsia="en-US"/>
              </w:rPr>
              <w:t xml:space="preserve"> «Управление муниципальным долгом бюджета муниципального района «Оловяннинский район»</w:t>
            </w:r>
          </w:p>
        </w:tc>
        <w:tc>
          <w:tcPr>
            <w:tcW w:w="1559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566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7C4961" w:rsidRPr="007C4961" w:rsidRDefault="007C4961" w:rsidP="007C4961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08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7C4961" w:rsidRPr="007C4961" w:rsidRDefault="007C4961" w:rsidP="007C4961">
            <w:pPr>
              <w:ind w:left="-107" w:right="-108"/>
              <w:jc w:val="center"/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11,9</w:t>
            </w:r>
          </w:p>
          <w:p w:rsidR="007C4961" w:rsidRPr="007C4961" w:rsidRDefault="007C4961" w:rsidP="007C4961">
            <w:pPr>
              <w:ind w:left="-107" w:right="-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7C4961" w:rsidRPr="007C4961" w:rsidRDefault="007C4961" w:rsidP="007C4961">
            <w:pPr>
              <w:ind w:left="-108" w:right="-108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b/>
                <w:lang w:eastAsia="en-US"/>
              </w:rPr>
              <w:t>22,0</w:t>
            </w:r>
          </w:p>
          <w:p w:rsidR="007C4961" w:rsidRPr="007C4961" w:rsidRDefault="007C4961" w:rsidP="007C4961">
            <w:pPr>
              <w:ind w:left="-108" w:right="-108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</w:tc>
        <w:tc>
          <w:tcPr>
            <w:tcW w:w="850" w:type="dxa"/>
          </w:tcPr>
          <w:p w:rsidR="007C4961" w:rsidRPr="007C4961" w:rsidRDefault="007C4961" w:rsidP="007C4961">
            <w:pPr>
              <w:ind w:left="-108" w:right="-108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b/>
                <w:lang w:eastAsia="en-US"/>
              </w:rPr>
              <w:t>9,6</w:t>
            </w:r>
          </w:p>
          <w:p w:rsidR="007C4961" w:rsidRPr="007C4961" w:rsidRDefault="007C4961" w:rsidP="007C4961">
            <w:pPr>
              <w:ind w:left="-108" w:right="-108"/>
              <w:jc w:val="center"/>
              <w:rPr>
                <w:rFonts w:ascii="Times New Roman" w:eastAsiaTheme="minorHAnsi" w:hAnsi="Times New Roman" w:cs="Times New Roman"/>
                <w:b/>
                <w:lang w:val="en-US" w:eastAsia="en-US"/>
              </w:rPr>
            </w:pPr>
          </w:p>
        </w:tc>
        <w:tc>
          <w:tcPr>
            <w:tcW w:w="851" w:type="dxa"/>
          </w:tcPr>
          <w:p w:rsidR="007C4961" w:rsidRPr="007C4961" w:rsidRDefault="007C4961" w:rsidP="007C4961">
            <w:pPr>
              <w:ind w:left="-108" w:right="-108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b/>
                <w:lang w:eastAsia="en-US"/>
              </w:rPr>
              <w:t>9,1</w:t>
            </w:r>
          </w:p>
        </w:tc>
        <w:tc>
          <w:tcPr>
            <w:tcW w:w="992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b/>
                <w:lang w:eastAsia="en-US"/>
              </w:rPr>
              <w:t>8,1</w:t>
            </w:r>
          </w:p>
        </w:tc>
        <w:tc>
          <w:tcPr>
            <w:tcW w:w="993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b/>
                <w:lang w:eastAsia="en-US"/>
              </w:rPr>
              <w:t>6,1</w:t>
            </w:r>
          </w:p>
        </w:tc>
        <w:tc>
          <w:tcPr>
            <w:tcW w:w="992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b/>
                <w:lang w:eastAsia="en-US"/>
              </w:rPr>
              <w:t>6,1</w:t>
            </w:r>
          </w:p>
        </w:tc>
        <w:tc>
          <w:tcPr>
            <w:tcW w:w="992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b/>
                <w:lang w:eastAsia="en-US"/>
              </w:rPr>
              <w:t>4,0</w:t>
            </w:r>
          </w:p>
        </w:tc>
        <w:tc>
          <w:tcPr>
            <w:tcW w:w="992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b/>
                <w:lang w:eastAsia="en-US"/>
              </w:rPr>
              <w:t>1,9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b/>
                <w:lang w:eastAsia="en-US"/>
              </w:rPr>
              <w:t>0,0</w:t>
            </w:r>
          </w:p>
        </w:tc>
      </w:tr>
      <w:tr w:rsidR="007C4961" w:rsidRPr="007C4961" w:rsidTr="007C4961">
        <w:trPr>
          <w:trHeight w:val="506"/>
        </w:trPr>
        <w:tc>
          <w:tcPr>
            <w:tcW w:w="2269" w:type="dxa"/>
          </w:tcPr>
          <w:p w:rsidR="007C4961" w:rsidRPr="007C4961" w:rsidRDefault="007C4961" w:rsidP="007C4961">
            <w:pPr>
              <w:rPr>
                <w:rFonts w:ascii="Times New Roman" w:eastAsia="Times New Roman" w:hAnsi="Times New Roman" w:cstheme="minorBidi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lang w:eastAsia="en-US"/>
              </w:rPr>
              <w:t>Основное мероприятие 2 «Сокращение объема задолженности по бюджетным кредитам, выданным на возвратной основе,</w:t>
            </w:r>
            <w:r w:rsidRPr="007C4961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r w:rsidRPr="007C4961">
              <w:rPr>
                <w:rFonts w:ascii="Times New Roman" w:eastAsia="Times New Roman" w:hAnsi="Times New Roman" w:cstheme="minorBidi"/>
                <w:lang w:eastAsia="en-US"/>
              </w:rPr>
              <w:t>а также начисленных процентов»</w:t>
            </w:r>
          </w:p>
        </w:tc>
        <w:tc>
          <w:tcPr>
            <w:tcW w:w="1559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Комитет по финансам</w:t>
            </w:r>
          </w:p>
        </w:tc>
        <w:tc>
          <w:tcPr>
            <w:tcW w:w="566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902</w:t>
            </w:r>
          </w:p>
        </w:tc>
        <w:tc>
          <w:tcPr>
            <w:tcW w:w="709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1301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</w:rPr>
            </w:pPr>
            <w:r w:rsidRPr="007C4961">
              <w:rPr>
                <w:rFonts w:ascii="Times New Roman" w:eastAsia="Times New Roman" w:hAnsi="Times New Roman"/>
              </w:rPr>
              <w:t>01301 26065</w:t>
            </w:r>
          </w:p>
        </w:tc>
        <w:tc>
          <w:tcPr>
            <w:tcW w:w="708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ind w:left="-107" w:right="-108"/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11,9</w:t>
            </w:r>
          </w:p>
          <w:p w:rsidR="007C4961" w:rsidRPr="007C4961" w:rsidRDefault="007C4961" w:rsidP="007C4961">
            <w:pPr>
              <w:ind w:left="-107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7C4961" w:rsidRPr="007C4961" w:rsidRDefault="007C4961" w:rsidP="007C4961">
            <w:pPr>
              <w:ind w:left="-108" w:right="-108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lang w:eastAsia="en-US"/>
              </w:rPr>
              <w:t>22,0</w:t>
            </w:r>
          </w:p>
          <w:p w:rsidR="007C4961" w:rsidRPr="007C4961" w:rsidRDefault="007C4961" w:rsidP="007C4961">
            <w:pPr>
              <w:ind w:left="-108" w:right="-108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50" w:type="dxa"/>
          </w:tcPr>
          <w:p w:rsidR="007C4961" w:rsidRPr="007C4961" w:rsidRDefault="007C4961" w:rsidP="007C4961">
            <w:pPr>
              <w:ind w:left="-108" w:right="-108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lang w:eastAsia="en-US"/>
              </w:rPr>
              <w:t>9,6</w:t>
            </w:r>
          </w:p>
          <w:p w:rsidR="007C4961" w:rsidRPr="007C4961" w:rsidRDefault="007C4961" w:rsidP="007C4961">
            <w:pPr>
              <w:ind w:left="-108" w:right="-108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851" w:type="dxa"/>
          </w:tcPr>
          <w:p w:rsidR="007C4961" w:rsidRPr="007C4961" w:rsidRDefault="007C4961" w:rsidP="007C4961">
            <w:pPr>
              <w:ind w:left="-108" w:right="-108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lang w:eastAsia="en-US"/>
              </w:rPr>
              <w:t>9,1</w:t>
            </w:r>
          </w:p>
        </w:tc>
        <w:tc>
          <w:tcPr>
            <w:tcW w:w="992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lang w:eastAsia="en-US"/>
              </w:rPr>
              <w:t>8,1</w:t>
            </w:r>
          </w:p>
        </w:tc>
        <w:tc>
          <w:tcPr>
            <w:tcW w:w="993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lang w:eastAsia="en-US"/>
              </w:rPr>
              <w:t>6,1</w:t>
            </w:r>
          </w:p>
        </w:tc>
        <w:tc>
          <w:tcPr>
            <w:tcW w:w="992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lang w:eastAsia="en-US"/>
              </w:rPr>
              <w:t>6,1</w:t>
            </w:r>
          </w:p>
        </w:tc>
        <w:tc>
          <w:tcPr>
            <w:tcW w:w="992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lang w:eastAsia="en-US"/>
              </w:rPr>
              <w:t>4,0</w:t>
            </w:r>
          </w:p>
        </w:tc>
        <w:tc>
          <w:tcPr>
            <w:tcW w:w="992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lang w:eastAsia="en-US"/>
              </w:rPr>
              <w:t>1,9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lang w:eastAsia="en-US"/>
              </w:rPr>
              <w:t>0,0</w:t>
            </w:r>
          </w:p>
        </w:tc>
      </w:tr>
      <w:tr w:rsidR="007C4961" w:rsidRPr="007C4961" w:rsidTr="007C4961">
        <w:trPr>
          <w:trHeight w:val="506"/>
        </w:trPr>
        <w:tc>
          <w:tcPr>
            <w:tcW w:w="2269" w:type="dxa"/>
          </w:tcPr>
          <w:p w:rsidR="007C4961" w:rsidRPr="007C4961" w:rsidRDefault="007C4961" w:rsidP="007C4961">
            <w:pPr>
              <w:rPr>
                <w:rFonts w:ascii="Times New Roman" w:eastAsia="Times New Roman" w:hAnsi="Times New Roman" w:cstheme="minorBidi"/>
                <w:b/>
                <w:u w:val="single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lang w:eastAsia="en-US"/>
              </w:rPr>
              <w:t>Подпрограмма 4 «Обеспечение реализации муниципальной программы (обеспечивающая подпрограмма)»</w:t>
            </w:r>
            <w:r w:rsidRPr="007C4961">
              <w:rPr>
                <w:rFonts w:ascii="Times New Roman" w:eastAsia="Times New Roman" w:hAnsi="Times New Roman" w:cstheme="minorBidi"/>
                <w:b/>
                <w:vertAlign w:val="superscript"/>
                <w:lang w:eastAsia="en-US"/>
              </w:rPr>
              <w:t>3</w:t>
            </w:r>
          </w:p>
        </w:tc>
        <w:tc>
          <w:tcPr>
            <w:tcW w:w="1559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6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7C4961" w:rsidRPr="007C4961" w:rsidRDefault="007C4961" w:rsidP="007C4961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08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7C4961" w:rsidRPr="007C4961" w:rsidRDefault="007C4961" w:rsidP="007C4961">
            <w:pPr>
              <w:ind w:left="-107" w:right="-108"/>
              <w:jc w:val="center"/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6239,4</w:t>
            </w:r>
          </w:p>
          <w:p w:rsidR="007C4961" w:rsidRPr="007C4961" w:rsidRDefault="007C4961" w:rsidP="007C4961">
            <w:pPr>
              <w:ind w:left="-107" w:right="-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7C4961" w:rsidRPr="007C4961" w:rsidRDefault="007C4961" w:rsidP="007C4961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6709,1</w:t>
            </w:r>
          </w:p>
          <w:p w:rsidR="007C4961" w:rsidRPr="007C4961" w:rsidRDefault="007C4961" w:rsidP="007C4961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7C4961" w:rsidRPr="007C4961" w:rsidRDefault="007C4961" w:rsidP="007C4961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6567,9</w:t>
            </w:r>
          </w:p>
          <w:p w:rsidR="007C4961" w:rsidRPr="007C4961" w:rsidRDefault="007C4961" w:rsidP="007C4961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7C4961" w:rsidRPr="007C4961" w:rsidRDefault="007C4961" w:rsidP="007C4961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7733,6</w:t>
            </w:r>
          </w:p>
        </w:tc>
        <w:tc>
          <w:tcPr>
            <w:tcW w:w="992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8383,7</w:t>
            </w:r>
          </w:p>
        </w:tc>
        <w:tc>
          <w:tcPr>
            <w:tcW w:w="993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8254,3</w:t>
            </w:r>
          </w:p>
        </w:tc>
        <w:tc>
          <w:tcPr>
            <w:tcW w:w="992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8322,2</w:t>
            </w:r>
          </w:p>
        </w:tc>
        <w:tc>
          <w:tcPr>
            <w:tcW w:w="992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7127,2</w:t>
            </w:r>
          </w:p>
        </w:tc>
        <w:tc>
          <w:tcPr>
            <w:tcW w:w="992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7397,7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7754,3</w:t>
            </w:r>
          </w:p>
        </w:tc>
      </w:tr>
      <w:tr w:rsidR="007C4961" w:rsidRPr="007C4961" w:rsidTr="007C4961">
        <w:trPr>
          <w:trHeight w:val="506"/>
        </w:trPr>
        <w:tc>
          <w:tcPr>
            <w:tcW w:w="2269" w:type="dxa"/>
          </w:tcPr>
          <w:p w:rsidR="007C4961" w:rsidRPr="007C4961" w:rsidRDefault="007C4961" w:rsidP="007C4961">
            <w:pPr>
              <w:rPr>
                <w:rFonts w:ascii="Times New Roman" w:eastAsia="Times New Roman" w:hAnsi="Times New Roman" w:cstheme="minorBidi"/>
                <w:b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lang w:eastAsia="en-US"/>
              </w:rPr>
              <w:t>Обеспечение деятельности</w:t>
            </w:r>
          </w:p>
          <w:p w:rsidR="007C4961" w:rsidRPr="007C4961" w:rsidRDefault="007C4961" w:rsidP="007C4961">
            <w:pPr>
              <w:rPr>
                <w:rFonts w:ascii="Times New Roman" w:eastAsia="Times New Roman" w:hAnsi="Times New Roman" w:cstheme="minorBidi"/>
                <w:b/>
                <w:u w:val="single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lang w:eastAsia="en-US"/>
              </w:rPr>
              <w:t>органов местного самоуправления</w:t>
            </w:r>
          </w:p>
        </w:tc>
        <w:tc>
          <w:tcPr>
            <w:tcW w:w="1559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Комитет по финансам</w:t>
            </w:r>
          </w:p>
        </w:tc>
        <w:tc>
          <w:tcPr>
            <w:tcW w:w="566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902</w:t>
            </w:r>
          </w:p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902</w:t>
            </w:r>
          </w:p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902</w:t>
            </w:r>
          </w:p>
        </w:tc>
        <w:tc>
          <w:tcPr>
            <w:tcW w:w="709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0106</w:t>
            </w:r>
          </w:p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0113</w:t>
            </w:r>
          </w:p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0113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</w:rPr>
            </w:pPr>
            <w:r w:rsidRPr="007C4961">
              <w:rPr>
                <w:rFonts w:ascii="Times New Roman" w:eastAsia="Times New Roman" w:hAnsi="Times New Roman"/>
              </w:rPr>
              <w:t>01401 20400</w:t>
            </w:r>
          </w:p>
          <w:p w:rsidR="007C4961" w:rsidRPr="007C4961" w:rsidRDefault="007C4961" w:rsidP="007C4961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</w:rPr>
            </w:pPr>
            <w:r w:rsidRPr="007C4961">
              <w:rPr>
                <w:rFonts w:ascii="Times New Roman" w:eastAsia="Times New Roman" w:hAnsi="Times New Roman"/>
              </w:rPr>
              <w:t>01401 29200</w:t>
            </w:r>
          </w:p>
          <w:p w:rsidR="007C4961" w:rsidRPr="007C4961" w:rsidRDefault="007C4961" w:rsidP="007C4961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</w:rPr>
            </w:pPr>
            <w:r w:rsidRPr="007C4961">
              <w:rPr>
                <w:rFonts w:ascii="Times New Roman" w:eastAsia="Times New Roman" w:hAnsi="Times New Roman"/>
              </w:rPr>
              <w:t>01401 29300</w:t>
            </w:r>
          </w:p>
          <w:p w:rsidR="007C4961" w:rsidRPr="007C4961" w:rsidRDefault="007C4961" w:rsidP="007C4961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</w:rPr>
            </w:pPr>
            <w:r w:rsidRPr="007C4961">
              <w:rPr>
                <w:rFonts w:ascii="Times New Roman" w:eastAsia="Times New Roman" w:hAnsi="Times New Roman"/>
              </w:rPr>
              <w:t>01401</w:t>
            </w:r>
          </w:p>
          <w:p w:rsidR="007C4961" w:rsidRPr="007C4961" w:rsidRDefault="007C4961" w:rsidP="007C4961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7C4961">
              <w:rPr>
                <w:rFonts w:ascii="Times New Roman" w:eastAsia="Times New Roman" w:hAnsi="Times New Roman"/>
                <w:lang w:val="en-US"/>
              </w:rPr>
              <w:lastRenderedPageBreak/>
              <w:t>S8180</w:t>
            </w:r>
          </w:p>
          <w:p w:rsidR="007C4961" w:rsidRPr="007C4961" w:rsidRDefault="007C4961" w:rsidP="007C4961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7C4961">
              <w:rPr>
                <w:rFonts w:ascii="Times New Roman" w:eastAsia="Times New Roman" w:hAnsi="Times New Roman"/>
                <w:lang w:val="en-US"/>
              </w:rPr>
              <w:t>01401</w:t>
            </w:r>
          </w:p>
          <w:p w:rsidR="007C4961" w:rsidRPr="007C4961" w:rsidRDefault="007C4961" w:rsidP="007C4961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</w:rPr>
            </w:pPr>
            <w:r w:rsidRPr="007C4961">
              <w:rPr>
                <w:rFonts w:ascii="Times New Roman" w:eastAsia="Times New Roman" w:hAnsi="Times New Roman"/>
              </w:rPr>
              <w:t>Д8040</w:t>
            </w:r>
          </w:p>
        </w:tc>
        <w:tc>
          <w:tcPr>
            <w:tcW w:w="708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lastRenderedPageBreak/>
              <w:t>100</w:t>
            </w:r>
          </w:p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240</w:t>
            </w:r>
          </w:p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850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ind w:left="-107" w:right="-108"/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6239,4</w:t>
            </w:r>
          </w:p>
          <w:p w:rsidR="007C4961" w:rsidRPr="007C4961" w:rsidRDefault="007C4961" w:rsidP="007C4961">
            <w:pPr>
              <w:ind w:left="-107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7C4961" w:rsidRPr="007C4961" w:rsidRDefault="007C4961" w:rsidP="007C4961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6709,1</w:t>
            </w:r>
          </w:p>
          <w:p w:rsidR="007C4961" w:rsidRPr="007C4961" w:rsidRDefault="007C4961" w:rsidP="007C4961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7C4961" w:rsidRPr="007C4961" w:rsidRDefault="007C4961" w:rsidP="007C4961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6567,9</w:t>
            </w:r>
          </w:p>
          <w:p w:rsidR="007C4961" w:rsidRPr="007C4961" w:rsidRDefault="007C4961" w:rsidP="007C4961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7C4961" w:rsidRPr="007C4961" w:rsidRDefault="007C4961" w:rsidP="007C4961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7733,6</w:t>
            </w:r>
          </w:p>
        </w:tc>
        <w:tc>
          <w:tcPr>
            <w:tcW w:w="992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8383,7</w:t>
            </w:r>
          </w:p>
        </w:tc>
        <w:tc>
          <w:tcPr>
            <w:tcW w:w="993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8254,3</w:t>
            </w:r>
          </w:p>
        </w:tc>
        <w:tc>
          <w:tcPr>
            <w:tcW w:w="992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8322,2</w:t>
            </w:r>
          </w:p>
        </w:tc>
        <w:tc>
          <w:tcPr>
            <w:tcW w:w="992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7127,2</w:t>
            </w:r>
          </w:p>
        </w:tc>
        <w:tc>
          <w:tcPr>
            <w:tcW w:w="992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7397,7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7754,3</w:t>
            </w:r>
          </w:p>
        </w:tc>
      </w:tr>
    </w:tbl>
    <w:p w:rsidR="007C4961" w:rsidRPr="007C4961" w:rsidRDefault="007C4961" w:rsidP="007C4961">
      <w:pPr>
        <w:numPr>
          <w:ilvl w:val="0"/>
          <w:numId w:val="16"/>
        </w:numPr>
        <w:tabs>
          <w:tab w:val="left" w:pos="466"/>
        </w:tabs>
        <w:spacing w:after="200" w:line="205" w:lineRule="auto"/>
        <w:ind w:right="680"/>
        <w:jc w:val="both"/>
        <w:rPr>
          <w:rFonts w:ascii="Times New Roman" w:eastAsia="Times New Roman" w:hAnsi="Times New Roman" w:cstheme="minorBidi"/>
          <w:vertAlign w:val="superscript"/>
          <w:lang w:eastAsia="en-US"/>
        </w:rPr>
      </w:pPr>
    </w:p>
    <w:p w:rsidR="007C4961" w:rsidRPr="007C4961" w:rsidRDefault="007C4961" w:rsidP="007C4961">
      <w:pPr>
        <w:numPr>
          <w:ilvl w:val="0"/>
          <w:numId w:val="16"/>
        </w:numPr>
        <w:tabs>
          <w:tab w:val="left" w:pos="466"/>
        </w:tabs>
        <w:spacing w:after="200" w:line="205" w:lineRule="auto"/>
        <w:ind w:right="680"/>
        <w:jc w:val="both"/>
        <w:rPr>
          <w:rFonts w:ascii="Times New Roman" w:eastAsia="Times New Roman" w:hAnsi="Times New Roman" w:cstheme="minorBidi"/>
          <w:vertAlign w:val="superscript"/>
          <w:lang w:eastAsia="en-US"/>
        </w:rPr>
      </w:pPr>
      <w:r w:rsidRPr="007C4961">
        <w:rPr>
          <w:rFonts w:ascii="Times New Roman" w:eastAsia="Times New Roman" w:hAnsi="Times New Roman" w:cstheme="minorBidi"/>
          <w:lang w:eastAsia="en-US"/>
        </w:rPr>
        <w:t>- представленные расходы подлежат ежегодному уточнению при формировании бюджета на очередной финансовый год и плановый период.</w:t>
      </w:r>
    </w:p>
    <w:p w:rsidR="007C4961" w:rsidRPr="007C4961" w:rsidRDefault="007C4961" w:rsidP="007C4961">
      <w:pPr>
        <w:numPr>
          <w:ilvl w:val="0"/>
          <w:numId w:val="16"/>
        </w:numPr>
        <w:spacing w:after="200" w:line="186" w:lineRule="auto"/>
        <w:jc w:val="both"/>
        <w:rPr>
          <w:rFonts w:ascii="Times New Roman" w:eastAsia="Times New Roman" w:hAnsi="Times New Roman" w:cstheme="minorBidi"/>
          <w:vertAlign w:val="superscript"/>
          <w:lang w:eastAsia="en-US"/>
        </w:rPr>
      </w:pPr>
      <w:r w:rsidRPr="007C4961">
        <w:rPr>
          <w:rFonts w:ascii="Times New Roman" w:eastAsia="Times New Roman" w:hAnsi="Times New Roman" w:cstheme="minorBidi"/>
          <w:lang w:eastAsia="en-US"/>
        </w:rPr>
        <w:t>- указывается только группа кода вида расходов, без разбивки по подгруппам и элементам.</w:t>
      </w:r>
    </w:p>
    <w:p w:rsidR="007C4961" w:rsidRPr="007C4961" w:rsidRDefault="007C4961" w:rsidP="007C4961">
      <w:pPr>
        <w:spacing w:after="200" w:line="224" w:lineRule="auto"/>
        <w:jc w:val="both"/>
        <w:rPr>
          <w:rFonts w:ascii="Times New Roman" w:eastAsia="Times New Roman" w:hAnsi="Times New Roman" w:cstheme="minorBidi"/>
          <w:lang w:eastAsia="en-US"/>
        </w:rPr>
      </w:pPr>
      <w:r w:rsidRPr="007C4961">
        <w:rPr>
          <w:rFonts w:ascii="Times New Roman" w:eastAsia="Times New Roman" w:hAnsi="Times New Roman" w:cstheme="minorBidi"/>
          <w:vertAlign w:val="superscript"/>
          <w:lang w:eastAsia="en-US"/>
        </w:rPr>
        <w:t>3</w:t>
      </w:r>
      <w:r w:rsidRPr="007C4961">
        <w:rPr>
          <w:rFonts w:ascii="Times New Roman" w:eastAsia="Times New Roman" w:hAnsi="Times New Roman" w:cstheme="minorBidi"/>
          <w:lang w:eastAsia="en-US"/>
        </w:rPr>
        <w:t xml:space="preserve"> - в расходы по строке «Подпрограмма «Обеспечение реализации муниципальной программы» включаются расходы на содержание аппаратов управления органов местного самоуправления муниципального района «Оловяннинский район», не включенные в расходы иных подпрограмм муниципальных программ муниципального района «Оловяннинский район».</w:t>
      </w: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28"/>
        </w:rPr>
      </w:pPr>
    </w:p>
    <w:p w:rsidR="007C4961" w:rsidRPr="007C4961" w:rsidRDefault="007C4961" w:rsidP="007C4961">
      <w:pPr>
        <w:ind w:left="-284"/>
        <w:jc w:val="right"/>
        <w:rPr>
          <w:rFonts w:ascii="Times New Roman" w:eastAsiaTheme="minorHAnsi" w:hAnsi="Times New Roman" w:cs="Times New Roman"/>
          <w:sz w:val="27"/>
          <w:szCs w:val="27"/>
          <w:lang w:eastAsia="en-US"/>
        </w:rPr>
      </w:pPr>
    </w:p>
    <w:p w:rsidR="007C4961" w:rsidRPr="007C4961" w:rsidRDefault="007C4961" w:rsidP="007C4961">
      <w:pPr>
        <w:ind w:left="-284"/>
        <w:jc w:val="right"/>
        <w:rPr>
          <w:rFonts w:ascii="Times New Roman" w:eastAsiaTheme="minorHAnsi" w:hAnsi="Times New Roman" w:cs="Times New Roman"/>
          <w:sz w:val="27"/>
          <w:szCs w:val="27"/>
          <w:lang w:eastAsia="en-US"/>
        </w:rPr>
      </w:pPr>
      <w:r w:rsidRPr="007C4961">
        <w:rPr>
          <w:rFonts w:ascii="Times New Roman" w:eastAsiaTheme="minorHAnsi" w:hAnsi="Times New Roman" w:cs="Times New Roman"/>
          <w:sz w:val="27"/>
          <w:szCs w:val="27"/>
          <w:lang w:eastAsia="en-US"/>
        </w:rPr>
        <w:t>Приложение 4</w:t>
      </w:r>
    </w:p>
    <w:p w:rsidR="007C4961" w:rsidRPr="007C4961" w:rsidRDefault="007C4961" w:rsidP="007C4961">
      <w:pPr>
        <w:tabs>
          <w:tab w:val="left" w:pos="13467"/>
        </w:tabs>
        <w:ind w:right="-142"/>
        <w:jc w:val="right"/>
        <w:rPr>
          <w:rFonts w:ascii="Times New Roman" w:eastAsiaTheme="minorHAnsi" w:hAnsi="Times New Roman" w:cs="Times New Roman"/>
          <w:sz w:val="27"/>
          <w:szCs w:val="27"/>
          <w:lang w:eastAsia="en-US"/>
        </w:rPr>
      </w:pPr>
      <w:r w:rsidRPr="007C4961">
        <w:rPr>
          <w:rFonts w:ascii="Times New Roman" w:eastAsiaTheme="minorHAnsi" w:hAnsi="Times New Roman" w:cs="Times New Roman"/>
          <w:sz w:val="27"/>
          <w:szCs w:val="27"/>
          <w:lang w:eastAsia="en-US"/>
        </w:rPr>
        <w:t>к Программе</w:t>
      </w:r>
    </w:p>
    <w:p w:rsidR="007C4961" w:rsidRPr="007C4961" w:rsidRDefault="007C4961" w:rsidP="007C4961">
      <w:pPr>
        <w:spacing w:line="235" w:lineRule="auto"/>
        <w:ind w:right="-53"/>
        <w:jc w:val="center"/>
        <w:rPr>
          <w:rFonts w:ascii="Times New Roman" w:eastAsia="Times New Roman" w:hAnsi="Times New Roman" w:cstheme="minorBidi"/>
          <w:b/>
          <w:sz w:val="28"/>
          <w:szCs w:val="22"/>
          <w:lang w:eastAsia="en-US"/>
        </w:rPr>
      </w:pPr>
      <w:r w:rsidRPr="007C4961">
        <w:rPr>
          <w:rFonts w:ascii="Times New Roman" w:eastAsia="Times New Roman" w:hAnsi="Times New Roman" w:cstheme="minorBidi"/>
          <w:b/>
          <w:sz w:val="28"/>
          <w:szCs w:val="22"/>
          <w:lang w:eastAsia="en-US"/>
        </w:rPr>
        <w:t xml:space="preserve">Финансовое обеспечение реализации муниципальной программы муниципального района </w:t>
      </w:r>
    </w:p>
    <w:p w:rsidR="007C4961" w:rsidRPr="007C4961" w:rsidRDefault="007C4961" w:rsidP="007C4961">
      <w:pPr>
        <w:spacing w:line="235" w:lineRule="auto"/>
        <w:ind w:right="-53"/>
        <w:jc w:val="center"/>
        <w:rPr>
          <w:rFonts w:ascii="Times New Roman" w:eastAsia="Times New Roman" w:hAnsi="Times New Roman" w:cstheme="minorBidi"/>
          <w:b/>
          <w:sz w:val="28"/>
          <w:szCs w:val="22"/>
          <w:lang w:eastAsia="en-US"/>
        </w:rPr>
      </w:pPr>
      <w:r w:rsidRPr="007C4961">
        <w:rPr>
          <w:rFonts w:ascii="Times New Roman" w:eastAsia="Times New Roman" w:hAnsi="Times New Roman" w:cstheme="minorBidi"/>
          <w:b/>
          <w:sz w:val="28"/>
          <w:szCs w:val="22"/>
          <w:lang w:eastAsia="en-US"/>
        </w:rPr>
        <w:t xml:space="preserve">«Оловяннинский район» за счет </w:t>
      </w:r>
      <w:r w:rsidRPr="007C4961">
        <w:rPr>
          <w:rFonts w:ascii="Times New Roman" w:eastAsia="Times New Roman" w:hAnsi="Times New Roman" w:cstheme="minorBidi"/>
          <w:b/>
          <w:sz w:val="28"/>
          <w:szCs w:val="28"/>
          <w:lang w:eastAsia="en-US"/>
        </w:rPr>
        <w:t>средств  краевого</w:t>
      </w:r>
      <w:r w:rsidRPr="007C4961">
        <w:rPr>
          <w:rFonts w:ascii="Times New Roman" w:eastAsia="Times New Roman" w:hAnsi="Times New Roman" w:cstheme="minorBidi"/>
          <w:b/>
          <w:sz w:val="28"/>
          <w:szCs w:val="22"/>
          <w:lang w:eastAsia="en-US"/>
        </w:rPr>
        <w:t xml:space="preserve"> бюджета Забайкальского края</w:t>
      </w:r>
    </w:p>
    <w:p w:rsidR="007C4961" w:rsidRPr="007C4961" w:rsidRDefault="007C4961" w:rsidP="007C4961">
      <w:pPr>
        <w:spacing w:line="235" w:lineRule="auto"/>
        <w:ind w:right="-53"/>
        <w:jc w:val="center"/>
        <w:rPr>
          <w:rFonts w:ascii="Times New Roman" w:eastAsia="Times New Roman" w:hAnsi="Times New Roman" w:cstheme="minorBidi"/>
          <w:b/>
          <w:sz w:val="28"/>
          <w:szCs w:val="22"/>
          <w:lang w:eastAsia="en-US"/>
        </w:rPr>
      </w:pPr>
    </w:p>
    <w:tbl>
      <w:tblPr>
        <w:tblStyle w:val="5"/>
        <w:tblW w:w="1545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843"/>
        <w:gridCol w:w="1701"/>
        <w:gridCol w:w="709"/>
        <w:gridCol w:w="850"/>
        <w:gridCol w:w="851"/>
        <w:gridCol w:w="992"/>
        <w:gridCol w:w="851"/>
        <w:gridCol w:w="850"/>
        <w:gridCol w:w="851"/>
        <w:gridCol w:w="850"/>
        <w:gridCol w:w="851"/>
        <w:gridCol w:w="850"/>
        <w:gridCol w:w="851"/>
        <w:gridCol w:w="850"/>
        <w:gridCol w:w="850"/>
        <w:gridCol w:w="850"/>
      </w:tblGrid>
      <w:tr w:rsidR="007C4961" w:rsidRPr="007C4961" w:rsidTr="007C4961">
        <w:tc>
          <w:tcPr>
            <w:tcW w:w="1843" w:type="dxa"/>
            <w:vMerge w:val="restart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Наименование муниципальной программы, основного мероприятия (ведомственной целевой программы), мероприятия</w:t>
            </w:r>
          </w:p>
        </w:tc>
        <w:tc>
          <w:tcPr>
            <w:tcW w:w="1701" w:type="dxa"/>
            <w:vMerge w:val="restart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Ответственный исполнитель, соисполнители участники (ГРБС)</w:t>
            </w:r>
          </w:p>
        </w:tc>
        <w:tc>
          <w:tcPr>
            <w:tcW w:w="3402" w:type="dxa"/>
            <w:gridSpan w:val="4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Код бюджетной классификации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3" w:type="dxa"/>
            <w:gridSpan w:val="8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Расходы тыс. руб.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C4961" w:rsidRPr="007C4961" w:rsidTr="007C4961">
        <w:tc>
          <w:tcPr>
            <w:tcW w:w="1843" w:type="dxa"/>
            <w:vMerge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:rsidR="007C4961" w:rsidRPr="007C4961" w:rsidRDefault="007C4961" w:rsidP="007C4961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ГРБС</w:t>
            </w:r>
          </w:p>
        </w:tc>
        <w:tc>
          <w:tcPr>
            <w:tcW w:w="850" w:type="dxa"/>
            <w:vAlign w:val="center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Рз Пр</w:t>
            </w:r>
          </w:p>
        </w:tc>
        <w:tc>
          <w:tcPr>
            <w:tcW w:w="851" w:type="dxa"/>
            <w:vAlign w:val="center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ЦСР</w:t>
            </w:r>
          </w:p>
        </w:tc>
        <w:tc>
          <w:tcPr>
            <w:tcW w:w="992" w:type="dxa"/>
            <w:vAlign w:val="center"/>
          </w:tcPr>
          <w:p w:rsidR="007C4961" w:rsidRPr="007C4961" w:rsidRDefault="007C4961" w:rsidP="007C4961">
            <w:pPr>
              <w:ind w:left="-108" w:right="-108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7C4961">
              <w:rPr>
                <w:rFonts w:ascii="Times New Roman" w:hAnsi="Times New Roman" w:cs="Times New Roman"/>
              </w:rPr>
              <w:t>КВР</w:t>
            </w:r>
            <w:r w:rsidRPr="007C4961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851" w:type="dxa"/>
            <w:vAlign w:val="center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C4961">
              <w:rPr>
                <w:rFonts w:ascii="Times New Roman" w:hAnsi="Times New Roman" w:cs="Times New Roman"/>
              </w:rPr>
              <w:t>201</w:t>
            </w:r>
            <w:r w:rsidRPr="007C4961"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850" w:type="dxa"/>
            <w:vAlign w:val="center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C4961">
              <w:rPr>
                <w:rFonts w:ascii="Times New Roman" w:hAnsi="Times New Roman" w:cs="Times New Roman"/>
              </w:rPr>
              <w:t>201</w:t>
            </w:r>
            <w:r w:rsidRPr="007C4961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851" w:type="dxa"/>
            <w:vAlign w:val="center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C4961">
              <w:rPr>
                <w:rFonts w:ascii="Times New Roman" w:hAnsi="Times New Roman" w:cs="Times New Roman"/>
              </w:rPr>
              <w:t>201</w:t>
            </w:r>
            <w:r w:rsidRPr="007C4961"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850" w:type="dxa"/>
            <w:vAlign w:val="center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C4961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851" w:type="dxa"/>
            <w:vAlign w:val="center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850" w:type="dxa"/>
            <w:vAlign w:val="center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851" w:type="dxa"/>
            <w:vAlign w:val="center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850" w:type="dxa"/>
            <w:vAlign w:val="center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850" w:type="dxa"/>
            <w:vAlign w:val="center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850" w:type="dxa"/>
            <w:vAlign w:val="center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2026</w:t>
            </w:r>
          </w:p>
        </w:tc>
      </w:tr>
      <w:tr w:rsidR="007C4961" w:rsidRPr="007C4961" w:rsidTr="007C4961">
        <w:tc>
          <w:tcPr>
            <w:tcW w:w="1843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C4961"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16</w:t>
            </w:r>
          </w:p>
        </w:tc>
      </w:tr>
      <w:tr w:rsidR="007C4961" w:rsidRPr="007C4961" w:rsidTr="007C4961">
        <w:tc>
          <w:tcPr>
            <w:tcW w:w="1843" w:type="dxa"/>
          </w:tcPr>
          <w:p w:rsidR="007C4961" w:rsidRPr="007C4961" w:rsidRDefault="007C4961" w:rsidP="007C4961">
            <w:pPr>
              <w:rPr>
                <w:rFonts w:ascii="Times New Roman" w:eastAsia="Times New Roman" w:hAnsi="Times New Roman"/>
                <w:b/>
              </w:rPr>
            </w:pPr>
            <w:r w:rsidRPr="007C4961">
              <w:rPr>
                <w:rFonts w:ascii="Times New Roman" w:eastAsia="Times New Roman" w:hAnsi="Times New Roman"/>
                <w:b/>
              </w:rPr>
              <w:t>Муниципальная программа «Управление муниципальными финансами и муниципальным</w:t>
            </w:r>
          </w:p>
          <w:p w:rsidR="007C4961" w:rsidRPr="007C4961" w:rsidRDefault="007C4961" w:rsidP="007C4961">
            <w:pPr>
              <w:rPr>
                <w:rFonts w:ascii="Times New Roman" w:eastAsia="Times New Roman" w:hAnsi="Times New Roman"/>
                <w:b/>
              </w:rPr>
            </w:pPr>
            <w:r w:rsidRPr="007C4961">
              <w:rPr>
                <w:rFonts w:ascii="Times New Roman" w:eastAsia="Times New Roman" w:hAnsi="Times New Roman"/>
                <w:b/>
              </w:rPr>
              <w:t>долгом муниципального района «Оловяннинский район»</w:t>
            </w:r>
          </w:p>
          <w:p w:rsidR="007C4961" w:rsidRPr="007C4961" w:rsidRDefault="007C4961" w:rsidP="007C4961">
            <w:pPr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eastAsia="Times New Roman" w:hAnsi="Times New Roman"/>
                <w:b/>
              </w:rPr>
              <w:t>на 2017-20</w:t>
            </w:r>
            <w:r w:rsidRPr="007C4961">
              <w:rPr>
                <w:rFonts w:ascii="Times New Roman" w:eastAsia="Times New Roman" w:hAnsi="Times New Roman"/>
                <w:b/>
                <w:lang w:val="en-US"/>
              </w:rPr>
              <w:t>2</w:t>
            </w:r>
            <w:r w:rsidRPr="007C4961">
              <w:rPr>
                <w:rFonts w:ascii="Times New Roman" w:eastAsia="Times New Roman" w:hAnsi="Times New Roman"/>
                <w:b/>
              </w:rPr>
              <w:t>5годы»</w:t>
            </w:r>
          </w:p>
        </w:tc>
        <w:tc>
          <w:tcPr>
            <w:tcW w:w="1701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ВСЕГО</w:t>
            </w:r>
          </w:p>
          <w:p w:rsidR="007C4961" w:rsidRPr="007C4961" w:rsidRDefault="007C4961" w:rsidP="007C4961">
            <w:pPr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Комитет по финансам</w:t>
            </w:r>
          </w:p>
        </w:tc>
        <w:tc>
          <w:tcPr>
            <w:tcW w:w="709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7C4961" w:rsidRPr="007C4961" w:rsidRDefault="007C4961" w:rsidP="007C4961">
            <w:pPr>
              <w:tabs>
                <w:tab w:val="left" w:pos="187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5857,1</w:t>
            </w:r>
          </w:p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5727,5</w:t>
            </w:r>
          </w:p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5635,1</w:t>
            </w:r>
          </w:p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5544,5</w:t>
            </w:r>
          </w:p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5468,5</w:t>
            </w:r>
          </w:p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5400,5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5358,6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5273,0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5344,6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5344,6</w:t>
            </w:r>
          </w:p>
        </w:tc>
      </w:tr>
      <w:tr w:rsidR="007C4961" w:rsidRPr="007C4961" w:rsidTr="007C4961">
        <w:trPr>
          <w:trHeight w:val="2025"/>
        </w:trPr>
        <w:tc>
          <w:tcPr>
            <w:tcW w:w="1843" w:type="dxa"/>
          </w:tcPr>
          <w:p w:rsidR="007C4961" w:rsidRPr="007C4961" w:rsidRDefault="007C4961" w:rsidP="007C4961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sz w:val="22"/>
                <w:szCs w:val="22"/>
                <w:u w:val="single"/>
                <w:lang w:eastAsia="en-US"/>
              </w:rPr>
              <w:lastRenderedPageBreak/>
              <w:t>Подпрограмма</w:t>
            </w:r>
            <w:r w:rsidRPr="007C4961">
              <w:rPr>
                <w:rFonts w:ascii="Times New Roman" w:eastAsia="Times New Roman" w:hAnsi="Times New Roman" w:cstheme="minorBidi"/>
                <w:b/>
                <w:sz w:val="22"/>
                <w:szCs w:val="22"/>
                <w:lang w:eastAsia="en-US"/>
              </w:rPr>
              <w:t xml:space="preserve"> </w:t>
            </w:r>
            <w:r w:rsidRPr="007C4961">
              <w:rPr>
                <w:rFonts w:ascii="Times New Roman" w:eastAsia="Times New Roman" w:hAnsi="Times New Roman" w:cstheme="minorBidi"/>
                <w:b/>
                <w:sz w:val="22"/>
                <w:szCs w:val="22"/>
                <w:u w:val="single"/>
                <w:lang w:eastAsia="en-US"/>
              </w:rPr>
              <w:t>2</w:t>
            </w:r>
            <w:r w:rsidRPr="007C4961">
              <w:rPr>
                <w:rFonts w:ascii="Times New Roman" w:eastAsia="Times New Roman" w:hAnsi="Times New Roman" w:cstheme="minorBidi"/>
                <w:b/>
                <w:sz w:val="22"/>
                <w:szCs w:val="22"/>
                <w:lang w:eastAsia="en-US"/>
              </w:rPr>
              <w:t xml:space="preserve"> «Повышение финансовой устойчивости бюджетов  поселений, входящих в состав муниципального района «Оловяннинский район»</w:t>
            </w:r>
          </w:p>
        </w:tc>
        <w:tc>
          <w:tcPr>
            <w:tcW w:w="1701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709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7C4961" w:rsidRPr="007C4961" w:rsidRDefault="007C4961" w:rsidP="007C4961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5505,0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5395,0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5315,0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C4961">
              <w:rPr>
                <w:rFonts w:ascii="Times New Roman" w:hAnsi="Times New Roman" w:cs="Times New Roman"/>
                <w:b/>
              </w:rPr>
              <w:t>5212,0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C4961">
              <w:rPr>
                <w:rFonts w:ascii="Times New Roman" w:hAnsi="Times New Roman" w:cs="Times New Roman"/>
                <w:b/>
              </w:rPr>
              <w:t>5136,0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5068,0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b/>
                <w:lang w:eastAsia="en-US"/>
              </w:rPr>
              <w:t>4990,0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b/>
                <w:lang w:eastAsia="en-US"/>
              </w:rPr>
              <w:t>4990,0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b/>
                <w:lang w:eastAsia="en-US"/>
              </w:rPr>
              <w:t>4990,0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b/>
                <w:lang w:eastAsia="en-US"/>
              </w:rPr>
              <w:t>4990,0</w:t>
            </w:r>
          </w:p>
        </w:tc>
      </w:tr>
      <w:tr w:rsidR="007C4961" w:rsidRPr="007C4961" w:rsidTr="007C4961">
        <w:trPr>
          <w:trHeight w:val="506"/>
        </w:trPr>
        <w:tc>
          <w:tcPr>
            <w:tcW w:w="1843" w:type="dxa"/>
          </w:tcPr>
          <w:p w:rsidR="007C4961" w:rsidRPr="007C4961" w:rsidRDefault="007C4961" w:rsidP="007C4961">
            <w:pPr>
              <w:rPr>
                <w:rFonts w:ascii="Times New Roman" w:eastAsia="Times New Roman" w:hAnsi="Times New Roman" w:cstheme="minorBidi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lang w:eastAsia="en-US"/>
              </w:rPr>
              <w:t>Основное мероприятие «Выравнивание бюджетной обеспеченности поселений из</w:t>
            </w:r>
          </w:p>
          <w:p w:rsidR="007C4961" w:rsidRPr="007C4961" w:rsidRDefault="007C4961" w:rsidP="007C4961">
            <w:pPr>
              <w:rPr>
                <w:rFonts w:ascii="Times New Roman" w:eastAsia="Times New Roman" w:hAnsi="Times New Roman" w:cstheme="minorBidi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lang w:eastAsia="en-US"/>
              </w:rPr>
              <w:t>районного фонда финансовой</w:t>
            </w:r>
          </w:p>
          <w:p w:rsidR="007C4961" w:rsidRPr="007C4961" w:rsidRDefault="007C4961" w:rsidP="007C4961">
            <w:pPr>
              <w:rPr>
                <w:rFonts w:ascii="Times New Roman" w:eastAsia="Times New Roman" w:hAnsi="Times New Roman" w:cstheme="minorBidi"/>
                <w:b/>
                <w:u w:val="single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lang w:eastAsia="en-US"/>
              </w:rPr>
              <w:t>поддержки поселений»</w:t>
            </w:r>
          </w:p>
        </w:tc>
        <w:tc>
          <w:tcPr>
            <w:tcW w:w="1701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Комитет по финансам</w:t>
            </w:r>
          </w:p>
        </w:tc>
        <w:tc>
          <w:tcPr>
            <w:tcW w:w="709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902</w:t>
            </w:r>
          </w:p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1401</w:t>
            </w:r>
          </w:p>
          <w:p w:rsidR="007C4961" w:rsidRPr="007C4961" w:rsidRDefault="007C4961" w:rsidP="007C4961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7C4961" w:rsidRPr="007C4961" w:rsidRDefault="007C4961" w:rsidP="007C4961">
            <w:pPr>
              <w:tabs>
                <w:tab w:val="left" w:pos="1870"/>
              </w:tabs>
              <w:ind w:left="-108" w:right="-108"/>
              <w:jc w:val="center"/>
              <w:rPr>
                <w:rFonts w:ascii="Times New Roman" w:eastAsia="Times New Roman" w:hAnsi="Times New Roman"/>
              </w:rPr>
            </w:pPr>
            <w:r w:rsidRPr="007C4961">
              <w:rPr>
                <w:rFonts w:ascii="Times New Roman" w:eastAsia="Times New Roman" w:hAnsi="Times New Roman"/>
              </w:rPr>
              <w:t>01201 78060</w:t>
            </w:r>
          </w:p>
          <w:p w:rsidR="007C4961" w:rsidRPr="007C4961" w:rsidRDefault="007C4961" w:rsidP="007C4961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500</w:t>
            </w:r>
          </w:p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5505,0</w:t>
            </w:r>
          </w:p>
          <w:p w:rsidR="007C4961" w:rsidRPr="007C4961" w:rsidRDefault="007C4961" w:rsidP="007C4961">
            <w:pPr>
              <w:ind w:left="-108" w:right="-108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5395,0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5315,0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C4961">
              <w:rPr>
                <w:rFonts w:ascii="Times New Roman" w:hAnsi="Times New Roman" w:cs="Times New Roman"/>
              </w:rPr>
              <w:t>5212,0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C4961">
              <w:rPr>
                <w:rFonts w:ascii="Times New Roman" w:hAnsi="Times New Roman" w:cs="Times New Roman"/>
              </w:rPr>
              <w:t>5136,0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5068,0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lang w:eastAsia="en-US"/>
              </w:rPr>
              <w:t>4990,0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lang w:eastAsia="en-US"/>
              </w:rPr>
              <w:t>4990,0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lang w:eastAsia="en-US"/>
              </w:rPr>
              <w:t>4990,0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lang w:eastAsia="en-US"/>
              </w:rPr>
              <w:t>4990,0</w:t>
            </w:r>
          </w:p>
        </w:tc>
      </w:tr>
      <w:tr w:rsidR="007C4961" w:rsidRPr="007C4961" w:rsidTr="007C4961">
        <w:trPr>
          <w:trHeight w:val="1553"/>
        </w:trPr>
        <w:tc>
          <w:tcPr>
            <w:tcW w:w="1843" w:type="dxa"/>
          </w:tcPr>
          <w:p w:rsidR="007C4961" w:rsidRPr="007C4961" w:rsidRDefault="007C4961" w:rsidP="007C4961">
            <w:pPr>
              <w:rPr>
                <w:rFonts w:ascii="Times New Roman" w:eastAsia="Times New Roman" w:hAnsi="Times New Roman" w:cstheme="minorBidi"/>
                <w:b/>
                <w:u w:val="single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lang w:eastAsia="en-US"/>
              </w:rPr>
              <w:t>Подпрограмма 4 «Обеспечение реализации муниципальной программы (обеспечивающая подпрограмма)»</w:t>
            </w:r>
            <w:r w:rsidRPr="007C4961">
              <w:rPr>
                <w:rFonts w:ascii="Times New Roman" w:eastAsia="Times New Roman" w:hAnsi="Times New Roman" w:cstheme="minorBidi"/>
                <w:b/>
                <w:vertAlign w:val="superscript"/>
                <w:lang w:eastAsia="en-US"/>
              </w:rPr>
              <w:t>3</w:t>
            </w:r>
          </w:p>
        </w:tc>
        <w:tc>
          <w:tcPr>
            <w:tcW w:w="1701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7C4961" w:rsidRPr="007C4961" w:rsidRDefault="007C4961" w:rsidP="007C4961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352,1</w:t>
            </w:r>
          </w:p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332,5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7C4961">
              <w:rPr>
                <w:rFonts w:ascii="Times New Roman" w:hAnsi="Times New Roman" w:cs="Times New Roman"/>
                <w:b/>
              </w:rPr>
              <w:t>320,1</w:t>
            </w:r>
          </w:p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332,5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rPr>
                <w:rFonts w:asciiTheme="minorHAnsi" w:eastAsiaTheme="minorHAnsi" w:hAnsiTheme="minorHAnsi" w:cstheme="minorBidi"/>
                <w:b/>
                <w:lang w:eastAsia="en-US"/>
              </w:rPr>
            </w:pPr>
            <w:r w:rsidRPr="007C4961">
              <w:rPr>
                <w:rFonts w:ascii="Times New Roman" w:hAnsi="Times New Roman" w:cs="Times New Roman"/>
                <w:b/>
              </w:rPr>
              <w:t>332,5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332,5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368,6</w:t>
            </w:r>
          </w:p>
          <w:p w:rsidR="007C4961" w:rsidRPr="007C4961" w:rsidRDefault="007C4961" w:rsidP="007C4961">
            <w:pPr>
              <w:rPr>
                <w:rFonts w:asciiTheme="minorHAnsi" w:eastAsiaTheme="minorHAnsi" w:hAnsiTheme="minorHAnsi" w:cstheme="minorBidi"/>
                <w:b/>
                <w:lang w:eastAsia="en-US"/>
              </w:rPr>
            </w:pP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b/>
                <w:lang w:eastAsia="en-US"/>
              </w:rPr>
              <w:t>283,0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b/>
                <w:lang w:eastAsia="en-US"/>
              </w:rPr>
              <w:t>354,6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b/>
                <w:lang w:eastAsia="en-US"/>
              </w:rPr>
              <w:t>354,6</w:t>
            </w:r>
          </w:p>
        </w:tc>
      </w:tr>
      <w:tr w:rsidR="007C4961" w:rsidRPr="007C4961" w:rsidTr="007C4961">
        <w:trPr>
          <w:trHeight w:val="506"/>
        </w:trPr>
        <w:tc>
          <w:tcPr>
            <w:tcW w:w="1843" w:type="dxa"/>
          </w:tcPr>
          <w:p w:rsidR="007C4961" w:rsidRPr="007C4961" w:rsidRDefault="007C4961" w:rsidP="007C4961">
            <w:pPr>
              <w:rPr>
                <w:rFonts w:ascii="Times New Roman" w:eastAsia="Times New Roman" w:hAnsi="Times New Roman" w:cstheme="minorBidi"/>
                <w:b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lang w:eastAsia="en-US"/>
              </w:rPr>
              <w:t>Обеспечение деятельности</w:t>
            </w:r>
          </w:p>
          <w:p w:rsidR="007C4961" w:rsidRPr="007C4961" w:rsidRDefault="007C4961" w:rsidP="007C4961">
            <w:pPr>
              <w:rPr>
                <w:rFonts w:ascii="Times New Roman" w:eastAsia="Times New Roman" w:hAnsi="Times New Roman" w:cstheme="minorBidi"/>
                <w:b/>
                <w:u w:val="single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lang w:eastAsia="en-US"/>
              </w:rPr>
              <w:t>органов местного самоуправления</w:t>
            </w:r>
          </w:p>
        </w:tc>
        <w:tc>
          <w:tcPr>
            <w:tcW w:w="1701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Комитет по финансам</w:t>
            </w:r>
          </w:p>
        </w:tc>
        <w:tc>
          <w:tcPr>
            <w:tcW w:w="709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902</w:t>
            </w:r>
          </w:p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902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0106</w:t>
            </w:r>
          </w:p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0106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tabs>
                <w:tab w:val="left" w:pos="1870"/>
              </w:tabs>
              <w:rPr>
                <w:rFonts w:ascii="Times New Roman" w:eastAsia="Times New Roman" w:hAnsi="Times New Roman"/>
              </w:rPr>
            </w:pPr>
            <w:r w:rsidRPr="007C4961">
              <w:rPr>
                <w:rFonts w:ascii="Times New Roman" w:eastAsia="Times New Roman" w:hAnsi="Times New Roman"/>
              </w:rPr>
              <w:t>01401 79204</w:t>
            </w:r>
          </w:p>
          <w:p w:rsidR="007C4961" w:rsidRPr="007C4961" w:rsidRDefault="007C4961" w:rsidP="007C4961">
            <w:pPr>
              <w:tabs>
                <w:tab w:val="left" w:pos="1870"/>
              </w:tabs>
              <w:rPr>
                <w:rFonts w:ascii="Times New Roman" w:eastAsia="Times New Roman" w:hAnsi="Times New Roman"/>
              </w:rPr>
            </w:pPr>
            <w:r w:rsidRPr="007C4961">
              <w:rPr>
                <w:rFonts w:ascii="Times New Roman" w:eastAsia="Times New Roman" w:hAnsi="Times New Roman"/>
              </w:rPr>
              <w:t>01401 79205</w:t>
            </w:r>
          </w:p>
        </w:tc>
        <w:tc>
          <w:tcPr>
            <w:tcW w:w="992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100</w:t>
            </w:r>
          </w:p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352,1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lang w:val="en-US"/>
              </w:rPr>
            </w:pPr>
            <w:r w:rsidRPr="007C4961">
              <w:rPr>
                <w:rFonts w:ascii="Times New Roman" w:hAnsi="Times New Roman" w:cs="Times New Roman"/>
              </w:rPr>
              <w:t>332,5</w:t>
            </w:r>
          </w:p>
          <w:p w:rsidR="007C4961" w:rsidRPr="007C4961" w:rsidRDefault="007C4961" w:rsidP="007C4961">
            <w:pPr>
              <w:rPr>
                <w:rFonts w:ascii="Times New Roman" w:hAnsi="Times New Roman" w:cs="Times New Roman"/>
                <w:lang w:val="en-US"/>
              </w:rPr>
            </w:pPr>
          </w:p>
          <w:p w:rsidR="007C4961" w:rsidRPr="007C4961" w:rsidRDefault="007C4961" w:rsidP="007C49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320,1</w:t>
            </w:r>
          </w:p>
          <w:p w:rsidR="007C4961" w:rsidRPr="007C4961" w:rsidRDefault="007C4961" w:rsidP="007C496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C4961">
              <w:rPr>
                <w:rFonts w:ascii="Times New Roman" w:hAnsi="Times New Roman" w:cs="Times New Roman"/>
              </w:rPr>
              <w:t>332,5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C4961">
              <w:rPr>
                <w:rFonts w:ascii="Times New Roman" w:hAnsi="Times New Roman" w:cs="Times New Roman"/>
              </w:rPr>
              <w:t>332,5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332,5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368,6</w:t>
            </w:r>
          </w:p>
          <w:p w:rsidR="007C4961" w:rsidRPr="007C4961" w:rsidRDefault="007C4961" w:rsidP="007C4961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lang w:eastAsia="en-US"/>
              </w:rPr>
              <w:t>283,0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lang w:eastAsia="en-US"/>
              </w:rPr>
              <w:t>354,6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lang w:eastAsia="en-US"/>
              </w:rPr>
              <w:t>354,6</w:t>
            </w:r>
          </w:p>
        </w:tc>
      </w:tr>
    </w:tbl>
    <w:p w:rsidR="007C4961" w:rsidRPr="007C4961" w:rsidRDefault="007C4961" w:rsidP="007C4961">
      <w:pPr>
        <w:tabs>
          <w:tab w:val="left" w:pos="466"/>
        </w:tabs>
        <w:spacing w:after="200" w:line="205" w:lineRule="auto"/>
        <w:ind w:right="680"/>
        <w:jc w:val="both"/>
        <w:rPr>
          <w:rFonts w:ascii="Times New Roman" w:eastAsia="Times New Roman" w:hAnsi="Times New Roman" w:cstheme="minorBidi"/>
          <w:sz w:val="24"/>
          <w:szCs w:val="24"/>
          <w:vertAlign w:val="superscript"/>
          <w:lang w:eastAsia="en-US"/>
        </w:rPr>
      </w:pPr>
      <w:r>
        <w:rPr>
          <w:rFonts w:ascii="Times New Roman" w:eastAsia="Times New Roman" w:hAnsi="Times New Roman" w:cstheme="minorBidi"/>
          <w:sz w:val="24"/>
          <w:szCs w:val="24"/>
          <w:vertAlign w:val="superscript"/>
          <w:lang w:eastAsia="en-US"/>
        </w:rPr>
        <w:t>1</w:t>
      </w:r>
    </w:p>
    <w:p w:rsidR="007C4961" w:rsidRPr="007C4961" w:rsidRDefault="007C4961" w:rsidP="007C4961">
      <w:pPr>
        <w:tabs>
          <w:tab w:val="left" w:pos="466"/>
        </w:tabs>
        <w:spacing w:after="200" w:line="205" w:lineRule="auto"/>
        <w:ind w:right="680"/>
        <w:jc w:val="both"/>
        <w:rPr>
          <w:rFonts w:ascii="Times New Roman" w:eastAsia="Times New Roman" w:hAnsi="Times New Roman" w:cstheme="minorBidi"/>
          <w:sz w:val="16"/>
          <w:szCs w:val="16"/>
          <w:vertAlign w:val="superscript"/>
          <w:lang w:eastAsia="en-US"/>
        </w:rPr>
      </w:pPr>
      <w:r w:rsidRPr="007C4961">
        <w:rPr>
          <w:rFonts w:ascii="Times New Roman" w:eastAsia="Times New Roman" w:hAnsi="Times New Roman" w:cstheme="minorBidi"/>
          <w:sz w:val="16"/>
          <w:szCs w:val="16"/>
          <w:lang w:eastAsia="en-US"/>
        </w:rPr>
        <w:t>2- представленные расходы подлежат ежегодному уточнению при формировании бюджета на очередной финансовый год и плановый период.</w:t>
      </w:r>
    </w:p>
    <w:p w:rsidR="007C4961" w:rsidRPr="007C4961" w:rsidRDefault="007C4961" w:rsidP="007C4961">
      <w:pPr>
        <w:spacing w:after="200" w:line="186" w:lineRule="auto"/>
        <w:jc w:val="both"/>
        <w:rPr>
          <w:rFonts w:ascii="Times New Roman" w:eastAsia="Times New Roman" w:hAnsi="Times New Roman" w:cstheme="minorBidi"/>
          <w:sz w:val="16"/>
          <w:szCs w:val="16"/>
          <w:vertAlign w:val="superscript"/>
          <w:lang w:eastAsia="en-US"/>
        </w:rPr>
      </w:pPr>
      <w:r w:rsidRPr="007C4961">
        <w:rPr>
          <w:rFonts w:ascii="Times New Roman" w:eastAsia="Times New Roman" w:hAnsi="Times New Roman" w:cstheme="minorBidi"/>
          <w:sz w:val="16"/>
          <w:szCs w:val="16"/>
          <w:lang w:eastAsia="en-US"/>
        </w:rPr>
        <w:t>3- указывается только группа кода вида расходов, без разбивки по подгруппам и элементам.</w:t>
      </w:r>
    </w:p>
    <w:p w:rsidR="007C4961" w:rsidRPr="007C4961" w:rsidRDefault="007C4961" w:rsidP="007C4961">
      <w:pPr>
        <w:spacing w:after="200" w:line="224" w:lineRule="auto"/>
        <w:jc w:val="both"/>
        <w:rPr>
          <w:rFonts w:ascii="Times New Roman" w:eastAsia="Times New Roman" w:hAnsi="Times New Roman" w:cstheme="minorBidi"/>
          <w:sz w:val="16"/>
          <w:szCs w:val="16"/>
          <w:lang w:eastAsia="en-US"/>
        </w:rPr>
      </w:pPr>
      <w:r w:rsidRPr="007C4961">
        <w:rPr>
          <w:rFonts w:ascii="Times New Roman" w:eastAsia="Times New Roman" w:hAnsi="Times New Roman" w:cstheme="minorBidi"/>
          <w:sz w:val="16"/>
          <w:szCs w:val="16"/>
          <w:vertAlign w:val="superscript"/>
          <w:lang w:eastAsia="en-US"/>
        </w:rPr>
        <w:t>4</w:t>
      </w:r>
      <w:r w:rsidRPr="007C4961">
        <w:rPr>
          <w:rFonts w:ascii="Times New Roman" w:eastAsia="Times New Roman" w:hAnsi="Times New Roman" w:cstheme="minorBidi"/>
          <w:sz w:val="16"/>
          <w:szCs w:val="16"/>
          <w:lang w:eastAsia="en-US"/>
        </w:rPr>
        <w:t xml:space="preserve"> - в расходы по строке «Подпрограмма «Обеспечение реализации муниципальной программы» включаются расходы на содержание аппаратов управления органов местного самоуправления муниципального района «Оловяннинский район», не включенные в расходы иных подпрограмм муниципальных программ муниципального района «Оловяннинский район».</w:t>
      </w:r>
    </w:p>
    <w:p w:rsidR="007C4961" w:rsidRPr="007C4961" w:rsidRDefault="007C4961" w:rsidP="007C4961">
      <w:pPr>
        <w:ind w:left="284" w:hanging="284"/>
        <w:jc w:val="right"/>
        <w:rPr>
          <w:rFonts w:ascii="Times New Roman" w:eastAsiaTheme="minorHAnsi" w:hAnsi="Times New Roman" w:cs="Times New Roman"/>
          <w:sz w:val="27"/>
          <w:szCs w:val="27"/>
          <w:lang w:eastAsia="en-US"/>
        </w:rPr>
      </w:pPr>
      <w:r w:rsidRPr="007C4961">
        <w:rPr>
          <w:rFonts w:ascii="Times New Roman" w:eastAsiaTheme="minorHAnsi" w:hAnsi="Times New Roman" w:cs="Times New Roman"/>
          <w:sz w:val="27"/>
          <w:szCs w:val="27"/>
          <w:lang w:eastAsia="en-US"/>
        </w:rPr>
        <w:lastRenderedPageBreak/>
        <w:t>Приложение 5</w:t>
      </w:r>
    </w:p>
    <w:p w:rsidR="007C4961" w:rsidRPr="007C4961" w:rsidRDefault="007C4961" w:rsidP="007C4961">
      <w:pPr>
        <w:jc w:val="right"/>
        <w:rPr>
          <w:rFonts w:ascii="Times New Roman" w:eastAsiaTheme="minorHAnsi" w:hAnsi="Times New Roman" w:cs="Times New Roman"/>
          <w:sz w:val="27"/>
          <w:szCs w:val="27"/>
          <w:lang w:eastAsia="en-US"/>
        </w:rPr>
      </w:pPr>
      <w:r w:rsidRPr="007C4961">
        <w:rPr>
          <w:rFonts w:ascii="Times New Roman" w:eastAsiaTheme="minorHAnsi" w:hAnsi="Times New Roman" w:cs="Times New Roman"/>
          <w:sz w:val="27"/>
          <w:szCs w:val="27"/>
          <w:lang w:eastAsia="en-US"/>
        </w:rPr>
        <w:t>к Программе</w:t>
      </w:r>
    </w:p>
    <w:p w:rsidR="007C4961" w:rsidRPr="007C4961" w:rsidRDefault="007C4961" w:rsidP="007C4961">
      <w:pPr>
        <w:spacing w:line="235" w:lineRule="auto"/>
        <w:ind w:right="-53"/>
        <w:jc w:val="center"/>
        <w:rPr>
          <w:rFonts w:ascii="Times New Roman" w:eastAsia="Times New Roman" w:hAnsi="Times New Roman" w:cstheme="minorBidi"/>
          <w:b/>
          <w:sz w:val="28"/>
          <w:szCs w:val="22"/>
          <w:lang w:eastAsia="en-US"/>
        </w:rPr>
      </w:pPr>
      <w:r w:rsidRPr="007C4961">
        <w:rPr>
          <w:rFonts w:ascii="Times New Roman" w:eastAsia="Times New Roman" w:hAnsi="Times New Roman" w:cstheme="minorBidi"/>
          <w:b/>
          <w:sz w:val="28"/>
          <w:szCs w:val="22"/>
          <w:lang w:eastAsia="en-US"/>
        </w:rPr>
        <w:t xml:space="preserve">Финансовое обеспечение реализации муниципальной программы муниципального района </w:t>
      </w:r>
    </w:p>
    <w:p w:rsidR="007C4961" w:rsidRPr="007C4961" w:rsidRDefault="007C4961" w:rsidP="007C4961">
      <w:pPr>
        <w:spacing w:line="235" w:lineRule="auto"/>
        <w:ind w:right="-53"/>
        <w:jc w:val="center"/>
        <w:rPr>
          <w:rFonts w:ascii="Times New Roman" w:eastAsia="Times New Roman" w:hAnsi="Times New Roman" w:cstheme="minorBidi"/>
          <w:b/>
          <w:sz w:val="28"/>
          <w:szCs w:val="22"/>
          <w:lang w:eastAsia="en-US"/>
        </w:rPr>
      </w:pPr>
      <w:r w:rsidRPr="007C4961">
        <w:rPr>
          <w:rFonts w:ascii="Times New Roman" w:eastAsia="Times New Roman" w:hAnsi="Times New Roman" w:cstheme="minorBidi"/>
          <w:b/>
          <w:sz w:val="28"/>
          <w:szCs w:val="22"/>
          <w:lang w:eastAsia="en-US"/>
        </w:rPr>
        <w:t>«Оловяннинский район» за счет всех источников</w:t>
      </w:r>
    </w:p>
    <w:p w:rsidR="007C4961" w:rsidRPr="007C4961" w:rsidRDefault="007C4961" w:rsidP="007C4961">
      <w:pPr>
        <w:tabs>
          <w:tab w:val="left" w:pos="12333"/>
        </w:tabs>
        <w:spacing w:line="235" w:lineRule="auto"/>
        <w:ind w:left="142" w:right="-53" w:hanging="142"/>
        <w:jc w:val="center"/>
        <w:rPr>
          <w:rFonts w:ascii="Times New Roman" w:eastAsia="Times New Roman" w:hAnsi="Times New Roman" w:cstheme="minorBidi"/>
          <w:b/>
          <w:sz w:val="28"/>
          <w:szCs w:val="22"/>
          <w:lang w:eastAsia="en-US"/>
        </w:rPr>
      </w:pPr>
    </w:p>
    <w:tbl>
      <w:tblPr>
        <w:tblStyle w:val="6"/>
        <w:tblW w:w="1559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1417"/>
        <w:gridCol w:w="567"/>
        <w:gridCol w:w="709"/>
        <w:gridCol w:w="709"/>
        <w:gridCol w:w="566"/>
        <w:gridCol w:w="850"/>
        <w:gridCol w:w="851"/>
        <w:gridCol w:w="850"/>
        <w:gridCol w:w="851"/>
        <w:gridCol w:w="850"/>
        <w:gridCol w:w="851"/>
        <w:gridCol w:w="850"/>
        <w:gridCol w:w="852"/>
        <w:gridCol w:w="850"/>
        <w:gridCol w:w="851"/>
      </w:tblGrid>
      <w:tr w:rsidR="007C4961" w:rsidRPr="007C4961" w:rsidTr="007C4961">
        <w:tc>
          <w:tcPr>
            <w:tcW w:w="3119" w:type="dxa"/>
            <w:vMerge w:val="restart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Наименование муниципальной программы, основного мероприятия (ведомственной целевой программы), мероприятия</w:t>
            </w:r>
          </w:p>
        </w:tc>
        <w:tc>
          <w:tcPr>
            <w:tcW w:w="1417" w:type="dxa"/>
            <w:vMerge w:val="restart"/>
          </w:tcPr>
          <w:p w:rsidR="007C4961" w:rsidRPr="007C4961" w:rsidRDefault="007C4961" w:rsidP="007C4961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Ответственный исполнитель, соисполнители участники (ГРБС)</w:t>
            </w:r>
          </w:p>
        </w:tc>
        <w:tc>
          <w:tcPr>
            <w:tcW w:w="2551" w:type="dxa"/>
            <w:gridSpan w:val="4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Код бюджетной классификации</w:t>
            </w:r>
          </w:p>
        </w:tc>
        <w:tc>
          <w:tcPr>
            <w:tcW w:w="7655" w:type="dxa"/>
            <w:gridSpan w:val="9"/>
            <w:vAlign w:val="center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Расходы, тыс. руб.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C4961" w:rsidRPr="007C4961" w:rsidTr="007C4961">
        <w:tc>
          <w:tcPr>
            <w:tcW w:w="3119" w:type="dxa"/>
            <w:vMerge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:rsidR="007C4961" w:rsidRPr="007C4961" w:rsidRDefault="007C4961" w:rsidP="007C4961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ГРБС</w:t>
            </w:r>
          </w:p>
        </w:tc>
        <w:tc>
          <w:tcPr>
            <w:tcW w:w="709" w:type="dxa"/>
            <w:vAlign w:val="center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Рз Пр</w:t>
            </w:r>
          </w:p>
        </w:tc>
        <w:tc>
          <w:tcPr>
            <w:tcW w:w="709" w:type="dxa"/>
            <w:vAlign w:val="center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ЦСР</w:t>
            </w:r>
          </w:p>
        </w:tc>
        <w:tc>
          <w:tcPr>
            <w:tcW w:w="566" w:type="dxa"/>
            <w:vAlign w:val="center"/>
          </w:tcPr>
          <w:p w:rsidR="007C4961" w:rsidRPr="007C4961" w:rsidRDefault="007C4961" w:rsidP="007C4961">
            <w:pPr>
              <w:ind w:left="-109" w:right="-108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7C4961">
              <w:rPr>
                <w:rFonts w:ascii="Times New Roman" w:hAnsi="Times New Roman" w:cs="Times New Roman"/>
              </w:rPr>
              <w:t>КВР</w:t>
            </w:r>
            <w:r w:rsidRPr="007C4961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850" w:type="dxa"/>
            <w:vAlign w:val="center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C4961">
              <w:rPr>
                <w:rFonts w:ascii="Times New Roman" w:hAnsi="Times New Roman" w:cs="Times New Roman"/>
              </w:rPr>
              <w:t>201</w:t>
            </w:r>
            <w:r w:rsidRPr="007C4961"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851" w:type="dxa"/>
            <w:vAlign w:val="center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C4961">
              <w:rPr>
                <w:rFonts w:ascii="Times New Roman" w:hAnsi="Times New Roman" w:cs="Times New Roman"/>
              </w:rPr>
              <w:t>201</w:t>
            </w:r>
            <w:r w:rsidRPr="007C4961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850" w:type="dxa"/>
            <w:vAlign w:val="center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C4961">
              <w:rPr>
                <w:rFonts w:ascii="Times New Roman" w:hAnsi="Times New Roman" w:cs="Times New Roman"/>
              </w:rPr>
              <w:t>201</w:t>
            </w:r>
            <w:r w:rsidRPr="007C4961"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851" w:type="dxa"/>
            <w:vAlign w:val="center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C4961">
              <w:rPr>
                <w:rFonts w:ascii="Times New Roman" w:hAnsi="Times New Roman" w:cs="Times New Roman"/>
              </w:rPr>
              <w:t>20</w:t>
            </w:r>
            <w:r w:rsidRPr="007C4961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850" w:type="dxa"/>
            <w:vAlign w:val="center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851" w:type="dxa"/>
            <w:vAlign w:val="center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850" w:type="dxa"/>
            <w:vAlign w:val="center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852" w:type="dxa"/>
            <w:vAlign w:val="center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850" w:type="dxa"/>
            <w:vAlign w:val="center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851" w:type="dxa"/>
            <w:vAlign w:val="center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2026</w:t>
            </w:r>
          </w:p>
        </w:tc>
      </w:tr>
      <w:tr w:rsidR="007C4961" w:rsidRPr="007C4961" w:rsidTr="007C4961">
        <w:tc>
          <w:tcPr>
            <w:tcW w:w="3119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6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C4961"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2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C4961" w:rsidRPr="007C4961" w:rsidTr="007C4961">
        <w:tc>
          <w:tcPr>
            <w:tcW w:w="3119" w:type="dxa"/>
          </w:tcPr>
          <w:p w:rsidR="007C4961" w:rsidRPr="007C4961" w:rsidRDefault="007C4961" w:rsidP="007C4961">
            <w:pPr>
              <w:rPr>
                <w:rFonts w:ascii="Times New Roman" w:eastAsia="Times New Roman" w:hAnsi="Times New Roman"/>
                <w:b/>
              </w:rPr>
            </w:pPr>
            <w:r w:rsidRPr="007C4961">
              <w:rPr>
                <w:rFonts w:ascii="Times New Roman" w:eastAsia="Times New Roman" w:hAnsi="Times New Roman"/>
                <w:b/>
              </w:rPr>
              <w:t>Муниципальная программа «Управление муниципальными финансами и муниципальным</w:t>
            </w:r>
          </w:p>
          <w:p w:rsidR="007C4961" w:rsidRPr="007C4961" w:rsidRDefault="007C4961" w:rsidP="007C4961">
            <w:pPr>
              <w:rPr>
                <w:rFonts w:ascii="Times New Roman" w:eastAsia="Times New Roman" w:hAnsi="Times New Roman"/>
                <w:b/>
              </w:rPr>
            </w:pPr>
            <w:r w:rsidRPr="007C4961">
              <w:rPr>
                <w:rFonts w:ascii="Times New Roman" w:eastAsia="Times New Roman" w:hAnsi="Times New Roman"/>
                <w:b/>
              </w:rPr>
              <w:t>долгом муниципального района «Оловяннинский район»</w:t>
            </w:r>
          </w:p>
          <w:p w:rsidR="007C4961" w:rsidRPr="007C4961" w:rsidRDefault="007C4961" w:rsidP="007C4961">
            <w:pPr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eastAsia="Times New Roman" w:hAnsi="Times New Roman"/>
                <w:b/>
              </w:rPr>
              <w:t>на 2017-20</w:t>
            </w:r>
            <w:r w:rsidRPr="007C4961">
              <w:rPr>
                <w:rFonts w:ascii="Times New Roman" w:eastAsia="Times New Roman" w:hAnsi="Times New Roman"/>
                <w:b/>
                <w:lang w:val="en-US"/>
              </w:rPr>
              <w:t>2</w:t>
            </w:r>
            <w:r w:rsidRPr="007C4961">
              <w:rPr>
                <w:rFonts w:ascii="Times New Roman" w:eastAsia="Times New Roman" w:hAnsi="Times New Roman"/>
                <w:b/>
              </w:rPr>
              <w:t>5 годы»</w:t>
            </w:r>
          </w:p>
        </w:tc>
        <w:tc>
          <w:tcPr>
            <w:tcW w:w="1417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ВСЕГО</w:t>
            </w:r>
          </w:p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</w:rPr>
              <w:t>Комитет по финансам</w:t>
            </w:r>
          </w:p>
        </w:tc>
        <w:tc>
          <w:tcPr>
            <w:tcW w:w="567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7C4961" w:rsidRPr="007C4961" w:rsidRDefault="007C4961" w:rsidP="007C4961">
            <w:pPr>
              <w:tabs>
                <w:tab w:val="left" w:pos="187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7C4961" w:rsidRPr="007C4961" w:rsidRDefault="007C4961" w:rsidP="007C4961">
            <w:pPr>
              <w:ind w:left="-107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C4961">
              <w:rPr>
                <w:rFonts w:ascii="Times New Roman" w:hAnsi="Times New Roman" w:cs="Times New Roman"/>
                <w:b/>
              </w:rPr>
              <w:t>27619,4</w:t>
            </w:r>
          </w:p>
          <w:p w:rsidR="007C4961" w:rsidRPr="007C4961" w:rsidRDefault="007C4961" w:rsidP="007C4961">
            <w:pPr>
              <w:ind w:left="-107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51" w:type="dxa"/>
          </w:tcPr>
          <w:p w:rsidR="007C4961" w:rsidRPr="007C4961" w:rsidRDefault="007C4961" w:rsidP="007C4961">
            <w:pPr>
              <w:ind w:left="-106" w:hanging="106"/>
              <w:jc w:val="center"/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47758,9</w:t>
            </w:r>
          </w:p>
          <w:p w:rsidR="007C4961" w:rsidRPr="007C4961" w:rsidRDefault="007C4961" w:rsidP="007C4961">
            <w:pPr>
              <w:ind w:left="-106" w:hanging="10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7C4961" w:rsidRPr="007C4961" w:rsidRDefault="007C4961" w:rsidP="007C4961">
            <w:pPr>
              <w:ind w:left="-107"/>
              <w:jc w:val="center"/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42158,1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ind w:left="-106"/>
              <w:jc w:val="center"/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65125,0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ind w:left="-107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b/>
                <w:lang w:eastAsia="en-US"/>
              </w:rPr>
              <w:t>54098,6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ind w:left="-106"/>
              <w:jc w:val="center"/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69203,1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ind w:left="-107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C4961">
              <w:rPr>
                <w:rFonts w:ascii="Times New Roman" w:hAnsi="Times New Roman" w:cs="Times New Roman"/>
                <w:b/>
              </w:rPr>
              <w:t>50329,1</w:t>
            </w:r>
          </w:p>
        </w:tc>
        <w:tc>
          <w:tcPr>
            <w:tcW w:w="852" w:type="dxa"/>
          </w:tcPr>
          <w:p w:rsidR="007C4961" w:rsidRPr="007C4961" w:rsidRDefault="007C4961" w:rsidP="007C4961">
            <w:pPr>
              <w:ind w:hanging="106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C4961">
              <w:rPr>
                <w:rFonts w:ascii="Times New Roman" w:hAnsi="Times New Roman" w:cs="Times New Roman"/>
                <w:b/>
              </w:rPr>
              <w:t>40674,2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ind w:hanging="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C4961">
              <w:rPr>
                <w:rFonts w:ascii="Times New Roman" w:hAnsi="Times New Roman" w:cs="Times New Roman"/>
                <w:b/>
              </w:rPr>
              <w:t>41014,2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ind w:left="-107"/>
              <w:jc w:val="center"/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41368,9</w:t>
            </w:r>
          </w:p>
        </w:tc>
      </w:tr>
      <w:tr w:rsidR="007C4961" w:rsidRPr="007C4961" w:rsidTr="007C4961">
        <w:trPr>
          <w:trHeight w:val="1399"/>
        </w:trPr>
        <w:tc>
          <w:tcPr>
            <w:tcW w:w="3119" w:type="dxa"/>
          </w:tcPr>
          <w:p w:rsidR="007C4961" w:rsidRPr="007C4961" w:rsidRDefault="007C4961" w:rsidP="007C4961">
            <w:pPr>
              <w:rPr>
                <w:rFonts w:ascii="Times New Roman" w:eastAsia="Times New Roman" w:hAnsi="Times New Roman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u w:val="single"/>
                <w:lang w:eastAsia="en-US"/>
              </w:rPr>
              <w:t>Подпрограмма</w:t>
            </w:r>
            <w:r w:rsidRPr="007C4961">
              <w:rPr>
                <w:rFonts w:ascii="Times New Roman" w:eastAsia="Times New Roman" w:hAnsi="Times New Roman" w:cstheme="minorBidi"/>
                <w:b/>
                <w:lang w:eastAsia="en-US"/>
              </w:rPr>
              <w:t xml:space="preserve"> </w:t>
            </w:r>
            <w:r w:rsidRPr="007C4961">
              <w:rPr>
                <w:rFonts w:ascii="Times New Roman" w:eastAsia="Times New Roman" w:hAnsi="Times New Roman" w:cstheme="minorBidi"/>
                <w:b/>
                <w:u w:val="single"/>
                <w:lang w:eastAsia="en-US"/>
              </w:rPr>
              <w:t>2</w:t>
            </w:r>
            <w:r w:rsidRPr="007C4961">
              <w:rPr>
                <w:rFonts w:ascii="Times New Roman" w:eastAsia="Times New Roman" w:hAnsi="Times New Roman" w:cstheme="minorBidi"/>
                <w:b/>
                <w:lang w:eastAsia="en-US"/>
              </w:rPr>
              <w:t xml:space="preserve"> «Повышение финансовой устойчивости бюджетов поселений, входящих в состав муниципального района «Оловяннинский район»</w:t>
            </w:r>
          </w:p>
        </w:tc>
        <w:tc>
          <w:tcPr>
            <w:tcW w:w="1417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567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7C4961" w:rsidRPr="007C4961" w:rsidRDefault="007C4961" w:rsidP="007C4961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566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7C4961" w:rsidRPr="007C4961" w:rsidRDefault="007C4961" w:rsidP="007C4961">
            <w:pPr>
              <w:ind w:left="-107"/>
              <w:jc w:val="center"/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21016,0</w:t>
            </w:r>
          </w:p>
          <w:p w:rsidR="007C4961" w:rsidRPr="007C4961" w:rsidRDefault="007C4961" w:rsidP="007C4961">
            <w:pPr>
              <w:ind w:left="-107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51" w:type="dxa"/>
          </w:tcPr>
          <w:p w:rsidR="007C4961" w:rsidRPr="007C4961" w:rsidRDefault="007C4961" w:rsidP="007C4961">
            <w:pPr>
              <w:ind w:left="-106" w:hanging="106"/>
              <w:jc w:val="center"/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39119,0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ind w:left="-107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 w:rsidRPr="007C4961">
              <w:rPr>
                <w:rFonts w:ascii="Times New Roman" w:hAnsi="Times New Roman" w:cs="Times New Roman"/>
                <w:b/>
              </w:rPr>
              <w:t>35248,1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ind w:left="-106"/>
              <w:jc w:val="center"/>
              <w:rPr>
                <w:rFonts w:asciiTheme="minorHAnsi" w:eastAsiaTheme="minorHAnsi" w:hAnsiTheme="minorHAnsi" w:cstheme="minorBidi"/>
                <w:b/>
                <w:lang w:eastAsia="en-US"/>
              </w:rPr>
            </w:pPr>
            <w:r w:rsidRPr="007C4961">
              <w:rPr>
                <w:rFonts w:ascii="Times New Roman" w:hAnsi="Times New Roman" w:cs="Times New Roman"/>
                <w:b/>
              </w:rPr>
              <w:t>57049,8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ind w:left="-107"/>
              <w:jc w:val="center"/>
              <w:rPr>
                <w:rFonts w:asciiTheme="minorHAnsi" w:eastAsiaTheme="minorHAnsi" w:hAnsiTheme="minorHAnsi" w:cstheme="minorBidi"/>
                <w:b/>
                <w:lang w:eastAsia="en-US"/>
              </w:rPr>
            </w:pPr>
            <w:r w:rsidRPr="007C4961">
              <w:rPr>
                <w:rFonts w:ascii="Times New Roman" w:hAnsi="Times New Roman" w:cs="Times New Roman"/>
                <w:b/>
              </w:rPr>
              <w:t>45374,3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ind w:left="-106"/>
              <w:jc w:val="center"/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60610,2</w:t>
            </w:r>
          </w:p>
          <w:p w:rsidR="007C4961" w:rsidRPr="007C4961" w:rsidRDefault="007C4961" w:rsidP="007C4961">
            <w:pPr>
              <w:ind w:left="-10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7C4961" w:rsidRPr="007C4961" w:rsidRDefault="007C4961" w:rsidP="007C4961">
            <w:pPr>
              <w:ind w:left="-107"/>
              <w:jc w:val="center"/>
              <w:rPr>
                <w:rFonts w:ascii="Times New Roman" w:eastAsiaTheme="minorHAnsi" w:hAnsi="Times New Roman" w:cs="Times New Roman"/>
                <w:b/>
                <w:lang w:val="en-US" w:eastAsia="en-US"/>
              </w:rPr>
            </w:pPr>
            <w:r w:rsidRPr="007C4961">
              <w:rPr>
                <w:rFonts w:ascii="Times New Roman" w:eastAsiaTheme="minorHAnsi" w:hAnsi="Times New Roman" w:cs="Times New Roman"/>
                <w:b/>
                <w:lang w:eastAsia="en-US"/>
              </w:rPr>
              <w:t>41632,2</w:t>
            </w:r>
          </w:p>
        </w:tc>
        <w:tc>
          <w:tcPr>
            <w:tcW w:w="852" w:type="dxa"/>
          </w:tcPr>
          <w:p w:rsidR="007C4961" w:rsidRPr="007C4961" w:rsidRDefault="007C4961" w:rsidP="007C4961">
            <w:pPr>
              <w:ind w:hanging="106"/>
              <w:jc w:val="center"/>
              <w:rPr>
                <w:rFonts w:ascii="Times New Roman" w:eastAsiaTheme="minorHAnsi" w:hAnsi="Times New Roman" w:cs="Times New Roman"/>
                <w:b/>
                <w:lang w:val="en-US" w:eastAsia="en-US"/>
              </w:rPr>
            </w:pPr>
            <w:r w:rsidRPr="007C4961">
              <w:rPr>
                <w:rFonts w:ascii="Times New Roman" w:eastAsiaTheme="minorHAnsi" w:hAnsi="Times New Roman" w:cs="Times New Roman"/>
                <w:b/>
                <w:lang w:val="en-US" w:eastAsia="en-US"/>
              </w:rPr>
              <w:t>33260</w:t>
            </w:r>
            <w:r w:rsidRPr="007C4961">
              <w:rPr>
                <w:rFonts w:ascii="Times New Roman" w:eastAsiaTheme="minorHAnsi" w:hAnsi="Times New Roman" w:cs="Times New Roman"/>
                <w:b/>
                <w:lang w:eastAsia="en-US"/>
              </w:rPr>
              <w:t>,</w:t>
            </w:r>
            <w:r w:rsidRPr="007C4961">
              <w:rPr>
                <w:rFonts w:ascii="Times New Roman" w:eastAsiaTheme="minorHAnsi" w:hAnsi="Times New Roman" w:cs="Times New Roman"/>
                <w:b/>
                <w:lang w:val="en-US" w:eastAsia="en-US"/>
              </w:rPr>
              <w:t>0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ind w:hanging="108"/>
              <w:jc w:val="center"/>
              <w:rPr>
                <w:rFonts w:ascii="Times New Roman" w:eastAsiaTheme="minorHAnsi" w:hAnsi="Times New Roman" w:cs="Times New Roman"/>
                <w:b/>
                <w:lang w:val="en-US" w:eastAsia="en-US"/>
              </w:rPr>
            </w:pPr>
            <w:r w:rsidRPr="007C4961">
              <w:rPr>
                <w:rFonts w:ascii="Times New Roman" w:eastAsiaTheme="minorHAnsi" w:hAnsi="Times New Roman" w:cs="Times New Roman"/>
                <w:b/>
                <w:lang w:val="en-US" w:eastAsia="en-US"/>
              </w:rPr>
              <w:t>33260</w:t>
            </w:r>
            <w:r w:rsidRPr="007C4961">
              <w:rPr>
                <w:rFonts w:ascii="Times New Roman" w:eastAsiaTheme="minorHAnsi" w:hAnsi="Times New Roman" w:cs="Times New Roman"/>
                <w:b/>
                <w:lang w:eastAsia="en-US"/>
              </w:rPr>
              <w:t>,</w:t>
            </w:r>
            <w:r w:rsidRPr="007C4961">
              <w:rPr>
                <w:rFonts w:ascii="Times New Roman" w:eastAsiaTheme="minorHAnsi" w:hAnsi="Times New Roman" w:cs="Times New Roman"/>
                <w:b/>
                <w:lang w:val="en-US" w:eastAsia="en-US"/>
              </w:rPr>
              <w:t>0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b/>
                <w:lang w:eastAsia="en-US"/>
              </w:rPr>
              <w:t>33260</w:t>
            </w:r>
          </w:p>
        </w:tc>
      </w:tr>
      <w:tr w:rsidR="007C4961" w:rsidRPr="007C4961" w:rsidTr="007C4961">
        <w:trPr>
          <w:trHeight w:val="506"/>
        </w:trPr>
        <w:tc>
          <w:tcPr>
            <w:tcW w:w="3119" w:type="dxa"/>
          </w:tcPr>
          <w:p w:rsidR="007C4961" w:rsidRPr="007C4961" w:rsidRDefault="007C4961" w:rsidP="007C4961">
            <w:pPr>
              <w:spacing w:line="276" w:lineRule="auto"/>
              <w:rPr>
                <w:rFonts w:ascii="Times New Roman" w:eastAsia="Times New Roman" w:hAnsi="Times New Roman" w:cstheme="minorBidi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lang w:eastAsia="en-US"/>
              </w:rPr>
              <w:t>Основное мероприятие «Выравнивание бюджетной обеспеченности поселений из</w:t>
            </w:r>
          </w:p>
          <w:p w:rsidR="007C4961" w:rsidRPr="007C4961" w:rsidRDefault="007C4961" w:rsidP="007C4961">
            <w:pPr>
              <w:spacing w:line="276" w:lineRule="auto"/>
              <w:rPr>
                <w:rFonts w:ascii="Times New Roman" w:eastAsia="Times New Roman" w:hAnsi="Times New Roman" w:cstheme="minorBidi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lang w:eastAsia="en-US"/>
              </w:rPr>
              <w:t>районного фонда финансовой</w:t>
            </w:r>
          </w:p>
          <w:p w:rsidR="007C4961" w:rsidRPr="007C4961" w:rsidRDefault="007C4961" w:rsidP="007C4961">
            <w:pPr>
              <w:spacing w:line="276" w:lineRule="auto"/>
              <w:rPr>
                <w:rFonts w:ascii="Times New Roman" w:eastAsia="Times New Roman" w:hAnsi="Times New Roman" w:cstheme="minorBidi"/>
                <w:b/>
                <w:u w:val="single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lang w:eastAsia="en-US"/>
              </w:rPr>
              <w:t>поддержки поселений»</w:t>
            </w:r>
          </w:p>
        </w:tc>
        <w:tc>
          <w:tcPr>
            <w:tcW w:w="1417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Комитет по финансам</w:t>
            </w:r>
          </w:p>
        </w:tc>
        <w:tc>
          <w:tcPr>
            <w:tcW w:w="567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902</w:t>
            </w:r>
          </w:p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902</w:t>
            </w:r>
          </w:p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902</w:t>
            </w:r>
          </w:p>
        </w:tc>
        <w:tc>
          <w:tcPr>
            <w:tcW w:w="709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1401</w:t>
            </w:r>
          </w:p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1401</w:t>
            </w:r>
          </w:p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1401</w:t>
            </w:r>
          </w:p>
        </w:tc>
        <w:tc>
          <w:tcPr>
            <w:tcW w:w="709" w:type="dxa"/>
          </w:tcPr>
          <w:p w:rsidR="007C4961" w:rsidRPr="007C4961" w:rsidRDefault="007C4961" w:rsidP="007C4961">
            <w:pPr>
              <w:tabs>
                <w:tab w:val="left" w:pos="601"/>
                <w:tab w:val="left" w:pos="1870"/>
              </w:tabs>
              <w:ind w:left="-108" w:right="-108"/>
              <w:rPr>
                <w:rFonts w:ascii="Times New Roman" w:eastAsia="Times New Roman" w:hAnsi="Times New Roman"/>
              </w:rPr>
            </w:pPr>
            <w:r w:rsidRPr="007C4961">
              <w:rPr>
                <w:rFonts w:ascii="Times New Roman" w:eastAsia="Times New Roman" w:hAnsi="Times New Roman"/>
              </w:rPr>
              <w:t>01201 21613</w:t>
            </w:r>
          </w:p>
          <w:p w:rsidR="007C4961" w:rsidRPr="007C4961" w:rsidRDefault="007C4961" w:rsidP="007C4961">
            <w:pPr>
              <w:tabs>
                <w:tab w:val="left" w:pos="601"/>
                <w:tab w:val="left" w:pos="1870"/>
              </w:tabs>
              <w:ind w:left="-108"/>
              <w:rPr>
                <w:rFonts w:ascii="Times New Roman" w:eastAsia="Times New Roman" w:hAnsi="Times New Roman"/>
              </w:rPr>
            </w:pPr>
            <w:r w:rsidRPr="007C4961">
              <w:rPr>
                <w:rFonts w:ascii="Times New Roman" w:eastAsia="Times New Roman" w:hAnsi="Times New Roman"/>
              </w:rPr>
              <w:t>01201 21705</w:t>
            </w:r>
          </w:p>
          <w:p w:rsidR="007C4961" w:rsidRPr="007C4961" w:rsidRDefault="007C4961" w:rsidP="007C4961">
            <w:pPr>
              <w:tabs>
                <w:tab w:val="left" w:pos="601"/>
                <w:tab w:val="left" w:pos="1870"/>
              </w:tabs>
              <w:ind w:left="-108"/>
              <w:rPr>
                <w:rFonts w:ascii="Times New Roman" w:eastAsia="Times New Roman" w:hAnsi="Times New Roman"/>
              </w:rPr>
            </w:pPr>
            <w:r w:rsidRPr="007C4961">
              <w:rPr>
                <w:rFonts w:ascii="Times New Roman" w:eastAsia="Times New Roman" w:hAnsi="Times New Roman"/>
              </w:rPr>
              <w:t>01201 78060</w:t>
            </w:r>
          </w:p>
          <w:p w:rsidR="007C4961" w:rsidRPr="007C4961" w:rsidRDefault="007C4961" w:rsidP="007C4961">
            <w:pPr>
              <w:tabs>
                <w:tab w:val="left" w:pos="601"/>
                <w:tab w:val="left" w:pos="1870"/>
              </w:tabs>
              <w:ind w:left="-108"/>
              <w:rPr>
                <w:rFonts w:ascii="Times New Roman" w:eastAsia="Times New Roman" w:hAnsi="Times New Roman"/>
              </w:rPr>
            </w:pPr>
            <w:r w:rsidRPr="007C4961">
              <w:rPr>
                <w:rFonts w:ascii="Times New Roman" w:eastAsia="Times New Roman" w:hAnsi="Times New Roman"/>
              </w:rPr>
              <w:t>01201</w:t>
            </w:r>
          </w:p>
          <w:p w:rsidR="007C4961" w:rsidRPr="007C4961" w:rsidRDefault="007C4961" w:rsidP="007C4961">
            <w:pPr>
              <w:tabs>
                <w:tab w:val="left" w:pos="601"/>
                <w:tab w:val="left" w:pos="1870"/>
              </w:tabs>
              <w:ind w:left="-108"/>
              <w:rPr>
                <w:rFonts w:ascii="Times New Roman" w:eastAsia="Times New Roman" w:hAnsi="Times New Roman"/>
                <w:lang w:val="en-US"/>
              </w:rPr>
            </w:pPr>
            <w:r w:rsidRPr="007C4961">
              <w:rPr>
                <w:rFonts w:ascii="Times New Roman" w:eastAsia="Times New Roman" w:hAnsi="Times New Roman"/>
                <w:lang w:val="en-US"/>
              </w:rPr>
              <w:t>S8180</w:t>
            </w:r>
          </w:p>
        </w:tc>
        <w:tc>
          <w:tcPr>
            <w:tcW w:w="566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500</w:t>
            </w:r>
          </w:p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500</w:t>
            </w:r>
          </w:p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ind w:left="-107"/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21016,0</w:t>
            </w:r>
          </w:p>
          <w:p w:rsidR="007C4961" w:rsidRPr="007C4961" w:rsidRDefault="007C4961" w:rsidP="007C4961">
            <w:pPr>
              <w:ind w:left="-107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51" w:type="dxa"/>
          </w:tcPr>
          <w:p w:rsidR="007C4961" w:rsidRPr="007C4961" w:rsidRDefault="007C4961" w:rsidP="007C4961">
            <w:pPr>
              <w:ind w:left="-106" w:hanging="106"/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40695,3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ind w:left="-107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 w:rsidRPr="007C4961">
              <w:rPr>
                <w:rFonts w:ascii="Times New Roman" w:hAnsi="Times New Roman" w:cs="Times New Roman"/>
              </w:rPr>
              <w:t>35248,1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ind w:left="-106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 w:rsidRPr="007C4961">
              <w:rPr>
                <w:rFonts w:ascii="Times New Roman" w:hAnsi="Times New Roman" w:cs="Times New Roman"/>
              </w:rPr>
              <w:t>57049,8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ind w:left="-107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7C4961">
              <w:rPr>
                <w:rFonts w:ascii="Times New Roman" w:hAnsi="Times New Roman" w:cs="Times New Roman"/>
              </w:rPr>
              <w:t>45374,3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ind w:left="-106"/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60610,2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ind w:left="-107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  <w:r w:rsidRPr="007C4961">
              <w:rPr>
                <w:rFonts w:ascii="Times New Roman" w:eastAsiaTheme="minorHAnsi" w:hAnsi="Times New Roman" w:cs="Times New Roman"/>
                <w:lang w:eastAsia="en-US"/>
              </w:rPr>
              <w:t>41632,2</w:t>
            </w:r>
          </w:p>
        </w:tc>
        <w:tc>
          <w:tcPr>
            <w:tcW w:w="852" w:type="dxa"/>
          </w:tcPr>
          <w:p w:rsidR="007C4961" w:rsidRPr="007C4961" w:rsidRDefault="007C4961" w:rsidP="007C4961">
            <w:pPr>
              <w:ind w:hanging="106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  <w:r w:rsidRPr="007C4961">
              <w:rPr>
                <w:rFonts w:ascii="Times New Roman" w:eastAsiaTheme="minorHAnsi" w:hAnsi="Times New Roman" w:cs="Times New Roman"/>
                <w:lang w:val="en-US" w:eastAsia="en-US"/>
              </w:rPr>
              <w:t>33260</w:t>
            </w:r>
            <w:r w:rsidRPr="007C4961">
              <w:rPr>
                <w:rFonts w:ascii="Times New Roman" w:eastAsiaTheme="minorHAnsi" w:hAnsi="Times New Roman" w:cs="Times New Roman"/>
                <w:lang w:eastAsia="en-US"/>
              </w:rPr>
              <w:t>,</w:t>
            </w:r>
            <w:r w:rsidRPr="007C4961">
              <w:rPr>
                <w:rFonts w:ascii="Times New Roman" w:eastAsiaTheme="minorHAnsi" w:hAnsi="Times New Roman" w:cs="Times New Roman"/>
                <w:lang w:val="en-US" w:eastAsia="en-US"/>
              </w:rPr>
              <w:t>0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ind w:hanging="108"/>
              <w:jc w:val="center"/>
              <w:rPr>
                <w:rFonts w:ascii="Times New Roman" w:eastAsiaTheme="minorHAnsi" w:hAnsi="Times New Roman" w:cs="Times New Roman"/>
                <w:lang w:val="en-US" w:eastAsia="en-US"/>
              </w:rPr>
            </w:pPr>
            <w:r w:rsidRPr="007C4961">
              <w:rPr>
                <w:rFonts w:ascii="Times New Roman" w:eastAsiaTheme="minorHAnsi" w:hAnsi="Times New Roman" w:cs="Times New Roman"/>
                <w:lang w:val="en-US" w:eastAsia="en-US"/>
              </w:rPr>
              <w:t>33260</w:t>
            </w:r>
            <w:r w:rsidRPr="007C4961">
              <w:rPr>
                <w:rFonts w:ascii="Times New Roman" w:eastAsiaTheme="minorHAnsi" w:hAnsi="Times New Roman" w:cs="Times New Roman"/>
                <w:lang w:eastAsia="en-US"/>
              </w:rPr>
              <w:t>,</w:t>
            </w:r>
            <w:r w:rsidRPr="007C4961">
              <w:rPr>
                <w:rFonts w:ascii="Times New Roman" w:eastAsiaTheme="minorHAnsi" w:hAnsi="Times New Roman" w:cs="Times New Roman"/>
                <w:lang w:val="en-US" w:eastAsia="en-US"/>
              </w:rPr>
              <w:t>0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ind w:left="-107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lang w:eastAsia="en-US"/>
              </w:rPr>
              <w:t>33260,0</w:t>
            </w:r>
          </w:p>
        </w:tc>
      </w:tr>
      <w:tr w:rsidR="007C4961" w:rsidRPr="007C4961" w:rsidTr="007C4961">
        <w:trPr>
          <w:trHeight w:val="650"/>
        </w:trPr>
        <w:tc>
          <w:tcPr>
            <w:tcW w:w="3119" w:type="dxa"/>
          </w:tcPr>
          <w:p w:rsidR="007C4961" w:rsidRPr="007C4961" w:rsidRDefault="007C4961" w:rsidP="007C4961">
            <w:pPr>
              <w:spacing w:line="276" w:lineRule="auto"/>
              <w:rPr>
                <w:rFonts w:ascii="Times New Roman" w:eastAsia="Times New Roman" w:hAnsi="Times New Roman" w:cstheme="minorBidi"/>
                <w:b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u w:val="single"/>
                <w:lang w:eastAsia="en-US"/>
              </w:rPr>
              <w:t>Подпрограмма 3</w:t>
            </w:r>
            <w:r w:rsidRPr="007C4961">
              <w:rPr>
                <w:rFonts w:ascii="Times New Roman" w:eastAsia="Times New Roman" w:hAnsi="Times New Roman" w:cstheme="minorBidi"/>
                <w:b/>
                <w:lang w:eastAsia="en-US"/>
              </w:rPr>
              <w:t xml:space="preserve"> «Управление муниципальным долгом бюджета муниципального района «Оловяннинский район»</w:t>
            </w:r>
          </w:p>
        </w:tc>
        <w:tc>
          <w:tcPr>
            <w:tcW w:w="1417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567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7C4961" w:rsidRPr="007C4961" w:rsidRDefault="007C4961" w:rsidP="007C4961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66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7C4961">
              <w:rPr>
                <w:rFonts w:ascii="Times New Roman" w:hAnsi="Times New Roman" w:cs="Times New Roman"/>
                <w:b/>
                <w:lang w:val="en-US"/>
              </w:rPr>
              <w:t>11</w:t>
            </w:r>
            <w:r w:rsidRPr="007C4961">
              <w:rPr>
                <w:rFonts w:ascii="Times New Roman" w:hAnsi="Times New Roman" w:cs="Times New Roman"/>
                <w:b/>
              </w:rPr>
              <w:t>,</w:t>
            </w:r>
            <w:r w:rsidRPr="007C4961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51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b/>
                <w:lang w:eastAsia="en-US"/>
              </w:rPr>
              <w:t>22,0</w:t>
            </w:r>
          </w:p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b/>
                <w:lang w:val="en-US" w:eastAsia="en-US"/>
              </w:rPr>
            </w:pPr>
          </w:p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b/>
                <w:lang w:val="en-US" w:eastAsia="en-US"/>
              </w:rPr>
            </w:pP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b/>
                <w:lang w:eastAsia="en-US"/>
              </w:rPr>
              <w:t>9,6</w:t>
            </w:r>
          </w:p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b/>
                <w:lang w:val="en-US" w:eastAsia="en-US"/>
              </w:rPr>
            </w:pPr>
          </w:p>
        </w:tc>
        <w:tc>
          <w:tcPr>
            <w:tcW w:w="851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b/>
                <w:lang w:eastAsia="en-US"/>
              </w:rPr>
              <w:t>9,1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b/>
                <w:lang w:eastAsia="en-US"/>
              </w:rPr>
              <w:t>8,1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b/>
                <w:lang w:eastAsia="en-US"/>
              </w:rPr>
              <w:t>6,1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b/>
                <w:lang w:eastAsia="en-US"/>
              </w:rPr>
              <w:t>6,1</w:t>
            </w:r>
          </w:p>
        </w:tc>
        <w:tc>
          <w:tcPr>
            <w:tcW w:w="852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b/>
                <w:lang w:eastAsia="en-US"/>
              </w:rPr>
              <w:t>4,0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b/>
                <w:lang w:eastAsia="en-US"/>
              </w:rPr>
              <w:t>1,9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b/>
                <w:lang w:eastAsia="en-US"/>
              </w:rPr>
              <w:t>0,0</w:t>
            </w:r>
          </w:p>
        </w:tc>
      </w:tr>
      <w:tr w:rsidR="007C4961" w:rsidRPr="007C4961" w:rsidTr="007C4961">
        <w:trPr>
          <w:trHeight w:val="506"/>
        </w:trPr>
        <w:tc>
          <w:tcPr>
            <w:tcW w:w="3119" w:type="dxa"/>
          </w:tcPr>
          <w:p w:rsidR="007C4961" w:rsidRPr="007C4961" w:rsidRDefault="007C4961" w:rsidP="007C4961">
            <w:pPr>
              <w:spacing w:line="276" w:lineRule="auto"/>
              <w:rPr>
                <w:rFonts w:ascii="Times New Roman" w:eastAsia="Times New Roman" w:hAnsi="Times New Roman" w:cstheme="minorBidi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lang w:eastAsia="en-US"/>
              </w:rPr>
              <w:lastRenderedPageBreak/>
              <w:t>Основное мероприятие 2 «Сокращение объема задолженности по бюджетным кредитам, выданным на возвратной основе,</w:t>
            </w:r>
            <w:r w:rsidRPr="007C4961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r w:rsidRPr="007C4961">
              <w:rPr>
                <w:rFonts w:ascii="Times New Roman" w:eastAsia="Times New Roman" w:hAnsi="Times New Roman" w:cstheme="minorBidi"/>
                <w:lang w:eastAsia="en-US"/>
              </w:rPr>
              <w:t>а также начисленных процентов»</w:t>
            </w:r>
          </w:p>
        </w:tc>
        <w:tc>
          <w:tcPr>
            <w:tcW w:w="1417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Комитет по финансам</w:t>
            </w:r>
          </w:p>
        </w:tc>
        <w:tc>
          <w:tcPr>
            <w:tcW w:w="567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902</w:t>
            </w:r>
          </w:p>
        </w:tc>
        <w:tc>
          <w:tcPr>
            <w:tcW w:w="709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1301</w:t>
            </w:r>
          </w:p>
        </w:tc>
        <w:tc>
          <w:tcPr>
            <w:tcW w:w="709" w:type="dxa"/>
          </w:tcPr>
          <w:p w:rsidR="007C4961" w:rsidRPr="007C4961" w:rsidRDefault="007C4961" w:rsidP="007C4961">
            <w:pPr>
              <w:tabs>
                <w:tab w:val="left" w:pos="1870"/>
              </w:tabs>
              <w:ind w:left="-108"/>
              <w:jc w:val="center"/>
              <w:rPr>
                <w:rFonts w:ascii="Times New Roman" w:eastAsia="Times New Roman" w:hAnsi="Times New Roman"/>
              </w:rPr>
            </w:pPr>
            <w:r w:rsidRPr="007C4961">
              <w:rPr>
                <w:rFonts w:ascii="Times New Roman" w:eastAsia="Times New Roman" w:hAnsi="Times New Roman"/>
              </w:rPr>
              <w:t>01301 26065</w:t>
            </w:r>
          </w:p>
        </w:tc>
        <w:tc>
          <w:tcPr>
            <w:tcW w:w="566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lang w:val="en-US"/>
              </w:rPr>
            </w:pPr>
            <w:r w:rsidRPr="007C4961">
              <w:rPr>
                <w:rFonts w:ascii="Times New Roman" w:hAnsi="Times New Roman" w:cs="Times New Roman"/>
              </w:rPr>
              <w:t>1</w:t>
            </w:r>
            <w:r w:rsidRPr="007C4961">
              <w:rPr>
                <w:rFonts w:ascii="Times New Roman" w:hAnsi="Times New Roman" w:cs="Times New Roman"/>
                <w:lang w:val="en-US"/>
              </w:rPr>
              <w:t>1</w:t>
            </w:r>
            <w:r w:rsidRPr="007C4961">
              <w:rPr>
                <w:rFonts w:ascii="Times New Roman" w:hAnsi="Times New Roman" w:cs="Times New Roman"/>
              </w:rPr>
              <w:t>,</w:t>
            </w:r>
            <w:r w:rsidRPr="007C4961"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lang w:eastAsia="en-US"/>
              </w:rPr>
              <w:t>22,0</w:t>
            </w:r>
          </w:p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lang w:eastAsia="en-US"/>
              </w:rPr>
              <w:t>9,6</w:t>
            </w:r>
          </w:p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lang w:val="en-US" w:eastAsia="en-US"/>
              </w:rPr>
            </w:pPr>
          </w:p>
        </w:tc>
        <w:tc>
          <w:tcPr>
            <w:tcW w:w="851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lang w:eastAsia="en-US"/>
              </w:rPr>
              <w:t>9,1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lang w:eastAsia="en-US"/>
              </w:rPr>
              <w:t>8,1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lang w:eastAsia="en-US"/>
              </w:rPr>
              <w:t>6,1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lang w:eastAsia="en-US"/>
              </w:rPr>
              <w:t>6,1</w:t>
            </w:r>
          </w:p>
        </w:tc>
        <w:tc>
          <w:tcPr>
            <w:tcW w:w="852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lang w:eastAsia="en-US"/>
              </w:rPr>
              <w:t>4,0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lang w:eastAsia="en-US"/>
              </w:rPr>
              <w:t>1,9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lang w:eastAsia="en-US"/>
              </w:rPr>
              <w:t>0,0</w:t>
            </w:r>
          </w:p>
        </w:tc>
      </w:tr>
      <w:tr w:rsidR="007C4961" w:rsidRPr="007C4961" w:rsidTr="007C4961">
        <w:trPr>
          <w:trHeight w:val="506"/>
        </w:trPr>
        <w:tc>
          <w:tcPr>
            <w:tcW w:w="3119" w:type="dxa"/>
          </w:tcPr>
          <w:p w:rsidR="007C4961" w:rsidRPr="007C4961" w:rsidRDefault="007C4961" w:rsidP="007C4961">
            <w:pPr>
              <w:spacing w:line="276" w:lineRule="auto"/>
              <w:rPr>
                <w:rFonts w:ascii="Times New Roman" w:eastAsia="Times New Roman" w:hAnsi="Times New Roman" w:cstheme="minorBidi"/>
                <w:b/>
                <w:u w:val="single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lang w:eastAsia="en-US"/>
              </w:rPr>
              <w:t>Подпрограмма 4 «Обеспечение реализации муниципальной программы (обеспечивающая подпрограмма)»</w:t>
            </w:r>
            <w:r w:rsidRPr="007C4961">
              <w:rPr>
                <w:rFonts w:ascii="Times New Roman" w:eastAsia="Times New Roman" w:hAnsi="Times New Roman" w:cstheme="minorBidi"/>
                <w:b/>
                <w:vertAlign w:val="superscript"/>
                <w:lang w:eastAsia="en-US"/>
              </w:rPr>
              <w:t>3</w:t>
            </w:r>
          </w:p>
        </w:tc>
        <w:tc>
          <w:tcPr>
            <w:tcW w:w="1417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7C4961" w:rsidRPr="007C4961" w:rsidRDefault="007C4961" w:rsidP="007C4961">
            <w:pPr>
              <w:tabs>
                <w:tab w:val="left" w:pos="1870"/>
              </w:tabs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566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6591,5</w:t>
            </w:r>
          </w:p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51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7041,6</w:t>
            </w:r>
          </w:p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</w:p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6900,4</w:t>
            </w:r>
          </w:p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51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8066,1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Theme="minorHAnsi" w:eastAsiaTheme="minorHAnsi" w:hAnsiTheme="minorHAnsi" w:cstheme="minorBidi"/>
                <w:b/>
                <w:lang w:eastAsia="en-US"/>
              </w:rPr>
            </w:pPr>
            <w:r w:rsidRPr="007C4961">
              <w:rPr>
                <w:rFonts w:ascii="Times New Roman" w:hAnsi="Times New Roman" w:cs="Times New Roman"/>
                <w:b/>
                <w:lang w:val="en-US"/>
              </w:rPr>
              <w:t>8716</w:t>
            </w:r>
            <w:r w:rsidRPr="007C4961">
              <w:rPr>
                <w:rFonts w:ascii="Times New Roman" w:hAnsi="Times New Roman" w:cs="Times New Roman"/>
                <w:b/>
              </w:rPr>
              <w:t>,</w:t>
            </w:r>
            <w:r w:rsidRPr="007C4961">
              <w:rPr>
                <w:rFonts w:ascii="Times New Roman" w:hAnsi="Times New Roman" w:cs="Times New Roman"/>
                <w:b/>
                <w:lang w:val="en-US"/>
              </w:rPr>
              <w:t>2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8586,8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  <w:b/>
              </w:rPr>
            </w:pPr>
            <w:r w:rsidRPr="007C4961">
              <w:rPr>
                <w:rFonts w:ascii="Times New Roman" w:hAnsi="Times New Roman" w:cs="Times New Roman"/>
                <w:b/>
              </w:rPr>
              <w:t>8690,8</w:t>
            </w:r>
          </w:p>
        </w:tc>
        <w:tc>
          <w:tcPr>
            <w:tcW w:w="852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b/>
                <w:lang w:eastAsia="en-US"/>
              </w:rPr>
              <w:t>7410,2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b/>
                <w:lang w:val="en-US" w:eastAsia="en-US"/>
              </w:rPr>
            </w:pPr>
            <w:r w:rsidRPr="007C4961">
              <w:rPr>
                <w:rFonts w:ascii="Times New Roman" w:eastAsiaTheme="minorHAnsi" w:hAnsi="Times New Roman" w:cs="Times New Roman"/>
                <w:b/>
                <w:lang w:eastAsia="en-US"/>
              </w:rPr>
              <w:t>7752,3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b/>
                <w:lang w:eastAsia="en-US"/>
              </w:rPr>
              <w:t>8108,9</w:t>
            </w:r>
          </w:p>
        </w:tc>
      </w:tr>
      <w:tr w:rsidR="007C4961" w:rsidRPr="007C4961" w:rsidTr="007C4961">
        <w:trPr>
          <w:trHeight w:val="506"/>
        </w:trPr>
        <w:tc>
          <w:tcPr>
            <w:tcW w:w="3119" w:type="dxa"/>
          </w:tcPr>
          <w:p w:rsidR="007C4961" w:rsidRPr="007C4961" w:rsidRDefault="007C4961" w:rsidP="007C4961">
            <w:pPr>
              <w:spacing w:line="276" w:lineRule="auto"/>
              <w:rPr>
                <w:rFonts w:ascii="Times New Roman" w:eastAsia="Times New Roman" w:hAnsi="Times New Roman" w:cstheme="minorBidi"/>
                <w:b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lang w:eastAsia="en-US"/>
              </w:rPr>
              <w:t>Обеспечение деятельности</w:t>
            </w:r>
          </w:p>
          <w:p w:rsidR="007C4961" w:rsidRPr="007C4961" w:rsidRDefault="007C4961" w:rsidP="007C4961">
            <w:pPr>
              <w:spacing w:line="276" w:lineRule="auto"/>
              <w:rPr>
                <w:rFonts w:ascii="Times New Roman" w:eastAsia="Times New Roman" w:hAnsi="Times New Roman" w:cstheme="minorBidi"/>
                <w:b/>
                <w:u w:val="single"/>
                <w:lang w:eastAsia="en-US"/>
              </w:rPr>
            </w:pPr>
            <w:r w:rsidRPr="007C4961">
              <w:rPr>
                <w:rFonts w:ascii="Times New Roman" w:eastAsia="Times New Roman" w:hAnsi="Times New Roman" w:cstheme="minorBidi"/>
                <w:b/>
                <w:lang w:eastAsia="en-US"/>
              </w:rPr>
              <w:t>органов местного самоуправления</w:t>
            </w:r>
          </w:p>
        </w:tc>
        <w:tc>
          <w:tcPr>
            <w:tcW w:w="1417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Комитет по финансам</w:t>
            </w:r>
          </w:p>
        </w:tc>
        <w:tc>
          <w:tcPr>
            <w:tcW w:w="567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902</w:t>
            </w:r>
          </w:p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902</w:t>
            </w:r>
          </w:p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902</w:t>
            </w:r>
          </w:p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902</w:t>
            </w:r>
          </w:p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902</w:t>
            </w:r>
          </w:p>
        </w:tc>
        <w:tc>
          <w:tcPr>
            <w:tcW w:w="709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0106</w:t>
            </w:r>
          </w:p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0113</w:t>
            </w:r>
          </w:p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0113</w:t>
            </w:r>
          </w:p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0106</w:t>
            </w:r>
          </w:p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0106</w:t>
            </w:r>
          </w:p>
        </w:tc>
        <w:tc>
          <w:tcPr>
            <w:tcW w:w="709" w:type="dxa"/>
          </w:tcPr>
          <w:p w:rsidR="007C4961" w:rsidRPr="007C4961" w:rsidRDefault="007C4961" w:rsidP="007C4961">
            <w:pPr>
              <w:tabs>
                <w:tab w:val="left" w:pos="1870"/>
              </w:tabs>
              <w:ind w:left="-108"/>
              <w:jc w:val="center"/>
              <w:rPr>
                <w:rFonts w:ascii="Times New Roman" w:eastAsia="Times New Roman" w:hAnsi="Times New Roman"/>
              </w:rPr>
            </w:pPr>
            <w:r w:rsidRPr="007C4961">
              <w:rPr>
                <w:rFonts w:ascii="Times New Roman" w:eastAsia="Times New Roman" w:hAnsi="Times New Roman"/>
              </w:rPr>
              <w:t>01401 20400</w:t>
            </w:r>
          </w:p>
          <w:p w:rsidR="007C4961" w:rsidRPr="007C4961" w:rsidRDefault="007C4961" w:rsidP="007C4961">
            <w:pPr>
              <w:tabs>
                <w:tab w:val="left" w:pos="1870"/>
              </w:tabs>
              <w:ind w:left="-108"/>
              <w:jc w:val="center"/>
              <w:rPr>
                <w:rFonts w:ascii="Times New Roman" w:eastAsia="Times New Roman" w:hAnsi="Times New Roman"/>
              </w:rPr>
            </w:pPr>
            <w:r w:rsidRPr="007C4961">
              <w:rPr>
                <w:rFonts w:ascii="Times New Roman" w:eastAsia="Times New Roman" w:hAnsi="Times New Roman"/>
              </w:rPr>
              <w:t>01401 29200</w:t>
            </w:r>
          </w:p>
          <w:p w:rsidR="007C4961" w:rsidRPr="007C4961" w:rsidRDefault="007C4961" w:rsidP="007C4961">
            <w:pPr>
              <w:tabs>
                <w:tab w:val="left" w:pos="1870"/>
              </w:tabs>
              <w:ind w:left="-108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7C4961">
              <w:rPr>
                <w:rFonts w:ascii="Times New Roman" w:eastAsia="Times New Roman" w:hAnsi="Times New Roman"/>
              </w:rPr>
              <w:t>01401 29300</w:t>
            </w:r>
          </w:p>
          <w:p w:rsidR="007C4961" w:rsidRPr="007C4961" w:rsidRDefault="007C4961" w:rsidP="007C4961">
            <w:pPr>
              <w:tabs>
                <w:tab w:val="left" w:pos="1870"/>
              </w:tabs>
              <w:ind w:left="-108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7C4961">
              <w:rPr>
                <w:rFonts w:ascii="Times New Roman" w:eastAsia="Times New Roman" w:hAnsi="Times New Roman"/>
                <w:lang w:val="en-US"/>
              </w:rPr>
              <w:t>01401</w:t>
            </w:r>
          </w:p>
          <w:p w:rsidR="007C4961" w:rsidRPr="007C4961" w:rsidRDefault="007C4961" w:rsidP="007C4961">
            <w:pPr>
              <w:tabs>
                <w:tab w:val="left" w:pos="1870"/>
              </w:tabs>
              <w:ind w:left="-108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7C4961">
              <w:rPr>
                <w:rFonts w:ascii="Times New Roman" w:eastAsia="Times New Roman" w:hAnsi="Times New Roman"/>
                <w:lang w:val="en-US"/>
              </w:rPr>
              <w:t>79204</w:t>
            </w:r>
          </w:p>
          <w:p w:rsidR="007C4961" w:rsidRPr="007C4961" w:rsidRDefault="007C4961" w:rsidP="007C4961">
            <w:pPr>
              <w:tabs>
                <w:tab w:val="left" w:pos="1870"/>
              </w:tabs>
              <w:ind w:left="-108"/>
              <w:jc w:val="center"/>
              <w:rPr>
                <w:rFonts w:ascii="Times New Roman" w:eastAsia="Times New Roman" w:hAnsi="Times New Roman"/>
              </w:rPr>
            </w:pPr>
            <w:r w:rsidRPr="007C4961">
              <w:rPr>
                <w:rFonts w:ascii="Times New Roman" w:eastAsia="Times New Roman" w:hAnsi="Times New Roman"/>
              </w:rPr>
              <w:t>01401 79205</w:t>
            </w:r>
          </w:p>
          <w:p w:rsidR="007C4961" w:rsidRPr="007C4961" w:rsidRDefault="007C4961" w:rsidP="007C4961">
            <w:pPr>
              <w:tabs>
                <w:tab w:val="left" w:pos="1870"/>
              </w:tabs>
              <w:ind w:left="-108"/>
              <w:jc w:val="center"/>
              <w:rPr>
                <w:rFonts w:ascii="Times New Roman" w:eastAsia="Times New Roman" w:hAnsi="Times New Roman"/>
              </w:rPr>
            </w:pPr>
            <w:r w:rsidRPr="007C4961">
              <w:rPr>
                <w:rFonts w:ascii="Times New Roman" w:eastAsia="Times New Roman" w:hAnsi="Times New Roman"/>
              </w:rPr>
              <w:t>01401</w:t>
            </w:r>
          </w:p>
          <w:p w:rsidR="007C4961" w:rsidRPr="007C4961" w:rsidRDefault="007C4961" w:rsidP="007C4961">
            <w:pPr>
              <w:tabs>
                <w:tab w:val="left" w:pos="1870"/>
              </w:tabs>
              <w:ind w:left="-108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7C4961">
              <w:rPr>
                <w:rFonts w:ascii="Times New Roman" w:eastAsia="Times New Roman" w:hAnsi="Times New Roman"/>
                <w:lang w:val="en-US"/>
              </w:rPr>
              <w:t>S8180</w:t>
            </w:r>
          </w:p>
          <w:p w:rsidR="007C4961" w:rsidRPr="007C4961" w:rsidRDefault="007C4961" w:rsidP="007C4961">
            <w:pPr>
              <w:tabs>
                <w:tab w:val="left" w:pos="1870"/>
              </w:tabs>
              <w:ind w:left="-108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7C4961">
              <w:rPr>
                <w:rFonts w:ascii="Times New Roman" w:eastAsia="Times New Roman" w:hAnsi="Times New Roman"/>
                <w:lang w:val="en-US"/>
              </w:rPr>
              <w:t>01401</w:t>
            </w:r>
          </w:p>
          <w:p w:rsidR="007C4961" w:rsidRPr="007C4961" w:rsidRDefault="007C4961" w:rsidP="007C4961">
            <w:pPr>
              <w:tabs>
                <w:tab w:val="left" w:pos="1870"/>
              </w:tabs>
              <w:ind w:left="-108"/>
              <w:jc w:val="center"/>
              <w:rPr>
                <w:rFonts w:ascii="Times New Roman" w:eastAsia="Times New Roman" w:hAnsi="Times New Roman"/>
              </w:rPr>
            </w:pPr>
            <w:r w:rsidRPr="007C4961">
              <w:rPr>
                <w:rFonts w:ascii="Times New Roman" w:eastAsia="Times New Roman" w:hAnsi="Times New Roman"/>
              </w:rPr>
              <w:t>Д8040</w:t>
            </w:r>
          </w:p>
        </w:tc>
        <w:tc>
          <w:tcPr>
            <w:tcW w:w="566" w:type="dxa"/>
          </w:tcPr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100</w:t>
            </w:r>
          </w:p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240</w:t>
            </w:r>
          </w:p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850</w:t>
            </w:r>
          </w:p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100</w:t>
            </w:r>
          </w:p>
          <w:p w:rsidR="007C4961" w:rsidRPr="007C4961" w:rsidRDefault="007C4961" w:rsidP="007C49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6591,5</w:t>
            </w:r>
          </w:p>
          <w:p w:rsidR="007C4961" w:rsidRPr="007C4961" w:rsidRDefault="007C4961" w:rsidP="007C496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51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7041,6</w:t>
            </w:r>
          </w:p>
          <w:p w:rsidR="007C4961" w:rsidRPr="007C4961" w:rsidRDefault="007C4961" w:rsidP="007C496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6900,4</w:t>
            </w:r>
          </w:p>
          <w:p w:rsidR="007C4961" w:rsidRPr="007C4961" w:rsidRDefault="007C4961" w:rsidP="007C4961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51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8066,1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7C4961">
              <w:rPr>
                <w:rFonts w:ascii="Times New Roman" w:hAnsi="Times New Roman" w:cs="Times New Roman"/>
              </w:rPr>
              <w:t>8716,2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rPr>
                <w:rFonts w:ascii="Times New Roman" w:hAnsi="Times New Roman" w:cs="Times New Roman"/>
              </w:rPr>
            </w:pPr>
            <w:r w:rsidRPr="007C4961">
              <w:rPr>
                <w:rFonts w:ascii="Times New Roman" w:hAnsi="Times New Roman" w:cs="Times New Roman"/>
              </w:rPr>
              <w:t>8586,8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lang w:val="en-US" w:eastAsia="en-US"/>
              </w:rPr>
            </w:pPr>
            <w:r w:rsidRPr="007C4961">
              <w:rPr>
                <w:rFonts w:ascii="Times New Roman" w:eastAsiaTheme="minorHAnsi" w:hAnsi="Times New Roman" w:cs="Times New Roman"/>
                <w:lang w:eastAsia="en-US"/>
              </w:rPr>
              <w:t>8690,8</w:t>
            </w:r>
          </w:p>
        </w:tc>
        <w:tc>
          <w:tcPr>
            <w:tcW w:w="852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lang w:val="en-US" w:eastAsia="en-US"/>
              </w:rPr>
            </w:pPr>
            <w:r w:rsidRPr="007C4961">
              <w:rPr>
                <w:rFonts w:ascii="Times New Roman" w:eastAsiaTheme="minorHAnsi" w:hAnsi="Times New Roman" w:cs="Times New Roman"/>
                <w:lang w:eastAsia="en-US"/>
              </w:rPr>
              <w:t>7410,2</w:t>
            </w:r>
          </w:p>
        </w:tc>
        <w:tc>
          <w:tcPr>
            <w:tcW w:w="850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lang w:val="en-US" w:eastAsia="en-US"/>
              </w:rPr>
            </w:pPr>
            <w:r w:rsidRPr="007C4961">
              <w:rPr>
                <w:rFonts w:ascii="Times New Roman" w:eastAsiaTheme="minorHAnsi" w:hAnsi="Times New Roman" w:cs="Times New Roman"/>
                <w:lang w:eastAsia="en-US"/>
              </w:rPr>
              <w:t>7752,3</w:t>
            </w:r>
          </w:p>
        </w:tc>
        <w:tc>
          <w:tcPr>
            <w:tcW w:w="851" w:type="dxa"/>
          </w:tcPr>
          <w:p w:rsidR="007C4961" w:rsidRPr="007C4961" w:rsidRDefault="007C4961" w:rsidP="007C4961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7C4961">
              <w:rPr>
                <w:rFonts w:ascii="Times New Roman" w:eastAsiaTheme="minorHAnsi" w:hAnsi="Times New Roman" w:cs="Times New Roman"/>
                <w:lang w:eastAsia="en-US"/>
              </w:rPr>
              <w:t>8108,9</w:t>
            </w:r>
          </w:p>
        </w:tc>
      </w:tr>
    </w:tbl>
    <w:p w:rsidR="007C4961" w:rsidRPr="007C4961" w:rsidRDefault="007C4961" w:rsidP="007C4961">
      <w:pPr>
        <w:tabs>
          <w:tab w:val="left" w:pos="466"/>
        </w:tabs>
        <w:spacing w:after="200" w:line="205" w:lineRule="auto"/>
        <w:ind w:right="680"/>
        <w:jc w:val="both"/>
        <w:rPr>
          <w:rFonts w:ascii="Times New Roman" w:eastAsia="Times New Roman" w:hAnsi="Times New Roman" w:cstheme="minorBidi"/>
          <w:vertAlign w:val="superscript"/>
          <w:lang w:eastAsia="en-US"/>
        </w:rPr>
      </w:pPr>
      <w:r w:rsidRPr="007C4961">
        <w:rPr>
          <w:rFonts w:ascii="Times New Roman" w:eastAsia="Times New Roman" w:hAnsi="Times New Roman" w:cstheme="minorBidi"/>
          <w:vertAlign w:val="superscript"/>
          <w:lang w:eastAsia="en-US"/>
        </w:rPr>
        <w:t>1</w:t>
      </w:r>
    </w:p>
    <w:p w:rsidR="007C4961" w:rsidRPr="007C4961" w:rsidRDefault="007C4961" w:rsidP="007C4961">
      <w:pPr>
        <w:tabs>
          <w:tab w:val="left" w:pos="466"/>
        </w:tabs>
        <w:spacing w:after="200" w:line="205" w:lineRule="auto"/>
        <w:ind w:right="680"/>
        <w:jc w:val="both"/>
        <w:rPr>
          <w:rFonts w:ascii="Times New Roman" w:eastAsia="Times New Roman" w:hAnsi="Times New Roman" w:cstheme="minorBidi"/>
          <w:vertAlign w:val="superscript"/>
          <w:lang w:eastAsia="en-US"/>
        </w:rPr>
      </w:pPr>
      <w:r w:rsidRPr="007C4961">
        <w:rPr>
          <w:rFonts w:ascii="Times New Roman" w:eastAsia="Times New Roman" w:hAnsi="Times New Roman" w:cstheme="minorBidi"/>
          <w:lang w:eastAsia="en-US"/>
        </w:rPr>
        <w:t>2- представленные расходы подлежат ежегодному уточнению при формировании бюджета на очередной финансовый год и плановый период.</w:t>
      </w:r>
    </w:p>
    <w:p w:rsidR="007C4961" w:rsidRPr="007C4961" w:rsidRDefault="007C4961" w:rsidP="007C4961">
      <w:pPr>
        <w:spacing w:after="200" w:line="186" w:lineRule="auto"/>
        <w:jc w:val="both"/>
        <w:rPr>
          <w:rFonts w:ascii="Times New Roman" w:eastAsia="Times New Roman" w:hAnsi="Times New Roman" w:cstheme="minorBidi"/>
          <w:vertAlign w:val="superscript"/>
          <w:lang w:eastAsia="en-US"/>
        </w:rPr>
      </w:pPr>
      <w:r w:rsidRPr="007C4961">
        <w:rPr>
          <w:rFonts w:ascii="Times New Roman" w:eastAsia="Times New Roman" w:hAnsi="Times New Roman" w:cstheme="minorBidi"/>
          <w:lang w:eastAsia="en-US"/>
        </w:rPr>
        <w:t>3- указывается только группа кода вида расходов, без разбивки по подгруппам и элементам.</w:t>
      </w:r>
    </w:p>
    <w:p w:rsidR="007C4961" w:rsidRPr="007C4961" w:rsidRDefault="007C4961" w:rsidP="007C4961">
      <w:pPr>
        <w:spacing w:after="200" w:line="224" w:lineRule="auto"/>
        <w:jc w:val="both"/>
        <w:rPr>
          <w:rFonts w:ascii="Times New Roman" w:eastAsia="Times New Roman" w:hAnsi="Times New Roman" w:cstheme="minorBidi"/>
          <w:lang w:eastAsia="en-US"/>
        </w:rPr>
      </w:pPr>
      <w:r w:rsidRPr="007C4961">
        <w:rPr>
          <w:rFonts w:ascii="Times New Roman" w:eastAsia="Times New Roman" w:hAnsi="Times New Roman" w:cstheme="minorBidi"/>
          <w:vertAlign w:val="superscript"/>
          <w:lang w:eastAsia="en-US"/>
        </w:rPr>
        <w:t>4</w:t>
      </w:r>
      <w:r w:rsidRPr="007C4961">
        <w:rPr>
          <w:rFonts w:ascii="Times New Roman" w:eastAsia="Times New Roman" w:hAnsi="Times New Roman" w:cstheme="minorBidi"/>
          <w:lang w:eastAsia="en-US"/>
        </w:rPr>
        <w:t xml:space="preserve"> - в расходы по строке «Подпрограмма «Обеспечение реализации муниципальной программы» включаются расходы на содержание аппаратов управления органов местного самоуправления муниципального района «Оловяннинский район», не включенные в расходы иных подпрограмм муниципальных программ муниципального района «Оловяннинский район».</w:t>
      </w:r>
    </w:p>
    <w:p w:rsidR="007C4961" w:rsidRPr="007C4961" w:rsidRDefault="007C4961">
      <w:pPr>
        <w:spacing w:line="236" w:lineRule="auto"/>
        <w:ind w:left="20" w:hanging="20"/>
        <w:rPr>
          <w:rFonts w:ascii="Times New Roman" w:eastAsia="Times New Roman" w:hAnsi="Times New Roman"/>
          <w:sz w:val="16"/>
          <w:szCs w:val="16"/>
        </w:rPr>
      </w:pPr>
    </w:p>
    <w:sectPr w:rsidR="007C4961" w:rsidRPr="007C4961" w:rsidSect="007C4961">
      <w:pgSz w:w="16838" w:h="11906" w:orient="landscape"/>
      <w:pgMar w:top="851" w:right="1134" w:bottom="1559" w:left="851" w:header="425" w:footer="2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1BCC" w:rsidRDefault="006B1BCC">
      <w:r>
        <w:separator/>
      </w:r>
    </w:p>
  </w:endnote>
  <w:endnote w:type="continuationSeparator" w:id="0">
    <w:p w:rsidR="006B1BCC" w:rsidRDefault="006B1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1BCC" w:rsidRDefault="006B1BCC">
      <w:r>
        <w:separator/>
      </w:r>
    </w:p>
  </w:footnote>
  <w:footnote w:type="continuationSeparator" w:id="0">
    <w:p w:rsidR="006B1BCC" w:rsidRDefault="006B1B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961" w:rsidRDefault="007C4961">
    <w:pPr>
      <w:pStyle w:val="a3"/>
      <w:jc w:val="center"/>
      <w:rPr>
        <w:rFonts w:ascii="Times New Roman" w:hAnsi="Times New Roman" w:cs="Times New Roman"/>
        <w:color w:val="000000" w:themeColor="text1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2AB01DD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7545E146"/>
    <w:lvl w:ilvl="0" w:tplc="FFFFFFFF">
      <w:start w:val="1"/>
      <w:numFmt w:val="bullet"/>
      <w:lvlText w:val="в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515F007C"/>
    <w:lvl w:ilvl="0" w:tplc="FFFFFFFF">
      <w:start w:val="1"/>
      <w:numFmt w:val="decimal"/>
      <w:lvlText w:val="%1"/>
      <w:lvlJc w:val="left"/>
    </w:lvl>
    <w:lvl w:ilvl="1" w:tplc="FFFFFFFF">
      <w:start w:val="8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5BD062C2"/>
    <w:lvl w:ilvl="0" w:tplc="FFFFFFFF">
      <w:start w:val="1"/>
      <w:numFmt w:val="decimal"/>
      <w:lvlText w:val="8.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12200854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4DB127F8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0216231A"/>
    <w:lvl w:ilvl="0" w:tplc="FFFFFFFF">
      <w:start w:val="3"/>
      <w:numFmt w:val="decimal"/>
      <w:lvlText w:val="8.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1F16E9E8"/>
    <w:lvl w:ilvl="0" w:tplc="FFFFFFFF">
      <w:start w:val="4"/>
      <w:numFmt w:val="decimal"/>
      <w:lvlText w:val="8.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1190CDE6"/>
    <w:lvl w:ilvl="0" w:tplc="FFFFFFFF">
      <w:start w:val="1"/>
      <w:numFmt w:val="bullet"/>
      <w:lvlText w:val="в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66EF438C"/>
    <w:lvl w:ilvl="0" w:tplc="FFFFFFFF">
      <w:start w:val="1"/>
      <w:numFmt w:val="decimal"/>
      <w:lvlText w:val="1.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140E0F76"/>
    <w:lvl w:ilvl="0" w:tplc="FFFFFFFF">
      <w:start w:val="1"/>
      <w:numFmt w:val="decimal"/>
      <w:lvlText w:val="2.%1."/>
      <w:lvlJc w:val="left"/>
    </w:lvl>
    <w:lvl w:ilvl="1" w:tplc="FFFFFFFF">
      <w:start w:val="9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3352255A"/>
    <w:lvl w:ilvl="0" w:tplc="FFFFFFFF">
      <w:start w:val="1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16D6567"/>
    <w:multiLevelType w:val="hybridMultilevel"/>
    <w:tmpl w:val="38963DC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3">
    <w:nsid w:val="30932424"/>
    <w:multiLevelType w:val="multilevel"/>
    <w:tmpl w:val="4B4ADA12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5A692EB3"/>
    <w:multiLevelType w:val="hybridMultilevel"/>
    <w:tmpl w:val="7472DA9A"/>
    <w:lvl w:ilvl="0" w:tplc="19EE4514">
      <w:start w:val="8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15">
    <w:nsid w:val="72591389"/>
    <w:multiLevelType w:val="hybridMultilevel"/>
    <w:tmpl w:val="0980D2AC"/>
    <w:lvl w:ilvl="0" w:tplc="7B525CAE">
      <w:start w:val="8"/>
      <w:numFmt w:val="decimal"/>
      <w:lvlText w:val="%1."/>
      <w:lvlJc w:val="left"/>
      <w:pPr>
        <w:ind w:left="2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00" w:hanging="360"/>
      </w:pPr>
    </w:lvl>
    <w:lvl w:ilvl="2" w:tplc="0419001B" w:tentative="1">
      <w:start w:val="1"/>
      <w:numFmt w:val="lowerRoman"/>
      <w:lvlText w:val="%3."/>
      <w:lvlJc w:val="right"/>
      <w:pPr>
        <w:ind w:left="4120" w:hanging="180"/>
      </w:pPr>
    </w:lvl>
    <w:lvl w:ilvl="3" w:tplc="0419000F" w:tentative="1">
      <w:start w:val="1"/>
      <w:numFmt w:val="decimal"/>
      <w:lvlText w:val="%4."/>
      <w:lvlJc w:val="left"/>
      <w:pPr>
        <w:ind w:left="4840" w:hanging="360"/>
      </w:pPr>
    </w:lvl>
    <w:lvl w:ilvl="4" w:tplc="04190019" w:tentative="1">
      <w:start w:val="1"/>
      <w:numFmt w:val="lowerLetter"/>
      <w:lvlText w:val="%5."/>
      <w:lvlJc w:val="left"/>
      <w:pPr>
        <w:ind w:left="5560" w:hanging="360"/>
      </w:pPr>
    </w:lvl>
    <w:lvl w:ilvl="5" w:tplc="0419001B" w:tentative="1">
      <w:start w:val="1"/>
      <w:numFmt w:val="lowerRoman"/>
      <w:lvlText w:val="%6."/>
      <w:lvlJc w:val="right"/>
      <w:pPr>
        <w:ind w:left="6280" w:hanging="180"/>
      </w:pPr>
    </w:lvl>
    <w:lvl w:ilvl="6" w:tplc="0419000F" w:tentative="1">
      <w:start w:val="1"/>
      <w:numFmt w:val="decimal"/>
      <w:lvlText w:val="%7."/>
      <w:lvlJc w:val="left"/>
      <w:pPr>
        <w:ind w:left="7000" w:hanging="360"/>
      </w:pPr>
    </w:lvl>
    <w:lvl w:ilvl="7" w:tplc="04190019" w:tentative="1">
      <w:start w:val="1"/>
      <w:numFmt w:val="lowerLetter"/>
      <w:lvlText w:val="%8."/>
      <w:lvlJc w:val="left"/>
      <w:pPr>
        <w:ind w:left="7720" w:hanging="360"/>
      </w:pPr>
    </w:lvl>
    <w:lvl w:ilvl="8" w:tplc="0419001B" w:tentative="1">
      <w:start w:val="1"/>
      <w:numFmt w:val="lowerRoman"/>
      <w:lvlText w:val="%9."/>
      <w:lvlJc w:val="right"/>
      <w:pPr>
        <w:ind w:left="84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5"/>
  </w:num>
  <w:num w:numId="6">
    <w:abstractNumId w:val="14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13"/>
  </w:num>
  <w:num w:numId="12">
    <w:abstractNumId w:val="8"/>
  </w:num>
  <w:num w:numId="13">
    <w:abstractNumId w:val="9"/>
  </w:num>
  <w:num w:numId="14">
    <w:abstractNumId w:val="10"/>
  </w:num>
  <w:num w:numId="15">
    <w:abstractNumId w:val="1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26B"/>
    <w:rsid w:val="001E3943"/>
    <w:rsid w:val="0025227F"/>
    <w:rsid w:val="006B1BCC"/>
    <w:rsid w:val="007C4961"/>
    <w:rsid w:val="008B22D7"/>
    <w:rsid w:val="00986E94"/>
    <w:rsid w:val="00BF12D2"/>
    <w:rsid w:val="00CF1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Pr>
      <w:rFonts w:ascii="Calibri" w:eastAsia="Calibri" w:hAnsi="Calibri" w:cs="Arial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Pr>
      <w:rFonts w:ascii="Calibri" w:eastAsia="Calibri" w:hAnsi="Calibri" w:cs="Arial"/>
      <w:sz w:val="20"/>
      <w:szCs w:val="20"/>
      <w:lang w:eastAsia="ru-RU"/>
    </w:rPr>
  </w:style>
  <w:style w:type="table" w:styleId="a7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Pr>
      <w:rFonts w:ascii="Tahoma" w:eastAsia="Calibri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7"/>
    <w:uiPriority w:val="59"/>
    <w:rsid w:val="007C49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7"/>
    <w:uiPriority w:val="59"/>
    <w:rsid w:val="007C49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59"/>
    <w:rsid w:val="007C49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7"/>
    <w:uiPriority w:val="59"/>
    <w:rsid w:val="007C49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7"/>
    <w:uiPriority w:val="59"/>
    <w:rsid w:val="007C49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7"/>
    <w:uiPriority w:val="59"/>
    <w:rsid w:val="007C49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Pr>
      <w:rFonts w:ascii="Calibri" w:eastAsia="Calibri" w:hAnsi="Calibri" w:cs="Arial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Pr>
      <w:rFonts w:ascii="Calibri" w:eastAsia="Calibri" w:hAnsi="Calibri" w:cs="Arial"/>
      <w:sz w:val="20"/>
      <w:szCs w:val="20"/>
      <w:lang w:eastAsia="ru-RU"/>
    </w:rPr>
  </w:style>
  <w:style w:type="table" w:styleId="a7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Pr>
      <w:rFonts w:ascii="Tahoma" w:eastAsia="Calibri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7"/>
    <w:uiPriority w:val="59"/>
    <w:rsid w:val="007C49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7"/>
    <w:uiPriority w:val="59"/>
    <w:rsid w:val="007C49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59"/>
    <w:rsid w:val="007C49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7"/>
    <w:uiPriority w:val="59"/>
    <w:rsid w:val="007C49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7"/>
    <w:uiPriority w:val="59"/>
    <w:rsid w:val="007C49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7"/>
    <w:uiPriority w:val="59"/>
    <w:rsid w:val="007C49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4962B-5314-488F-83E8-68CB6FF9D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43</Pages>
  <Words>9783</Words>
  <Characters>55766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Defau1t</dc:creator>
  <cp:lastModifiedBy>Defau1t</cp:lastModifiedBy>
  <cp:revision>2</cp:revision>
  <cp:lastPrinted>2022-11-10T23:54:00Z</cp:lastPrinted>
  <dcterms:created xsi:type="dcterms:W3CDTF">2023-10-09T00:04:00Z</dcterms:created>
  <dcterms:modified xsi:type="dcterms:W3CDTF">2023-10-09T00:04:00Z</dcterms:modified>
</cp:coreProperties>
</file>